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DC09A" w14:textId="77777777" w:rsidR="00567E0B" w:rsidRDefault="00567E0B" w:rsidP="00676353">
      <w:pPr>
        <w:jc w:val="center"/>
        <w:rPr>
          <w:b/>
          <w:sz w:val="44"/>
          <w:szCs w:val="44"/>
          <w:u w:val="single"/>
        </w:rPr>
      </w:pPr>
    </w:p>
    <w:p w14:paraId="68C782C1" w14:textId="77777777" w:rsidR="00C82A27" w:rsidRDefault="0014495F" w:rsidP="00676353">
      <w:pPr>
        <w:jc w:val="center"/>
        <w:rPr>
          <w:b/>
          <w:sz w:val="44"/>
          <w:szCs w:val="44"/>
          <w:u w:val="single"/>
        </w:rPr>
      </w:pPr>
      <w:r>
        <w:rPr>
          <w:b/>
          <w:sz w:val="44"/>
          <w:szCs w:val="44"/>
          <w:u w:val="single"/>
        </w:rPr>
        <w:t>G</w:t>
      </w:r>
      <w:r w:rsidR="00C82A27">
        <w:rPr>
          <w:b/>
          <w:sz w:val="44"/>
          <w:szCs w:val="44"/>
          <w:u w:val="single"/>
        </w:rPr>
        <w:t xml:space="preserve">rain </w:t>
      </w:r>
      <w:r>
        <w:rPr>
          <w:b/>
          <w:sz w:val="44"/>
          <w:szCs w:val="44"/>
          <w:u w:val="single"/>
        </w:rPr>
        <w:t>I</w:t>
      </w:r>
      <w:r w:rsidR="00C82A27">
        <w:rPr>
          <w:b/>
          <w:sz w:val="44"/>
          <w:szCs w:val="44"/>
          <w:u w:val="single"/>
        </w:rPr>
        <w:t xml:space="preserve">mport </w:t>
      </w:r>
      <w:r>
        <w:rPr>
          <w:b/>
          <w:sz w:val="44"/>
          <w:szCs w:val="44"/>
          <w:u w:val="single"/>
        </w:rPr>
        <w:t>S</w:t>
      </w:r>
      <w:r w:rsidR="00C82A27">
        <w:rPr>
          <w:b/>
          <w:sz w:val="44"/>
          <w:szCs w:val="44"/>
          <w:u w:val="single"/>
        </w:rPr>
        <w:t>ystem</w:t>
      </w:r>
    </w:p>
    <w:p w14:paraId="76A58D50" w14:textId="3B23DBB8" w:rsidR="00676353" w:rsidRPr="000A62D3" w:rsidRDefault="00C82A27" w:rsidP="00676353">
      <w:pPr>
        <w:jc w:val="center"/>
        <w:rPr>
          <w:rFonts w:cs="Arial"/>
          <w:b/>
          <w:color w:val="0000FF"/>
          <w:sz w:val="44"/>
          <w:szCs w:val="44"/>
          <w:u w:val="single"/>
        </w:rPr>
      </w:pPr>
      <w:r>
        <w:rPr>
          <w:b/>
          <w:sz w:val="44"/>
          <w:szCs w:val="44"/>
          <w:u w:val="single"/>
        </w:rPr>
        <w:t xml:space="preserve">Operating </w:t>
      </w:r>
      <w:r w:rsidR="00676353" w:rsidRPr="000A62D3">
        <w:rPr>
          <w:b/>
          <w:sz w:val="44"/>
          <w:szCs w:val="44"/>
          <w:u w:val="single"/>
        </w:rPr>
        <w:t>Manual Guid</w:t>
      </w:r>
      <w:r>
        <w:rPr>
          <w:b/>
          <w:sz w:val="44"/>
          <w:szCs w:val="44"/>
          <w:u w:val="single"/>
        </w:rPr>
        <w:t>ance and Template</w:t>
      </w:r>
    </w:p>
    <w:p w14:paraId="482B2D33" w14:textId="77777777" w:rsidR="00676353" w:rsidRPr="000A62D3" w:rsidRDefault="00676353" w:rsidP="00676353">
      <w:pPr>
        <w:tabs>
          <w:tab w:val="num" w:pos="0"/>
        </w:tabs>
        <w:jc w:val="center"/>
        <w:rPr>
          <w:rFonts w:cs="Arial"/>
          <w:i/>
          <w:color w:val="FF0000"/>
          <w:sz w:val="20"/>
        </w:rPr>
      </w:pPr>
    </w:p>
    <w:p w14:paraId="3B71D02D" w14:textId="77777777" w:rsidR="00676353" w:rsidRPr="00894444" w:rsidRDefault="003D0DD6" w:rsidP="00676353">
      <w:pPr>
        <w:tabs>
          <w:tab w:val="num" w:pos="0"/>
        </w:tabs>
        <w:jc w:val="center"/>
        <w:rPr>
          <w:rFonts w:cs="Arial"/>
          <w:sz w:val="28"/>
          <w:szCs w:val="28"/>
        </w:rPr>
      </w:pPr>
      <w:r w:rsidRPr="003D0DD6">
        <w:rPr>
          <w:rFonts w:cs="Arial"/>
          <w:sz w:val="28"/>
          <w:szCs w:val="28"/>
        </w:rPr>
        <w:t>The following guide is to assist you to prepare your Operating Manual.</w:t>
      </w:r>
    </w:p>
    <w:p w14:paraId="184C0F3D" w14:textId="77777777" w:rsidR="00676353" w:rsidRPr="00894444" w:rsidRDefault="00676353" w:rsidP="00676353">
      <w:pPr>
        <w:tabs>
          <w:tab w:val="num" w:pos="0"/>
        </w:tabs>
        <w:jc w:val="center"/>
        <w:rPr>
          <w:rFonts w:cs="Arial"/>
          <w:sz w:val="32"/>
          <w:szCs w:val="32"/>
        </w:rPr>
      </w:pPr>
    </w:p>
    <w:p w14:paraId="38F1562D" w14:textId="77777777" w:rsidR="00676353" w:rsidRPr="000A62D3" w:rsidRDefault="003D0DD6" w:rsidP="00676353">
      <w:pPr>
        <w:tabs>
          <w:tab w:val="num" w:pos="0"/>
        </w:tabs>
        <w:jc w:val="center"/>
        <w:rPr>
          <w:rFonts w:cs="Arial"/>
          <w:b/>
          <w:color w:val="FF0000"/>
          <w:sz w:val="28"/>
          <w:szCs w:val="28"/>
        </w:rPr>
      </w:pPr>
      <w:r w:rsidRPr="003D0DD6">
        <w:rPr>
          <w:rFonts w:cs="Arial"/>
          <w:b/>
          <w:sz w:val="28"/>
          <w:szCs w:val="28"/>
        </w:rPr>
        <w:t>A TEMPLATE FOR THE OPERATING MANUAL IS LOCATED ON THE NEXT PAGE</w:t>
      </w:r>
    </w:p>
    <w:p w14:paraId="1D83CCF9" w14:textId="77777777" w:rsidR="00676353" w:rsidRPr="000A62D3" w:rsidRDefault="00676353" w:rsidP="00676353">
      <w:pPr>
        <w:tabs>
          <w:tab w:val="num" w:pos="0"/>
        </w:tabs>
        <w:jc w:val="center"/>
        <w:rPr>
          <w:rFonts w:cs="Arial"/>
          <w:color w:val="FF0000"/>
          <w:sz w:val="20"/>
        </w:rPr>
      </w:pPr>
    </w:p>
    <w:p w14:paraId="645B3104" w14:textId="77777777" w:rsidR="00676353" w:rsidRPr="000A62D3" w:rsidRDefault="00676353" w:rsidP="00676353">
      <w:pPr>
        <w:rPr>
          <w:rFonts w:cs="Arial"/>
          <w:color w:val="000000"/>
          <w:sz w:val="20"/>
        </w:rPr>
      </w:pPr>
    </w:p>
    <w:p w14:paraId="19744803" w14:textId="77777777" w:rsidR="003D0DD6" w:rsidRDefault="00676353" w:rsidP="00D535C2">
      <w:pPr>
        <w:numPr>
          <w:ilvl w:val="0"/>
          <w:numId w:val="1"/>
        </w:numPr>
        <w:tabs>
          <w:tab w:val="clear" w:pos="900"/>
          <w:tab w:val="num" w:pos="540"/>
        </w:tabs>
        <w:ind w:left="567" w:hanging="578"/>
        <w:rPr>
          <w:rFonts w:cs="Arial"/>
          <w:sz w:val="32"/>
          <w:szCs w:val="32"/>
        </w:rPr>
      </w:pPr>
      <w:r w:rsidRPr="000A62D3">
        <w:rPr>
          <w:rFonts w:cs="Arial"/>
          <w:sz w:val="32"/>
          <w:szCs w:val="32"/>
        </w:rPr>
        <w:t xml:space="preserve">The Operating Manual must be </w:t>
      </w:r>
      <w:r w:rsidRPr="000A62D3">
        <w:rPr>
          <w:rFonts w:cs="Arial"/>
          <w:sz w:val="32"/>
          <w:szCs w:val="32"/>
          <w:u w:val="single"/>
        </w:rPr>
        <w:t>typed &amp; signed</w:t>
      </w:r>
      <w:r w:rsidR="00270DF8" w:rsidRPr="000A62D3">
        <w:rPr>
          <w:rFonts w:cs="Arial"/>
          <w:sz w:val="32"/>
          <w:szCs w:val="32"/>
        </w:rPr>
        <w:t>.</w:t>
      </w:r>
    </w:p>
    <w:p w14:paraId="1CFB619A" w14:textId="77777777" w:rsidR="00270DF8" w:rsidRPr="000A62D3" w:rsidRDefault="00270DF8" w:rsidP="00D535C2">
      <w:pPr>
        <w:ind w:left="567" w:hanging="578"/>
        <w:rPr>
          <w:rFonts w:cs="Arial"/>
          <w:sz w:val="32"/>
          <w:szCs w:val="32"/>
        </w:rPr>
      </w:pPr>
    </w:p>
    <w:p w14:paraId="0FB1A003" w14:textId="3E9DABEE" w:rsidR="003D0DD6" w:rsidRDefault="00676353" w:rsidP="00D535C2">
      <w:pPr>
        <w:numPr>
          <w:ilvl w:val="0"/>
          <w:numId w:val="1"/>
        </w:numPr>
        <w:tabs>
          <w:tab w:val="clear" w:pos="900"/>
          <w:tab w:val="num" w:pos="540"/>
        </w:tabs>
        <w:ind w:left="567" w:hanging="578"/>
        <w:rPr>
          <w:rFonts w:cs="Arial"/>
          <w:sz w:val="32"/>
          <w:szCs w:val="32"/>
        </w:rPr>
      </w:pPr>
      <w:r w:rsidRPr="000A62D3">
        <w:rPr>
          <w:rFonts w:cs="Arial"/>
          <w:sz w:val="32"/>
          <w:szCs w:val="32"/>
        </w:rPr>
        <w:t xml:space="preserve">The Operating Manual </w:t>
      </w:r>
      <w:r w:rsidR="00C82A27" w:rsidRPr="00212D1F">
        <w:rPr>
          <w:rFonts w:cs="Arial"/>
          <w:b/>
          <w:sz w:val="32"/>
          <w:szCs w:val="32"/>
          <w:u w:val="single"/>
        </w:rPr>
        <w:t>must</w:t>
      </w:r>
      <w:r w:rsidR="00C82A27" w:rsidRPr="000A62D3">
        <w:rPr>
          <w:rFonts w:cs="Arial"/>
          <w:sz w:val="32"/>
          <w:szCs w:val="32"/>
        </w:rPr>
        <w:t xml:space="preserve"> </w:t>
      </w:r>
      <w:r w:rsidRPr="000A62D3">
        <w:rPr>
          <w:rFonts w:cs="Arial"/>
          <w:sz w:val="32"/>
          <w:szCs w:val="32"/>
        </w:rPr>
        <w:t xml:space="preserve">include a version number &amp; page numbers – a Footer </w:t>
      </w:r>
      <w:r w:rsidR="00270DF8" w:rsidRPr="000A62D3">
        <w:rPr>
          <w:rFonts w:cs="Arial"/>
          <w:sz w:val="32"/>
          <w:szCs w:val="32"/>
        </w:rPr>
        <w:t>format is included and can be edited on page 6 of this document using the View option.</w:t>
      </w:r>
    </w:p>
    <w:p w14:paraId="2C5459C0" w14:textId="77777777" w:rsidR="00676353" w:rsidRPr="000A62D3" w:rsidRDefault="00676353" w:rsidP="00D535C2">
      <w:pPr>
        <w:ind w:left="567" w:hanging="578"/>
        <w:rPr>
          <w:rFonts w:cs="Arial"/>
          <w:sz w:val="32"/>
          <w:szCs w:val="32"/>
        </w:rPr>
      </w:pPr>
    </w:p>
    <w:p w14:paraId="3B03D93E" w14:textId="0D26290F" w:rsidR="003D0DD6" w:rsidRDefault="00676353" w:rsidP="00D535C2">
      <w:pPr>
        <w:numPr>
          <w:ilvl w:val="0"/>
          <w:numId w:val="1"/>
        </w:numPr>
        <w:tabs>
          <w:tab w:val="clear" w:pos="900"/>
          <w:tab w:val="num" w:pos="540"/>
        </w:tabs>
        <w:ind w:left="567" w:hanging="578"/>
        <w:rPr>
          <w:rFonts w:cs="Arial"/>
          <w:sz w:val="32"/>
          <w:szCs w:val="32"/>
        </w:rPr>
      </w:pPr>
      <w:r w:rsidRPr="000A62D3">
        <w:rPr>
          <w:rFonts w:cs="Arial"/>
          <w:sz w:val="32"/>
          <w:szCs w:val="32"/>
        </w:rPr>
        <w:t xml:space="preserve">Replace </w:t>
      </w:r>
      <w:r w:rsidRPr="000A62D3">
        <w:rPr>
          <w:rFonts w:cs="Arial"/>
          <w:b/>
          <w:sz w:val="32"/>
          <w:szCs w:val="32"/>
          <w:u w:val="single"/>
        </w:rPr>
        <w:t>all</w:t>
      </w:r>
      <w:r w:rsidRPr="000A62D3">
        <w:rPr>
          <w:rFonts w:cs="Arial"/>
          <w:sz w:val="32"/>
          <w:szCs w:val="32"/>
        </w:rPr>
        <w:t xml:space="preserve"> sections which are highlighted in </w:t>
      </w:r>
      <w:r w:rsidR="00022286" w:rsidRPr="004B3F1B">
        <w:rPr>
          <w:rFonts w:cs="Arial"/>
          <w:b/>
          <w:color w:val="FF0000"/>
          <w:sz w:val="32"/>
          <w:szCs w:val="32"/>
        </w:rPr>
        <w:t>red text</w:t>
      </w:r>
      <w:r w:rsidR="00022286" w:rsidDel="00022286">
        <w:rPr>
          <w:rFonts w:cs="Arial"/>
          <w:b/>
          <w:color w:val="FF0000"/>
          <w:sz w:val="32"/>
          <w:szCs w:val="32"/>
        </w:rPr>
        <w:t xml:space="preserve"> </w:t>
      </w:r>
      <w:r w:rsidRPr="000A62D3">
        <w:rPr>
          <w:rFonts w:cs="Arial"/>
          <w:sz w:val="32"/>
          <w:szCs w:val="32"/>
        </w:rPr>
        <w:t>with the details that are relevant to your company</w:t>
      </w:r>
      <w:r w:rsidR="00FD7C7D">
        <w:rPr>
          <w:rFonts w:cs="Arial"/>
          <w:sz w:val="32"/>
          <w:szCs w:val="32"/>
        </w:rPr>
        <w:t xml:space="preserve"> and remove any irrelevant or unwanted </w:t>
      </w:r>
      <w:r w:rsidR="004B3F1B" w:rsidRPr="004B3F1B">
        <w:rPr>
          <w:rFonts w:cs="Arial"/>
          <w:b/>
          <w:color w:val="FF0000"/>
          <w:sz w:val="32"/>
          <w:szCs w:val="32"/>
        </w:rPr>
        <w:t>red text</w:t>
      </w:r>
      <w:r w:rsidR="00270DF8" w:rsidRPr="000A62D3">
        <w:rPr>
          <w:rFonts w:cs="Arial"/>
          <w:sz w:val="32"/>
          <w:szCs w:val="32"/>
        </w:rPr>
        <w:t>.</w:t>
      </w:r>
    </w:p>
    <w:p w14:paraId="1DB1E5BC" w14:textId="77777777" w:rsidR="00270DF8" w:rsidRPr="000A62D3" w:rsidRDefault="00270DF8" w:rsidP="00D535C2">
      <w:pPr>
        <w:ind w:left="567" w:hanging="578"/>
        <w:rPr>
          <w:rFonts w:cs="Arial"/>
          <w:sz w:val="32"/>
          <w:szCs w:val="32"/>
        </w:rPr>
      </w:pPr>
    </w:p>
    <w:p w14:paraId="4CC71857" w14:textId="77777777" w:rsidR="003D0DD6" w:rsidRDefault="00270DF8" w:rsidP="00D535C2">
      <w:pPr>
        <w:numPr>
          <w:ilvl w:val="0"/>
          <w:numId w:val="1"/>
        </w:numPr>
        <w:tabs>
          <w:tab w:val="clear" w:pos="900"/>
          <w:tab w:val="num" w:pos="540"/>
        </w:tabs>
        <w:ind w:left="567" w:hanging="578"/>
        <w:rPr>
          <w:rFonts w:cs="Arial"/>
          <w:sz w:val="32"/>
          <w:szCs w:val="32"/>
        </w:rPr>
      </w:pPr>
      <w:r w:rsidRPr="000A62D3">
        <w:rPr>
          <w:rFonts w:cs="Arial"/>
          <w:sz w:val="32"/>
          <w:szCs w:val="32"/>
        </w:rPr>
        <w:t>Update the Table of Contents – go to page 5, highlight the contents lists, right click the mouse, select Update Field, select Update entire table then select OK.</w:t>
      </w:r>
    </w:p>
    <w:p w14:paraId="0CFDA08B" w14:textId="77777777" w:rsidR="00676353" w:rsidRPr="000A62D3" w:rsidRDefault="00676353" w:rsidP="00D535C2">
      <w:pPr>
        <w:ind w:left="567" w:hanging="578"/>
        <w:rPr>
          <w:rFonts w:cs="Arial"/>
          <w:sz w:val="32"/>
          <w:szCs w:val="32"/>
        </w:rPr>
      </w:pPr>
    </w:p>
    <w:p w14:paraId="7904AD4A" w14:textId="77777777" w:rsidR="003D0DD6" w:rsidRDefault="00676353" w:rsidP="00D535C2">
      <w:pPr>
        <w:numPr>
          <w:ilvl w:val="0"/>
          <w:numId w:val="1"/>
        </w:numPr>
        <w:tabs>
          <w:tab w:val="clear" w:pos="900"/>
          <w:tab w:val="num" w:pos="180"/>
        </w:tabs>
        <w:ind w:left="567" w:hanging="578"/>
        <w:rPr>
          <w:rFonts w:cs="Arial"/>
          <w:sz w:val="32"/>
          <w:szCs w:val="32"/>
        </w:rPr>
      </w:pPr>
      <w:r w:rsidRPr="000A62D3">
        <w:rPr>
          <w:rFonts w:cs="Arial"/>
          <w:sz w:val="32"/>
          <w:szCs w:val="32"/>
        </w:rPr>
        <w:t xml:space="preserve">The manual </w:t>
      </w:r>
      <w:r w:rsidRPr="000A62D3">
        <w:rPr>
          <w:rFonts w:cs="Arial"/>
          <w:b/>
          <w:sz w:val="32"/>
          <w:szCs w:val="32"/>
          <w:u w:val="single"/>
        </w:rPr>
        <w:t>must</w:t>
      </w:r>
      <w:r w:rsidRPr="000A62D3">
        <w:rPr>
          <w:rFonts w:cs="Arial"/>
          <w:sz w:val="32"/>
          <w:szCs w:val="32"/>
        </w:rPr>
        <w:t xml:space="preserve"> include a map or floor plan showing (recommend A4 in size):</w:t>
      </w:r>
    </w:p>
    <w:p w14:paraId="4378E3F2" w14:textId="77777777" w:rsidR="00676353" w:rsidRPr="000A62D3" w:rsidRDefault="00676353" w:rsidP="00D535C2">
      <w:pPr>
        <w:ind w:left="567" w:hanging="578"/>
        <w:rPr>
          <w:rFonts w:cs="Arial"/>
        </w:rPr>
      </w:pPr>
    </w:p>
    <w:p w14:paraId="0FCDA2B1" w14:textId="77777777" w:rsidR="003D0DD6" w:rsidRDefault="00676353" w:rsidP="00D535C2">
      <w:pPr>
        <w:numPr>
          <w:ilvl w:val="1"/>
          <w:numId w:val="1"/>
        </w:numPr>
        <w:tabs>
          <w:tab w:val="clear" w:pos="1440"/>
          <w:tab w:val="num" w:pos="1080"/>
        </w:tabs>
        <w:ind w:left="1134" w:hanging="578"/>
        <w:rPr>
          <w:rFonts w:cs="Arial"/>
          <w:sz w:val="32"/>
          <w:szCs w:val="32"/>
        </w:rPr>
      </w:pPr>
      <w:r w:rsidRPr="000A62D3">
        <w:rPr>
          <w:rFonts w:cs="Arial"/>
          <w:sz w:val="32"/>
          <w:szCs w:val="32"/>
        </w:rPr>
        <w:t>location of significant other buildings or features (for example roads, houses)</w:t>
      </w:r>
    </w:p>
    <w:p w14:paraId="5EE729BB" w14:textId="77777777" w:rsidR="003D0DD6" w:rsidRDefault="00676353" w:rsidP="00D535C2">
      <w:pPr>
        <w:numPr>
          <w:ilvl w:val="1"/>
          <w:numId w:val="1"/>
        </w:numPr>
        <w:tabs>
          <w:tab w:val="clear" w:pos="1440"/>
          <w:tab w:val="num" w:pos="1080"/>
        </w:tabs>
        <w:ind w:left="1134" w:hanging="578"/>
        <w:rPr>
          <w:rFonts w:cs="Arial"/>
          <w:sz w:val="32"/>
          <w:szCs w:val="32"/>
        </w:rPr>
      </w:pPr>
      <w:r w:rsidRPr="000A62D3">
        <w:rPr>
          <w:rFonts w:cs="Arial"/>
          <w:sz w:val="32"/>
          <w:szCs w:val="32"/>
        </w:rPr>
        <w:t>general layout of the facility clearly identifying work areas, offices, exit and entry doors etc</w:t>
      </w:r>
    </w:p>
    <w:p w14:paraId="6538C512" w14:textId="77777777" w:rsidR="003D0DD6" w:rsidRDefault="00676353" w:rsidP="00D535C2">
      <w:pPr>
        <w:numPr>
          <w:ilvl w:val="1"/>
          <w:numId w:val="1"/>
        </w:numPr>
        <w:tabs>
          <w:tab w:val="clear" w:pos="1440"/>
          <w:tab w:val="num" w:pos="1080"/>
        </w:tabs>
        <w:ind w:left="1134" w:hanging="578"/>
        <w:rPr>
          <w:rFonts w:cs="Arial"/>
          <w:sz w:val="32"/>
          <w:szCs w:val="32"/>
        </w:rPr>
      </w:pPr>
      <w:r w:rsidRPr="000A62D3">
        <w:rPr>
          <w:rFonts w:cs="Arial"/>
          <w:sz w:val="32"/>
          <w:szCs w:val="32"/>
        </w:rPr>
        <w:t xml:space="preserve">sea container hard stand or devanning area (the </w:t>
      </w:r>
      <w:r w:rsidR="00C00EA7" w:rsidRPr="000A62D3">
        <w:rPr>
          <w:rFonts w:cs="Arial"/>
          <w:sz w:val="32"/>
          <w:szCs w:val="32"/>
        </w:rPr>
        <w:t>MPI</w:t>
      </w:r>
      <w:r w:rsidRPr="000A62D3">
        <w:rPr>
          <w:rFonts w:cs="Arial"/>
          <w:sz w:val="32"/>
          <w:szCs w:val="32"/>
        </w:rPr>
        <w:t xml:space="preserve"> area)</w:t>
      </w:r>
    </w:p>
    <w:p w14:paraId="4DED3115" w14:textId="77777777" w:rsidR="000F0C48" w:rsidRDefault="000F0C48" w:rsidP="00D535C2">
      <w:pPr>
        <w:numPr>
          <w:ilvl w:val="1"/>
          <w:numId w:val="1"/>
        </w:numPr>
        <w:tabs>
          <w:tab w:val="clear" w:pos="1440"/>
          <w:tab w:val="num" w:pos="1080"/>
        </w:tabs>
        <w:ind w:left="1134" w:hanging="578"/>
        <w:rPr>
          <w:rFonts w:cs="Arial"/>
          <w:sz w:val="32"/>
          <w:szCs w:val="32"/>
        </w:rPr>
      </w:pPr>
      <w:r>
        <w:rPr>
          <w:rFonts w:cs="Arial"/>
          <w:sz w:val="32"/>
          <w:szCs w:val="32"/>
        </w:rPr>
        <w:t>MPI inspection area</w:t>
      </w:r>
    </w:p>
    <w:p w14:paraId="1F80E1E6" w14:textId="77777777" w:rsidR="00270DF8" w:rsidRPr="000A62D3" w:rsidRDefault="00270DF8" w:rsidP="00D535C2">
      <w:pPr>
        <w:ind w:left="567" w:hanging="578"/>
        <w:rPr>
          <w:rFonts w:cs="Arial"/>
          <w:sz w:val="32"/>
          <w:szCs w:val="32"/>
        </w:rPr>
      </w:pPr>
    </w:p>
    <w:p w14:paraId="411BFBD3" w14:textId="1331817D" w:rsidR="00270DF8" w:rsidRPr="00212D1F" w:rsidRDefault="00270DF8" w:rsidP="00212D1F">
      <w:pPr>
        <w:numPr>
          <w:ilvl w:val="0"/>
          <w:numId w:val="1"/>
        </w:numPr>
        <w:tabs>
          <w:tab w:val="clear" w:pos="900"/>
          <w:tab w:val="num" w:pos="540"/>
        </w:tabs>
        <w:ind w:left="567" w:hanging="578"/>
        <w:rPr>
          <w:rFonts w:cs="Arial"/>
          <w:b/>
          <w:sz w:val="32"/>
          <w:szCs w:val="32"/>
          <w:u w:val="single"/>
        </w:rPr>
      </w:pPr>
      <w:r w:rsidRPr="000A62D3">
        <w:rPr>
          <w:rFonts w:cs="Arial"/>
          <w:sz w:val="32"/>
          <w:szCs w:val="32"/>
        </w:rPr>
        <w:t>When you have completed updating the manual</w:t>
      </w:r>
      <w:r w:rsidR="00306E71" w:rsidRPr="000A62D3">
        <w:rPr>
          <w:rFonts w:cs="Arial"/>
          <w:sz w:val="32"/>
          <w:szCs w:val="32"/>
        </w:rPr>
        <w:t xml:space="preserve"> </w:t>
      </w:r>
      <w:r w:rsidR="00C82A27" w:rsidRPr="00212D1F">
        <w:rPr>
          <w:rFonts w:cs="Arial"/>
          <w:b/>
          <w:sz w:val="32"/>
          <w:szCs w:val="32"/>
          <w:u w:val="single"/>
        </w:rPr>
        <w:t>delete this page</w:t>
      </w:r>
    </w:p>
    <w:p w14:paraId="699893EF" w14:textId="77777777" w:rsidR="00676353" w:rsidRPr="000A62D3" w:rsidRDefault="00676353" w:rsidP="00D535C2">
      <w:pPr>
        <w:ind w:left="567" w:hanging="578"/>
        <w:rPr>
          <w:rFonts w:cs="Arial"/>
          <w:sz w:val="32"/>
          <w:szCs w:val="32"/>
        </w:rPr>
      </w:pPr>
      <w:r w:rsidRPr="000A62D3">
        <w:rPr>
          <w:rFonts w:cs="Arial"/>
          <w:sz w:val="32"/>
          <w:szCs w:val="32"/>
        </w:rPr>
        <w:tab/>
      </w:r>
    </w:p>
    <w:p w14:paraId="1D702034" w14:textId="1632C6BF" w:rsidR="003D0DD6" w:rsidRDefault="004B3F1B" w:rsidP="00D535C2">
      <w:pPr>
        <w:numPr>
          <w:ilvl w:val="0"/>
          <w:numId w:val="1"/>
        </w:numPr>
        <w:tabs>
          <w:tab w:val="clear" w:pos="900"/>
          <w:tab w:val="num" w:pos="540"/>
        </w:tabs>
        <w:ind w:left="567" w:hanging="578"/>
        <w:rPr>
          <w:rFonts w:cs="Arial"/>
          <w:sz w:val="32"/>
          <w:szCs w:val="32"/>
        </w:rPr>
      </w:pPr>
      <w:r>
        <w:rPr>
          <w:rFonts w:cs="Arial"/>
          <w:sz w:val="32"/>
          <w:szCs w:val="32"/>
        </w:rPr>
        <w:t>Remember to</w:t>
      </w:r>
      <w:r w:rsidR="00676353" w:rsidRPr="000A62D3">
        <w:rPr>
          <w:rFonts w:cs="Arial"/>
          <w:sz w:val="32"/>
          <w:szCs w:val="32"/>
        </w:rPr>
        <w:t xml:space="preserve"> forget to save a copy of your new manual</w:t>
      </w:r>
    </w:p>
    <w:p w14:paraId="71901F56" w14:textId="77777777" w:rsidR="00676353" w:rsidRPr="000A62D3" w:rsidRDefault="00676353" w:rsidP="00D535C2">
      <w:pPr>
        <w:ind w:left="567" w:hanging="578"/>
        <w:rPr>
          <w:rFonts w:cs="Arial"/>
          <w:sz w:val="20"/>
        </w:rPr>
      </w:pPr>
    </w:p>
    <w:p w14:paraId="410F2C24" w14:textId="77777777" w:rsidR="003D0DD6" w:rsidRDefault="00676353" w:rsidP="00D535C2">
      <w:pPr>
        <w:numPr>
          <w:ilvl w:val="0"/>
          <w:numId w:val="1"/>
        </w:numPr>
        <w:tabs>
          <w:tab w:val="clear" w:pos="900"/>
          <w:tab w:val="num" w:pos="540"/>
        </w:tabs>
        <w:ind w:left="567" w:hanging="578"/>
        <w:rPr>
          <w:rFonts w:cs="Arial"/>
          <w:sz w:val="32"/>
          <w:szCs w:val="32"/>
        </w:rPr>
      </w:pPr>
      <w:r w:rsidRPr="000A62D3">
        <w:rPr>
          <w:rFonts w:cs="Arial"/>
          <w:sz w:val="32"/>
          <w:szCs w:val="32"/>
        </w:rPr>
        <w:t>Print a copy of your new manual for your records</w:t>
      </w:r>
    </w:p>
    <w:p w14:paraId="7E1D2B54" w14:textId="77777777" w:rsidR="00676353" w:rsidRPr="000A62D3" w:rsidRDefault="00676353" w:rsidP="00D535C2">
      <w:pPr>
        <w:ind w:left="567" w:hanging="578"/>
        <w:rPr>
          <w:rFonts w:cs="Arial"/>
          <w:sz w:val="32"/>
          <w:szCs w:val="32"/>
        </w:rPr>
      </w:pPr>
    </w:p>
    <w:p w14:paraId="401435F1" w14:textId="34FF4F8D" w:rsidR="003D0DD6" w:rsidRDefault="00676353" w:rsidP="00D535C2">
      <w:pPr>
        <w:numPr>
          <w:ilvl w:val="0"/>
          <w:numId w:val="1"/>
        </w:numPr>
        <w:tabs>
          <w:tab w:val="clear" w:pos="900"/>
          <w:tab w:val="num" w:pos="540"/>
        </w:tabs>
        <w:ind w:left="567" w:hanging="578"/>
        <w:rPr>
          <w:rFonts w:cs="Arial"/>
          <w:sz w:val="32"/>
          <w:szCs w:val="32"/>
        </w:rPr>
      </w:pPr>
      <w:r w:rsidRPr="000A62D3">
        <w:rPr>
          <w:rFonts w:cs="Arial"/>
          <w:sz w:val="32"/>
          <w:szCs w:val="32"/>
        </w:rPr>
        <w:t xml:space="preserve">A copy of your manual may be given to the </w:t>
      </w:r>
      <w:r w:rsidR="00C00EA7" w:rsidRPr="000A62D3">
        <w:rPr>
          <w:rFonts w:cs="Arial"/>
          <w:sz w:val="32"/>
          <w:szCs w:val="32"/>
        </w:rPr>
        <w:t xml:space="preserve">MPI </w:t>
      </w:r>
      <w:r w:rsidRPr="000A62D3">
        <w:rPr>
          <w:rFonts w:cs="Arial"/>
          <w:sz w:val="32"/>
          <w:szCs w:val="32"/>
        </w:rPr>
        <w:t xml:space="preserve">Inspector at the time of the </w:t>
      </w:r>
      <w:r w:rsidR="00260B38">
        <w:rPr>
          <w:rFonts w:cs="Arial"/>
          <w:sz w:val="32"/>
          <w:szCs w:val="32"/>
        </w:rPr>
        <w:t xml:space="preserve">verification </w:t>
      </w:r>
      <w:r w:rsidRPr="000A62D3">
        <w:rPr>
          <w:rFonts w:cs="Arial"/>
          <w:sz w:val="32"/>
          <w:szCs w:val="32"/>
        </w:rPr>
        <w:t>/</w:t>
      </w:r>
      <w:r w:rsidR="00260B38">
        <w:rPr>
          <w:rFonts w:cs="Arial"/>
          <w:sz w:val="32"/>
          <w:szCs w:val="32"/>
        </w:rPr>
        <w:t xml:space="preserve"> a</w:t>
      </w:r>
      <w:r w:rsidRPr="000A62D3">
        <w:rPr>
          <w:rFonts w:cs="Arial"/>
          <w:sz w:val="32"/>
          <w:szCs w:val="32"/>
        </w:rPr>
        <w:t>ssessment</w:t>
      </w:r>
    </w:p>
    <w:p w14:paraId="2DA3CC96" w14:textId="77777777" w:rsidR="00270DF8" w:rsidRDefault="00676353" w:rsidP="00676353">
      <w:pPr>
        <w:jc w:val="center"/>
        <w:rPr>
          <w:rFonts w:cs="Arial"/>
          <w:b/>
          <w:i/>
          <w:color w:val="000000"/>
          <w:sz w:val="20"/>
        </w:rPr>
      </w:pPr>
      <w:r w:rsidRPr="000A62D3">
        <w:rPr>
          <w:rFonts w:cs="Arial"/>
          <w:b/>
          <w:i/>
          <w:color w:val="000000"/>
          <w:sz w:val="20"/>
        </w:rPr>
        <w:t>==========  TEMPLATE BELOW  ==========</w:t>
      </w:r>
    </w:p>
    <w:p w14:paraId="5E9AAC62" w14:textId="77777777" w:rsidR="008465A5" w:rsidRDefault="008465A5" w:rsidP="00676353">
      <w:pPr>
        <w:jc w:val="center"/>
        <w:rPr>
          <w:rFonts w:cs="Arial"/>
          <w:b/>
          <w:i/>
          <w:color w:val="000000"/>
          <w:sz w:val="20"/>
        </w:rPr>
      </w:pPr>
      <w:bookmarkStart w:id="0" w:name="_GoBack"/>
      <w:bookmarkEnd w:id="0"/>
    </w:p>
    <w:p w14:paraId="609DDFAC" w14:textId="77777777" w:rsidR="008465A5" w:rsidRPr="000A62D3" w:rsidRDefault="008465A5" w:rsidP="00676353">
      <w:pPr>
        <w:jc w:val="center"/>
        <w:rPr>
          <w:rFonts w:cs="Arial"/>
          <w:b/>
          <w:i/>
          <w:color w:val="000000"/>
          <w:sz w:val="20"/>
        </w:rPr>
        <w:sectPr w:rsidR="008465A5" w:rsidRPr="000A62D3" w:rsidSect="00567E0B">
          <w:footerReference w:type="first" r:id="rId11"/>
          <w:pgSz w:w="11906" w:h="16838"/>
          <w:pgMar w:top="567" w:right="851" w:bottom="567" w:left="1134" w:header="709" w:footer="709" w:gutter="0"/>
          <w:pgNumType w:start="1"/>
          <w:cols w:space="708"/>
          <w:titlePg/>
          <w:docGrid w:linePitch="360"/>
        </w:sectPr>
      </w:pPr>
    </w:p>
    <w:p w14:paraId="7FEC586D" w14:textId="77777777" w:rsidR="00676353" w:rsidRPr="000A62D3" w:rsidRDefault="00676353" w:rsidP="00676353">
      <w:pPr>
        <w:jc w:val="center"/>
        <w:rPr>
          <w:rFonts w:cs="Arial"/>
          <w:b/>
          <w:i/>
          <w:color w:val="000000"/>
          <w:sz w:val="20"/>
        </w:rPr>
      </w:pPr>
    </w:p>
    <w:p w14:paraId="290947CF" w14:textId="77777777" w:rsidR="000A2A8B" w:rsidRPr="00894444" w:rsidRDefault="003D0DD6" w:rsidP="000A2A8B">
      <w:pPr>
        <w:jc w:val="center"/>
        <w:rPr>
          <w:b/>
          <w:color w:val="FF0000"/>
          <w:sz w:val="48"/>
          <w:szCs w:val="48"/>
        </w:rPr>
      </w:pPr>
      <w:r w:rsidRPr="003D0DD6">
        <w:rPr>
          <w:b/>
          <w:color w:val="FF0000"/>
          <w:sz w:val="48"/>
          <w:szCs w:val="48"/>
        </w:rPr>
        <w:t>Enter your company logo here</w:t>
      </w:r>
    </w:p>
    <w:p w14:paraId="64148D90" w14:textId="77777777" w:rsidR="000A2A8B" w:rsidRPr="009F48AB" w:rsidRDefault="000A2A8B" w:rsidP="000A2A8B">
      <w:pPr>
        <w:jc w:val="center"/>
        <w:rPr>
          <w:b/>
          <w:sz w:val="48"/>
          <w:szCs w:val="48"/>
        </w:rPr>
      </w:pPr>
    </w:p>
    <w:p w14:paraId="0387C474" w14:textId="77777777" w:rsidR="000A2A8B" w:rsidRPr="009F48AB" w:rsidRDefault="000A2A8B" w:rsidP="000A2A8B">
      <w:pPr>
        <w:jc w:val="center"/>
        <w:rPr>
          <w:b/>
          <w:sz w:val="48"/>
          <w:szCs w:val="48"/>
        </w:rPr>
      </w:pPr>
    </w:p>
    <w:p w14:paraId="0A884247" w14:textId="77777777" w:rsidR="000A2A8B" w:rsidRPr="00894444" w:rsidRDefault="003D0DD6" w:rsidP="000A2A8B">
      <w:pPr>
        <w:jc w:val="center"/>
        <w:rPr>
          <w:b/>
          <w:color w:val="FF0000"/>
          <w:sz w:val="48"/>
          <w:szCs w:val="48"/>
        </w:rPr>
      </w:pPr>
      <w:r w:rsidRPr="003D0DD6">
        <w:rPr>
          <w:b/>
          <w:color w:val="FF0000"/>
          <w:sz w:val="48"/>
          <w:szCs w:val="48"/>
        </w:rPr>
        <w:t>Enter your company name here</w:t>
      </w:r>
    </w:p>
    <w:p w14:paraId="286350BF" w14:textId="77777777" w:rsidR="000A2A8B" w:rsidRPr="009F48AB" w:rsidRDefault="000A2A8B" w:rsidP="000A2A8B">
      <w:pPr>
        <w:jc w:val="center"/>
        <w:rPr>
          <w:b/>
          <w:sz w:val="48"/>
          <w:szCs w:val="48"/>
        </w:rPr>
      </w:pPr>
    </w:p>
    <w:p w14:paraId="051D76A6" w14:textId="77777777" w:rsidR="000A2A8B" w:rsidRPr="009F48AB" w:rsidRDefault="000A2A8B" w:rsidP="000A2A8B">
      <w:pPr>
        <w:jc w:val="center"/>
        <w:rPr>
          <w:b/>
          <w:sz w:val="48"/>
          <w:szCs w:val="48"/>
        </w:rPr>
      </w:pPr>
      <w:r w:rsidRPr="000A62D3">
        <w:rPr>
          <w:b/>
          <w:sz w:val="48"/>
          <w:szCs w:val="48"/>
        </w:rPr>
        <w:t xml:space="preserve">Facility Code:  </w:t>
      </w:r>
      <w:r w:rsidR="003D0DD6" w:rsidRPr="003D0DD6">
        <w:rPr>
          <w:b/>
          <w:color w:val="FF0000"/>
          <w:sz w:val="48"/>
          <w:szCs w:val="48"/>
        </w:rPr>
        <w:t>enter code here</w:t>
      </w:r>
      <w:r w:rsidRPr="000A62D3">
        <w:rPr>
          <w:b/>
          <w:color w:val="0000FF"/>
          <w:sz w:val="48"/>
          <w:szCs w:val="48"/>
        </w:rPr>
        <w:t xml:space="preserve"> </w:t>
      </w:r>
    </w:p>
    <w:p w14:paraId="565D67D0" w14:textId="77777777" w:rsidR="00E71595" w:rsidRPr="009F48AB" w:rsidRDefault="00E71595" w:rsidP="00E71595">
      <w:pPr>
        <w:jc w:val="center"/>
        <w:rPr>
          <w:b/>
          <w:sz w:val="48"/>
          <w:szCs w:val="48"/>
        </w:rPr>
      </w:pPr>
    </w:p>
    <w:p w14:paraId="58648887" w14:textId="77777777" w:rsidR="00E71595" w:rsidRPr="000A62D3" w:rsidRDefault="00E71595" w:rsidP="00E71595">
      <w:pPr>
        <w:jc w:val="center"/>
        <w:rPr>
          <w:b/>
          <w:sz w:val="48"/>
          <w:szCs w:val="48"/>
        </w:rPr>
      </w:pPr>
    </w:p>
    <w:p w14:paraId="23D68773" w14:textId="77777777" w:rsidR="00E71595" w:rsidRPr="000A62D3" w:rsidRDefault="00E71595" w:rsidP="00E71595">
      <w:pPr>
        <w:jc w:val="center"/>
        <w:rPr>
          <w:b/>
          <w:sz w:val="48"/>
          <w:szCs w:val="48"/>
        </w:rPr>
      </w:pPr>
    </w:p>
    <w:p w14:paraId="78170989" w14:textId="77777777" w:rsidR="000A2A8B" w:rsidRPr="000A62D3" w:rsidRDefault="000A2A8B" w:rsidP="00E71595">
      <w:pPr>
        <w:pBdr>
          <w:top w:val="single" w:sz="4" w:space="1" w:color="auto"/>
          <w:left w:val="single" w:sz="4" w:space="4" w:color="auto"/>
          <w:bottom w:val="single" w:sz="4" w:space="1" w:color="auto"/>
          <w:right w:val="single" w:sz="4" w:space="4" w:color="auto"/>
        </w:pBdr>
        <w:jc w:val="center"/>
        <w:rPr>
          <w:sz w:val="36"/>
          <w:szCs w:val="36"/>
        </w:rPr>
      </w:pPr>
    </w:p>
    <w:p w14:paraId="26D5C6E8" w14:textId="77777777" w:rsidR="00C00EA7" w:rsidRPr="000A62D3" w:rsidRDefault="00C00EA7" w:rsidP="000A2A8B">
      <w:pPr>
        <w:pBdr>
          <w:top w:val="single" w:sz="4" w:space="1" w:color="auto"/>
          <w:left w:val="single" w:sz="4" w:space="4" w:color="auto"/>
          <w:bottom w:val="single" w:sz="4" w:space="1" w:color="auto"/>
          <w:right w:val="single" w:sz="4" w:space="4" w:color="auto"/>
        </w:pBdr>
        <w:jc w:val="center"/>
        <w:rPr>
          <w:sz w:val="48"/>
          <w:szCs w:val="36"/>
        </w:rPr>
      </w:pPr>
      <w:r w:rsidRPr="000A62D3">
        <w:rPr>
          <w:sz w:val="48"/>
          <w:szCs w:val="36"/>
        </w:rPr>
        <w:t>Ministry for Primary Industries</w:t>
      </w:r>
    </w:p>
    <w:p w14:paraId="723C68C0" w14:textId="77777777" w:rsidR="000A2A8B" w:rsidRPr="000A62D3" w:rsidRDefault="000A2A8B" w:rsidP="000A2A8B">
      <w:pPr>
        <w:pBdr>
          <w:top w:val="single" w:sz="4" w:space="1" w:color="auto"/>
          <w:left w:val="single" w:sz="4" w:space="4" w:color="auto"/>
          <w:bottom w:val="single" w:sz="4" w:space="1" w:color="auto"/>
          <w:right w:val="single" w:sz="4" w:space="4" w:color="auto"/>
        </w:pBdr>
        <w:jc w:val="center"/>
        <w:rPr>
          <w:sz w:val="48"/>
          <w:szCs w:val="36"/>
        </w:rPr>
      </w:pPr>
      <w:r w:rsidRPr="000A62D3">
        <w:rPr>
          <w:sz w:val="48"/>
          <w:szCs w:val="36"/>
        </w:rPr>
        <w:t xml:space="preserve">Approved </w:t>
      </w:r>
      <w:r w:rsidR="00341BC6">
        <w:rPr>
          <w:sz w:val="48"/>
          <w:szCs w:val="36"/>
        </w:rPr>
        <w:t>Grain Import System</w:t>
      </w:r>
    </w:p>
    <w:p w14:paraId="128B8FFA" w14:textId="77777777" w:rsidR="000A2A8B" w:rsidRPr="000A62D3" w:rsidRDefault="000A2A8B" w:rsidP="000A2A8B">
      <w:pPr>
        <w:pBdr>
          <w:top w:val="single" w:sz="4" w:space="1" w:color="auto"/>
          <w:left w:val="single" w:sz="4" w:space="4" w:color="auto"/>
          <w:bottom w:val="single" w:sz="4" w:space="1" w:color="auto"/>
          <w:right w:val="single" w:sz="4" w:space="4" w:color="auto"/>
        </w:pBdr>
        <w:jc w:val="center"/>
        <w:rPr>
          <w:sz w:val="48"/>
          <w:szCs w:val="36"/>
        </w:rPr>
      </w:pPr>
    </w:p>
    <w:p w14:paraId="0F1F37F9" w14:textId="77777777" w:rsidR="000A2A8B" w:rsidRPr="000A62D3" w:rsidRDefault="00341BC6" w:rsidP="000A2A8B">
      <w:pPr>
        <w:pBdr>
          <w:top w:val="single" w:sz="4" w:space="1" w:color="auto"/>
          <w:left w:val="single" w:sz="4" w:space="4" w:color="auto"/>
          <w:bottom w:val="single" w:sz="4" w:space="1" w:color="auto"/>
          <w:right w:val="single" w:sz="4" w:space="4" w:color="auto"/>
        </w:pBdr>
        <w:jc w:val="center"/>
        <w:rPr>
          <w:b/>
          <w:sz w:val="48"/>
          <w:szCs w:val="36"/>
        </w:rPr>
      </w:pPr>
      <w:r>
        <w:rPr>
          <w:b/>
          <w:sz w:val="48"/>
          <w:szCs w:val="36"/>
        </w:rPr>
        <w:t>GIS</w:t>
      </w:r>
      <w:r w:rsidR="000A2A8B" w:rsidRPr="000A62D3">
        <w:rPr>
          <w:b/>
          <w:sz w:val="48"/>
          <w:szCs w:val="36"/>
        </w:rPr>
        <w:t xml:space="preserve"> MANUAL</w:t>
      </w:r>
    </w:p>
    <w:p w14:paraId="3BB3103E" w14:textId="77777777" w:rsidR="000A2A8B" w:rsidRPr="000A62D3" w:rsidRDefault="000A2A8B" w:rsidP="000A2A8B">
      <w:pPr>
        <w:pBdr>
          <w:top w:val="single" w:sz="4" w:space="1" w:color="auto"/>
          <w:left w:val="single" w:sz="4" w:space="4" w:color="auto"/>
          <w:bottom w:val="single" w:sz="4" w:space="1" w:color="auto"/>
          <w:right w:val="single" w:sz="4" w:space="4" w:color="auto"/>
        </w:pBdr>
        <w:jc w:val="center"/>
        <w:rPr>
          <w:sz w:val="36"/>
          <w:szCs w:val="36"/>
        </w:rPr>
      </w:pPr>
    </w:p>
    <w:p w14:paraId="5F82EA9F" w14:textId="77777777" w:rsidR="000A2A8B" w:rsidRPr="000A62D3" w:rsidRDefault="000A2A8B" w:rsidP="00E71595">
      <w:pPr>
        <w:pBdr>
          <w:top w:val="single" w:sz="4" w:space="1" w:color="auto"/>
          <w:left w:val="single" w:sz="4" w:space="4" w:color="auto"/>
          <w:bottom w:val="single" w:sz="4" w:space="1" w:color="auto"/>
          <w:right w:val="single" w:sz="4" w:space="4" w:color="auto"/>
        </w:pBdr>
        <w:jc w:val="center"/>
        <w:rPr>
          <w:szCs w:val="24"/>
        </w:rPr>
      </w:pPr>
    </w:p>
    <w:p w14:paraId="3C6FB645" w14:textId="77777777" w:rsidR="00E71595" w:rsidRPr="000A62D3" w:rsidRDefault="00E71595" w:rsidP="00E71595">
      <w:pPr>
        <w:jc w:val="center"/>
        <w:rPr>
          <w:szCs w:val="24"/>
        </w:rPr>
      </w:pPr>
    </w:p>
    <w:p w14:paraId="24B04D1C" w14:textId="77777777" w:rsidR="00E71595" w:rsidRPr="000A62D3" w:rsidRDefault="00E71595" w:rsidP="00E71595">
      <w:pPr>
        <w:jc w:val="center"/>
        <w:rPr>
          <w:b/>
          <w:szCs w:val="24"/>
        </w:rPr>
      </w:pPr>
    </w:p>
    <w:p w14:paraId="1A8AEF0F" w14:textId="77777777" w:rsidR="00E71595" w:rsidRPr="000A62D3" w:rsidRDefault="00E71595" w:rsidP="00E71595">
      <w:pPr>
        <w:rPr>
          <w:b/>
          <w:szCs w:val="24"/>
        </w:rPr>
      </w:pPr>
    </w:p>
    <w:p w14:paraId="5F01DBA7" w14:textId="77777777" w:rsidR="000A2A8B" w:rsidRPr="000A62D3" w:rsidRDefault="000A2A8B" w:rsidP="000A2A8B">
      <w:pPr>
        <w:jc w:val="center"/>
        <w:rPr>
          <w:sz w:val="48"/>
          <w:szCs w:val="48"/>
        </w:rPr>
      </w:pPr>
      <w:r w:rsidRPr="000A62D3">
        <w:rPr>
          <w:sz w:val="48"/>
          <w:szCs w:val="48"/>
        </w:rPr>
        <w:t xml:space="preserve">Version </w:t>
      </w:r>
      <w:r w:rsidR="003D0DD6" w:rsidRPr="003D0DD6">
        <w:rPr>
          <w:color w:val="FF0000"/>
          <w:sz w:val="48"/>
          <w:szCs w:val="48"/>
        </w:rPr>
        <w:t>#</w:t>
      </w:r>
    </w:p>
    <w:p w14:paraId="65548143" w14:textId="77777777" w:rsidR="000A2A8B" w:rsidRPr="000A62D3" w:rsidRDefault="000A2A8B" w:rsidP="000A2A8B">
      <w:pPr>
        <w:jc w:val="center"/>
        <w:rPr>
          <w:sz w:val="32"/>
          <w:szCs w:val="32"/>
        </w:rPr>
      </w:pPr>
    </w:p>
    <w:p w14:paraId="75EFE13F" w14:textId="26AE392F" w:rsidR="000A2A8B" w:rsidRPr="009F48AB" w:rsidRDefault="000A2A8B" w:rsidP="000A2A8B">
      <w:pPr>
        <w:jc w:val="center"/>
        <w:rPr>
          <w:sz w:val="40"/>
          <w:szCs w:val="40"/>
        </w:rPr>
      </w:pPr>
      <w:r w:rsidRPr="000A62D3">
        <w:rPr>
          <w:sz w:val="40"/>
          <w:szCs w:val="40"/>
        </w:rPr>
        <w:t>Date:</w:t>
      </w:r>
      <w:r w:rsidRPr="000A62D3">
        <w:rPr>
          <w:color w:val="0000FF"/>
          <w:sz w:val="40"/>
          <w:szCs w:val="40"/>
        </w:rPr>
        <w:t xml:space="preserve">  </w:t>
      </w:r>
      <w:r w:rsidR="003D0DD6" w:rsidRPr="003D0DD6">
        <w:rPr>
          <w:color w:val="FF0000"/>
          <w:sz w:val="40"/>
          <w:szCs w:val="40"/>
        </w:rPr>
        <w:t xml:space="preserve">(enter the date in format </w:t>
      </w:r>
      <w:r w:rsidR="009C1D59">
        <w:rPr>
          <w:i/>
          <w:color w:val="FF0000"/>
          <w:sz w:val="40"/>
          <w:szCs w:val="40"/>
        </w:rPr>
        <w:t>dd month</w:t>
      </w:r>
      <w:r w:rsidR="003D0DD6" w:rsidRPr="003D0DD6">
        <w:rPr>
          <w:i/>
          <w:color w:val="FF0000"/>
          <w:sz w:val="40"/>
          <w:szCs w:val="40"/>
        </w:rPr>
        <w:t xml:space="preserve"> yyyy</w:t>
      </w:r>
      <w:r w:rsidR="003D0DD6" w:rsidRPr="003D0DD6">
        <w:rPr>
          <w:color w:val="FF0000"/>
          <w:sz w:val="40"/>
          <w:szCs w:val="40"/>
        </w:rPr>
        <w:t>)</w:t>
      </w:r>
    </w:p>
    <w:p w14:paraId="0EA11C09" w14:textId="77777777" w:rsidR="000A2A8B" w:rsidRPr="009F48AB" w:rsidRDefault="000A2A8B" w:rsidP="000A2A8B">
      <w:pPr>
        <w:jc w:val="center"/>
        <w:rPr>
          <w:szCs w:val="24"/>
        </w:rPr>
      </w:pPr>
    </w:p>
    <w:p w14:paraId="55BD3958" w14:textId="77777777" w:rsidR="00E71595" w:rsidRPr="009F48AB" w:rsidRDefault="00E71595" w:rsidP="00E71595">
      <w:pPr>
        <w:jc w:val="center"/>
        <w:rPr>
          <w:szCs w:val="24"/>
        </w:rPr>
      </w:pPr>
    </w:p>
    <w:p w14:paraId="574DC806" w14:textId="77777777" w:rsidR="00E71595" w:rsidRPr="000A62D3" w:rsidRDefault="00E71595" w:rsidP="00E71595">
      <w:pPr>
        <w:jc w:val="center"/>
        <w:rPr>
          <w:szCs w:val="24"/>
        </w:rPr>
      </w:pPr>
    </w:p>
    <w:p w14:paraId="5DFF6CF6" w14:textId="77777777" w:rsidR="00E71595" w:rsidRPr="000A62D3" w:rsidRDefault="00E71595" w:rsidP="00E71595">
      <w:pPr>
        <w:jc w:val="center"/>
        <w:rPr>
          <w:szCs w:val="24"/>
        </w:rPr>
      </w:pPr>
    </w:p>
    <w:p w14:paraId="2B0410F4" w14:textId="77777777" w:rsidR="00E71595" w:rsidRPr="000A62D3" w:rsidRDefault="00E71595" w:rsidP="00E71595">
      <w:pPr>
        <w:jc w:val="center"/>
        <w:rPr>
          <w:szCs w:val="24"/>
        </w:rPr>
      </w:pPr>
    </w:p>
    <w:p w14:paraId="560B3695" w14:textId="77777777" w:rsidR="00E71595" w:rsidRPr="000A62D3" w:rsidRDefault="00E71595" w:rsidP="00E71595">
      <w:pPr>
        <w:jc w:val="center"/>
        <w:rPr>
          <w:szCs w:val="24"/>
        </w:rPr>
      </w:pPr>
    </w:p>
    <w:p w14:paraId="0739D916" w14:textId="77777777" w:rsidR="008F5E46" w:rsidRPr="000A62D3" w:rsidRDefault="000A2A8B" w:rsidP="000F6D51">
      <w:pPr>
        <w:rPr>
          <w:rFonts w:cs="Arial"/>
          <w:sz w:val="36"/>
          <w:szCs w:val="36"/>
        </w:rPr>
      </w:pPr>
      <w:r w:rsidRPr="000A62D3">
        <w:rPr>
          <w:szCs w:val="24"/>
        </w:rPr>
        <w:br w:type="page"/>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12"/>
        <w:gridCol w:w="5245"/>
      </w:tblGrid>
      <w:tr w:rsidR="008F5E46" w:rsidRPr="000E059F" w14:paraId="203ACAEE" w14:textId="77777777" w:rsidTr="009E18B7">
        <w:trPr>
          <w:trHeight w:val="737"/>
        </w:trPr>
        <w:tc>
          <w:tcPr>
            <w:tcW w:w="4112" w:type="dxa"/>
            <w:shd w:val="clear" w:color="auto" w:fill="BFBFBF"/>
            <w:vAlign w:val="center"/>
          </w:tcPr>
          <w:p w14:paraId="5149C422" w14:textId="77777777" w:rsidR="008F5E46" w:rsidRPr="000E059F" w:rsidRDefault="000F6D51" w:rsidP="000E059F">
            <w:pPr>
              <w:jc w:val="right"/>
              <w:rPr>
                <w:rFonts w:cs="Arial"/>
                <w:szCs w:val="36"/>
              </w:rPr>
            </w:pPr>
            <w:r w:rsidRPr="000E059F">
              <w:rPr>
                <w:rFonts w:cs="Arial"/>
                <w:szCs w:val="36"/>
              </w:rPr>
              <w:t>Facility Code</w:t>
            </w:r>
            <w:r w:rsidR="00837F7F" w:rsidRPr="000E059F">
              <w:rPr>
                <w:rFonts w:cs="Arial"/>
                <w:szCs w:val="36"/>
              </w:rPr>
              <w:t xml:space="preserve"> </w:t>
            </w:r>
            <w:r w:rsidRPr="000E059F">
              <w:rPr>
                <w:rFonts w:cs="Arial"/>
                <w:szCs w:val="36"/>
              </w:rPr>
              <w:t xml:space="preserve">: </w:t>
            </w:r>
          </w:p>
        </w:tc>
        <w:tc>
          <w:tcPr>
            <w:tcW w:w="5245" w:type="dxa"/>
            <w:vAlign w:val="center"/>
          </w:tcPr>
          <w:p w14:paraId="15F62D76" w14:textId="77777777" w:rsidR="00616CB1" w:rsidRPr="000E059F" w:rsidRDefault="00616CB1" w:rsidP="000F6D51">
            <w:pPr>
              <w:rPr>
                <w:rFonts w:cs="Arial"/>
                <w:szCs w:val="36"/>
              </w:rPr>
            </w:pPr>
          </w:p>
        </w:tc>
      </w:tr>
      <w:tr w:rsidR="0068344D" w:rsidRPr="000E059F" w14:paraId="1138CE7F" w14:textId="77777777" w:rsidTr="009E18B7">
        <w:trPr>
          <w:trHeight w:val="737"/>
        </w:trPr>
        <w:tc>
          <w:tcPr>
            <w:tcW w:w="4112" w:type="dxa"/>
            <w:shd w:val="clear" w:color="auto" w:fill="BFBFBF"/>
            <w:vAlign w:val="center"/>
          </w:tcPr>
          <w:p w14:paraId="0A87D5BF" w14:textId="77777777" w:rsidR="0068344D" w:rsidRPr="000E059F" w:rsidRDefault="0068344D" w:rsidP="000E059F">
            <w:pPr>
              <w:jc w:val="right"/>
              <w:rPr>
                <w:rFonts w:cs="Arial"/>
                <w:szCs w:val="36"/>
              </w:rPr>
            </w:pPr>
            <w:r>
              <w:rPr>
                <w:rFonts w:cs="Arial"/>
                <w:szCs w:val="36"/>
              </w:rPr>
              <w:t>TSW Organisation Registration Number :</w:t>
            </w:r>
          </w:p>
        </w:tc>
        <w:tc>
          <w:tcPr>
            <w:tcW w:w="5245" w:type="dxa"/>
            <w:vAlign w:val="center"/>
          </w:tcPr>
          <w:p w14:paraId="181FA63A" w14:textId="77777777" w:rsidR="0068344D" w:rsidRPr="000E059F" w:rsidRDefault="0068344D" w:rsidP="000F6D51">
            <w:pPr>
              <w:rPr>
                <w:rFonts w:cs="Arial"/>
                <w:szCs w:val="36"/>
              </w:rPr>
            </w:pPr>
          </w:p>
        </w:tc>
      </w:tr>
      <w:tr w:rsidR="008F5E46" w:rsidRPr="000E059F" w14:paraId="7F5AF3F6" w14:textId="77777777" w:rsidTr="009E18B7">
        <w:trPr>
          <w:trHeight w:val="737"/>
        </w:trPr>
        <w:tc>
          <w:tcPr>
            <w:tcW w:w="4112" w:type="dxa"/>
            <w:shd w:val="clear" w:color="auto" w:fill="BFBFBF"/>
            <w:vAlign w:val="center"/>
          </w:tcPr>
          <w:p w14:paraId="4B56A64B" w14:textId="77777777" w:rsidR="008F5E46" w:rsidRPr="000E059F" w:rsidRDefault="000F6D51" w:rsidP="000E059F">
            <w:pPr>
              <w:jc w:val="right"/>
              <w:rPr>
                <w:rFonts w:cs="Arial"/>
                <w:szCs w:val="36"/>
              </w:rPr>
            </w:pPr>
            <w:r w:rsidRPr="000E059F">
              <w:rPr>
                <w:rFonts w:cs="Arial"/>
                <w:szCs w:val="36"/>
              </w:rPr>
              <w:t>Registered Company Name</w:t>
            </w:r>
            <w:r w:rsidR="00837F7F" w:rsidRPr="000E059F">
              <w:rPr>
                <w:rFonts w:cs="Arial"/>
                <w:szCs w:val="36"/>
              </w:rPr>
              <w:t xml:space="preserve"> </w:t>
            </w:r>
            <w:r w:rsidRPr="000E059F">
              <w:rPr>
                <w:rFonts w:cs="Arial"/>
                <w:szCs w:val="36"/>
              </w:rPr>
              <w:t xml:space="preserve">:  </w:t>
            </w:r>
          </w:p>
        </w:tc>
        <w:tc>
          <w:tcPr>
            <w:tcW w:w="5245" w:type="dxa"/>
            <w:vAlign w:val="center"/>
          </w:tcPr>
          <w:p w14:paraId="56366203" w14:textId="77777777" w:rsidR="008F5E46" w:rsidRPr="000E059F" w:rsidRDefault="008F5E46" w:rsidP="000F6D51">
            <w:pPr>
              <w:rPr>
                <w:rFonts w:cs="Arial"/>
                <w:szCs w:val="36"/>
              </w:rPr>
            </w:pPr>
          </w:p>
        </w:tc>
      </w:tr>
      <w:tr w:rsidR="000F6D51" w:rsidRPr="000E059F" w14:paraId="13663188" w14:textId="77777777" w:rsidTr="009E18B7">
        <w:trPr>
          <w:trHeight w:val="737"/>
        </w:trPr>
        <w:tc>
          <w:tcPr>
            <w:tcW w:w="4112" w:type="dxa"/>
            <w:shd w:val="clear" w:color="auto" w:fill="BFBFBF"/>
            <w:vAlign w:val="center"/>
          </w:tcPr>
          <w:p w14:paraId="5F4E33A1" w14:textId="77777777" w:rsidR="000F6D51" w:rsidRPr="000E059F" w:rsidRDefault="000F6D51" w:rsidP="000E059F">
            <w:pPr>
              <w:jc w:val="right"/>
              <w:rPr>
                <w:rFonts w:cs="Arial"/>
                <w:szCs w:val="36"/>
              </w:rPr>
            </w:pPr>
            <w:r w:rsidRPr="000E059F">
              <w:rPr>
                <w:rFonts w:cs="Arial"/>
                <w:szCs w:val="36"/>
              </w:rPr>
              <w:t>Company Trading Name</w:t>
            </w:r>
            <w:r w:rsidR="00837F7F" w:rsidRPr="000E059F">
              <w:rPr>
                <w:rFonts w:cs="Arial"/>
                <w:szCs w:val="36"/>
              </w:rPr>
              <w:t xml:space="preserve"> </w:t>
            </w:r>
            <w:r w:rsidRPr="000E059F">
              <w:rPr>
                <w:rFonts w:cs="Arial"/>
                <w:szCs w:val="36"/>
              </w:rPr>
              <w:t>:</w:t>
            </w:r>
          </w:p>
        </w:tc>
        <w:tc>
          <w:tcPr>
            <w:tcW w:w="5245" w:type="dxa"/>
            <w:vAlign w:val="center"/>
          </w:tcPr>
          <w:p w14:paraId="561F8CB7" w14:textId="77777777" w:rsidR="000F6D51" w:rsidRPr="000E059F" w:rsidRDefault="000F6D51" w:rsidP="000F6D51">
            <w:pPr>
              <w:rPr>
                <w:rFonts w:cs="Arial"/>
                <w:szCs w:val="36"/>
              </w:rPr>
            </w:pPr>
          </w:p>
        </w:tc>
      </w:tr>
      <w:tr w:rsidR="000F6D51" w:rsidRPr="000E059F" w14:paraId="52BD61AF" w14:textId="77777777" w:rsidTr="009E18B7">
        <w:trPr>
          <w:trHeight w:val="737"/>
        </w:trPr>
        <w:tc>
          <w:tcPr>
            <w:tcW w:w="4112" w:type="dxa"/>
            <w:shd w:val="clear" w:color="auto" w:fill="BFBFBF"/>
            <w:vAlign w:val="center"/>
          </w:tcPr>
          <w:p w14:paraId="7350198C" w14:textId="77777777" w:rsidR="000F6D51" w:rsidRPr="000E059F" w:rsidRDefault="000F6D51" w:rsidP="000E059F">
            <w:pPr>
              <w:jc w:val="right"/>
              <w:rPr>
                <w:rFonts w:cs="Arial"/>
                <w:szCs w:val="36"/>
              </w:rPr>
            </w:pPr>
            <w:r w:rsidRPr="000E059F">
              <w:rPr>
                <w:rFonts w:cs="Arial"/>
                <w:szCs w:val="36"/>
              </w:rPr>
              <w:t>Physical Address</w:t>
            </w:r>
            <w:r w:rsidR="00837F7F" w:rsidRPr="000E059F">
              <w:rPr>
                <w:rFonts w:cs="Arial"/>
                <w:szCs w:val="36"/>
              </w:rPr>
              <w:t xml:space="preserve"> </w:t>
            </w:r>
            <w:r w:rsidRPr="000E059F">
              <w:rPr>
                <w:rFonts w:cs="Arial"/>
                <w:szCs w:val="36"/>
              </w:rPr>
              <w:t xml:space="preserve">: </w:t>
            </w:r>
          </w:p>
        </w:tc>
        <w:tc>
          <w:tcPr>
            <w:tcW w:w="5245" w:type="dxa"/>
            <w:vAlign w:val="center"/>
          </w:tcPr>
          <w:p w14:paraId="62F100ED" w14:textId="77777777" w:rsidR="000F6D51" w:rsidRPr="000E059F" w:rsidRDefault="000F6D51" w:rsidP="000F6D51">
            <w:pPr>
              <w:rPr>
                <w:rFonts w:cs="Arial"/>
                <w:szCs w:val="36"/>
              </w:rPr>
            </w:pPr>
          </w:p>
        </w:tc>
      </w:tr>
      <w:tr w:rsidR="000F6D51" w:rsidRPr="000E059F" w14:paraId="36FB3B6D" w14:textId="77777777" w:rsidTr="009E18B7">
        <w:trPr>
          <w:trHeight w:val="737"/>
        </w:trPr>
        <w:tc>
          <w:tcPr>
            <w:tcW w:w="4112" w:type="dxa"/>
            <w:shd w:val="clear" w:color="auto" w:fill="BFBFBF"/>
            <w:vAlign w:val="center"/>
          </w:tcPr>
          <w:p w14:paraId="46594B65" w14:textId="77777777" w:rsidR="000F6D51" w:rsidRPr="000E059F" w:rsidRDefault="000F6D51" w:rsidP="000E059F">
            <w:pPr>
              <w:jc w:val="right"/>
              <w:rPr>
                <w:rFonts w:cs="Arial"/>
                <w:szCs w:val="36"/>
              </w:rPr>
            </w:pPr>
            <w:r w:rsidRPr="000E059F">
              <w:rPr>
                <w:rFonts w:cs="Arial"/>
                <w:szCs w:val="36"/>
              </w:rPr>
              <w:t>Postal Address</w:t>
            </w:r>
            <w:r w:rsidR="00837F7F" w:rsidRPr="000E059F">
              <w:rPr>
                <w:rFonts w:cs="Arial"/>
                <w:szCs w:val="36"/>
              </w:rPr>
              <w:t xml:space="preserve"> </w:t>
            </w:r>
            <w:r w:rsidRPr="000E059F">
              <w:rPr>
                <w:rFonts w:cs="Arial"/>
                <w:szCs w:val="36"/>
              </w:rPr>
              <w:t>:</w:t>
            </w:r>
          </w:p>
        </w:tc>
        <w:tc>
          <w:tcPr>
            <w:tcW w:w="5245" w:type="dxa"/>
            <w:vAlign w:val="center"/>
          </w:tcPr>
          <w:p w14:paraId="6AAE2CD8" w14:textId="77777777" w:rsidR="000F6D51" w:rsidRPr="000E059F" w:rsidRDefault="000F6D51" w:rsidP="000F6D51">
            <w:pPr>
              <w:rPr>
                <w:rFonts w:cs="Arial"/>
                <w:szCs w:val="36"/>
              </w:rPr>
            </w:pPr>
          </w:p>
        </w:tc>
      </w:tr>
      <w:tr w:rsidR="000F6D51" w:rsidRPr="000E059F" w14:paraId="3461BC68" w14:textId="77777777" w:rsidTr="009E18B7">
        <w:trPr>
          <w:trHeight w:val="737"/>
        </w:trPr>
        <w:tc>
          <w:tcPr>
            <w:tcW w:w="4112" w:type="dxa"/>
            <w:shd w:val="clear" w:color="auto" w:fill="BFBFBF"/>
            <w:vAlign w:val="center"/>
          </w:tcPr>
          <w:p w14:paraId="5F23A015" w14:textId="77777777" w:rsidR="000F6D51" w:rsidRPr="000E059F" w:rsidRDefault="000F6D51" w:rsidP="000E059F">
            <w:pPr>
              <w:jc w:val="right"/>
              <w:rPr>
                <w:rFonts w:cs="Arial"/>
                <w:szCs w:val="36"/>
              </w:rPr>
            </w:pPr>
            <w:r w:rsidRPr="000E059F">
              <w:rPr>
                <w:rFonts w:cs="Arial"/>
                <w:szCs w:val="36"/>
              </w:rPr>
              <w:t>Telephone Number</w:t>
            </w:r>
            <w:r w:rsidR="00837F7F" w:rsidRPr="000E059F">
              <w:rPr>
                <w:rFonts w:cs="Arial"/>
                <w:szCs w:val="36"/>
              </w:rPr>
              <w:t xml:space="preserve"> </w:t>
            </w:r>
            <w:r w:rsidRPr="000E059F">
              <w:rPr>
                <w:rFonts w:cs="Arial"/>
                <w:szCs w:val="36"/>
              </w:rPr>
              <w:t>:</w:t>
            </w:r>
          </w:p>
        </w:tc>
        <w:tc>
          <w:tcPr>
            <w:tcW w:w="5245" w:type="dxa"/>
            <w:vAlign w:val="center"/>
          </w:tcPr>
          <w:p w14:paraId="74C13D83" w14:textId="77777777" w:rsidR="000F6D51" w:rsidRPr="000E059F" w:rsidRDefault="000F6D51" w:rsidP="000F6D51">
            <w:pPr>
              <w:rPr>
                <w:rFonts w:cs="Arial"/>
                <w:szCs w:val="36"/>
              </w:rPr>
            </w:pPr>
          </w:p>
        </w:tc>
      </w:tr>
      <w:tr w:rsidR="000F6D51" w:rsidRPr="000E059F" w14:paraId="5671EB52" w14:textId="77777777" w:rsidTr="009E18B7">
        <w:trPr>
          <w:trHeight w:val="737"/>
        </w:trPr>
        <w:tc>
          <w:tcPr>
            <w:tcW w:w="4112" w:type="dxa"/>
            <w:shd w:val="clear" w:color="auto" w:fill="BFBFBF"/>
            <w:vAlign w:val="center"/>
          </w:tcPr>
          <w:p w14:paraId="0E4D54CA" w14:textId="77777777" w:rsidR="000F6D51" w:rsidRPr="000E059F" w:rsidRDefault="000F6D51" w:rsidP="000E059F">
            <w:pPr>
              <w:jc w:val="right"/>
              <w:rPr>
                <w:rFonts w:cs="Arial"/>
                <w:szCs w:val="36"/>
              </w:rPr>
            </w:pPr>
            <w:r w:rsidRPr="000E059F">
              <w:rPr>
                <w:rFonts w:cs="Arial"/>
                <w:szCs w:val="36"/>
              </w:rPr>
              <w:t>Fax Number</w:t>
            </w:r>
            <w:r w:rsidR="00837F7F" w:rsidRPr="000E059F">
              <w:rPr>
                <w:rFonts w:cs="Arial"/>
                <w:szCs w:val="36"/>
              </w:rPr>
              <w:t xml:space="preserve"> </w:t>
            </w:r>
            <w:r w:rsidRPr="000E059F">
              <w:rPr>
                <w:rFonts w:cs="Arial"/>
                <w:szCs w:val="36"/>
              </w:rPr>
              <w:t>:</w:t>
            </w:r>
          </w:p>
        </w:tc>
        <w:tc>
          <w:tcPr>
            <w:tcW w:w="5245" w:type="dxa"/>
            <w:vAlign w:val="center"/>
          </w:tcPr>
          <w:p w14:paraId="47BA7045" w14:textId="77777777" w:rsidR="000F6D51" w:rsidRPr="000E059F" w:rsidRDefault="000F6D51" w:rsidP="000F6D51">
            <w:pPr>
              <w:rPr>
                <w:rFonts w:cs="Arial"/>
                <w:szCs w:val="36"/>
              </w:rPr>
            </w:pPr>
          </w:p>
        </w:tc>
      </w:tr>
      <w:tr w:rsidR="000F6D51" w:rsidRPr="000E059F" w14:paraId="07C36C52" w14:textId="77777777" w:rsidTr="009E18B7">
        <w:trPr>
          <w:trHeight w:val="737"/>
        </w:trPr>
        <w:tc>
          <w:tcPr>
            <w:tcW w:w="4112" w:type="dxa"/>
            <w:tcBorders>
              <w:bottom w:val="single" w:sz="4" w:space="0" w:color="auto"/>
            </w:tcBorders>
            <w:shd w:val="clear" w:color="auto" w:fill="BFBFBF"/>
            <w:vAlign w:val="center"/>
          </w:tcPr>
          <w:p w14:paraId="6B5D83F9" w14:textId="77777777" w:rsidR="000F6D51" w:rsidRPr="000E059F" w:rsidRDefault="000F6D51" w:rsidP="000E059F">
            <w:pPr>
              <w:jc w:val="right"/>
              <w:rPr>
                <w:rFonts w:cs="Arial"/>
                <w:szCs w:val="36"/>
              </w:rPr>
            </w:pPr>
            <w:r w:rsidRPr="000E059F">
              <w:rPr>
                <w:rFonts w:cs="Arial"/>
                <w:szCs w:val="36"/>
              </w:rPr>
              <w:t>Email Address</w:t>
            </w:r>
            <w:r w:rsidR="00837F7F" w:rsidRPr="000E059F">
              <w:rPr>
                <w:rFonts w:cs="Arial"/>
                <w:szCs w:val="36"/>
              </w:rPr>
              <w:t xml:space="preserve"> </w:t>
            </w:r>
            <w:r w:rsidRPr="000E059F">
              <w:rPr>
                <w:rFonts w:cs="Arial"/>
                <w:szCs w:val="36"/>
              </w:rPr>
              <w:t xml:space="preserve">: </w:t>
            </w:r>
          </w:p>
        </w:tc>
        <w:tc>
          <w:tcPr>
            <w:tcW w:w="5245" w:type="dxa"/>
            <w:tcBorders>
              <w:bottom w:val="single" w:sz="4" w:space="0" w:color="auto"/>
            </w:tcBorders>
            <w:vAlign w:val="center"/>
          </w:tcPr>
          <w:p w14:paraId="7D9CE9D4" w14:textId="77777777" w:rsidR="000F6D51" w:rsidRPr="000E059F" w:rsidRDefault="000F6D51" w:rsidP="000F6D51">
            <w:pPr>
              <w:rPr>
                <w:rFonts w:cs="Arial"/>
                <w:szCs w:val="36"/>
              </w:rPr>
            </w:pPr>
          </w:p>
        </w:tc>
      </w:tr>
      <w:tr w:rsidR="004B3F1B" w:rsidRPr="000E059F" w14:paraId="5C900BB5" w14:textId="77777777" w:rsidTr="009E18B7">
        <w:trPr>
          <w:trHeight w:val="737"/>
        </w:trPr>
        <w:tc>
          <w:tcPr>
            <w:tcW w:w="4112" w:type="dxa"/>
            <w:tcBorders>
              <w:bottom w:val="single" w:sz="4" w:space="0" w:color="auto"/>
            </w:tcBorders>
            <w:shd w:val="clear" w:color="auto" w:fill="BFBFBF"/>
            <w:vAlign w:val="center"/>
          </w:tcPr>
          <w:p w14:paraId="66C8A1CB" w14:textId="3EF29782" w:rsidR="004B3F1B" w:rsidRPr="000E059F" w:rsidRDefault="004B3F1B" w:rsidP="000E059F">
            <w:pPr>
              <w:jc w:val="right"/>
              <w:rPr>
                <w:rFonts w:cs="Arial"/>
                <w:szCs w:val="36"/>
              </w:rPr>
            </w:pPr>
            <w:r w:rsidRPr="000E059F">
              <w:rPr>
                <w:rFonts w:cs="Arial"/>
                <w:szCs w:val="36"/>
              </w:rPr>
              <w:t>Transitional Facility Operator :</w:t>
            </w:r>
          </w:p>
        </w:tc>
        <w:tc>
          <w:tcPr>
            <w:tcW w:w="5245" w:type="dxa"/>
            <w:tcBorders>
              <w:bottom w:val="single" w:sz="4" w:space="0" w:color="auto"/>
            </w:tcBorders>
            <w:vAlign w:val="center"/>
          </w:tcPr>
          <w:p w14:paraId="39F3E474" w14:textId="77777777" w:rsidR="004B3F1B" w:rsidRPr="000E059F" w:rsidRDefault="004B3F1B" w:rsidP="000F6D51">
            <w:pPr>
              <w:rPr>
                <w:rFonts w:cs="Arial"/>
                <w:szCs w:val="36"/>
              </w:rPr>
            </w:pPr>
          </w:p>
        </w:tc>
      </w:tr>
      <w:tr w:rsidR="004B3F1B" w:rsidRPr="000E059F" w14:paraId="6FFFE939" w14:textId="77777777" w:rsidTr="009E18B7">
        <w:trPr>
          <w:trHeight w:val="737"/>
        </w:trPr>
        <w:tc>
          <w:tcPr>
            <w:tcW w:w="4112" w:type="dxa"/>
            <w:tcBorders>
              <w:bottom w:val="single" w:sz="4" w:space="0" w:color="auto"/>
            </w:tcBorders>
            <w:shd w:val="clear" w:color="auto" w:fill="BFBFBF"/>
            <w:vAlign w:val="center"/>
          </w:tcPr>
          <w:p w14:paraId="748E360D" w14:textId="0E29B255" w:rsidR="004B3F1B" w:rsidRDefault="004B3F1B" w:rsidP="000E059F">
            <w:pPr>
              <w:jc w:val="right"/>
              <w:rPr>
                <w:rFonts w:cs="Arial"/>
                <w:szCs w:val="36"/>
              </w:rPr>
            </w:pPr>
            <w:r w:rsidRPr="000E059F">
              <w:rPr>
                <w:rFonts w:cs="Arial"/>
                <w:szCs w:val="36"/>
              </w:rPr>
              <w:t>Mobile Phone :</w:t>
            </w:r>
          </w:p>
        </w:tc>
        <w:tc>
          <w:tcPr>
            <w:tcW w:w="5245" w:type="dxa"/>
            <w:tcBorders>
              <w:bottom w:val="single" w:sz="4" w:space="0" w:color="auto"/>
            </w:tcBorders>
            <w:vAlign w:val="center"/>
          </w:tcPr>
          <w:p w14:paraId="0EBC7C79" w14:textId="77777777" w:rsidR="004B3F1B" w:rsidRDefault="004B3F1B" w:rsidP="000F6D51">
            <w:pPr>
              <w:rPr>
                <w:rFonts w:cs="Arial"/>
                <w:szCs w:val="36"/>
              </w:rPr>
            </w:pPr>
          </w:p>
        </w:tc>
      </w:tr>
      <w:tr w:rsidR="000F6D51" w:rsidRPr="000E059F" w14:paraId="1EC13E6A" w14:textId="77777777" w:rsidTr="009E18B7">
        <w:trPr>
          <w:trHeight w:val="737"/>
        </w:trPr>
        <w:tc>
          <w:tcPr>
            <w:tcW w:w="4112" w:type="dxa"/>
            <w:tcBorders>
              <w:left w:val="nil"/>
              <w:right w:val="nil"/>
            </w:tcBorders>
            <w:shd w:val="clear" w:color="auto" w:fill="auto"/>
            <w:vAlign w:val="center"/>
          </w:tcPr>
          <w:p w14:paraId="6F1F3478" w14:textId="77777777" w:rsidR="000F6D51" w:rsidRPr="000E059F" w:rsidRDefault="000F6D51" w:rsidP="000E059F">
            <w:pPr>
              <w:jc w:val="right"/>
              <w:rPr>
                <w:rFonts w:cs="Arial"/>
                <w:szCs w:val="36"/>
              </w:rPr>
            </w:pPr>
          </w:p>
        </w:tc>
        <w:tc>
          <w:tcPr>
            <w:tcW w:w="5245" w:type="dxa"/>
            <w:tcBorders>
              <w:left w:val="nil"/>
              <w:right w:val="nil"/>
            </w:tcBorders>
            <w:vAlign w:val="center"/>
          </w:tcPr>
          <w:p w14:paraId="1B2CBFA8" w14:textId="77777777" w:rsidR="000F6D51" w:rsidRPr="000E059F" w:rsidRDefault="000F6D51" w:rsidP="000F6D51">
            <w:pPr>
              <w:rPr>
                <w:rFonts w:cs="Arial"/>
                <w:szCs w:val="36"/>
              </w:rPr>
            </w:pPr>
          </w:p>
        </w:tc>
      </w:tr>
      <w:tr w:rsidR="000F6D51" w:rsidRPr="000E059F" w14:paraId="47B36761" w14:textId="77777777" w:rsidTr="009E18B7">
        <w:trPr>
          <w:trHeight w:val="432"/>
        </w:trPr>
        <w:tc>
          <w:tcPr>
            <w:tcW w:w="9357" w:type="dxa"/>
            <w:gridSpan w:val="2"/>
            <w:tcBorders>
              <w:bottom w:val="single" w:sz="4" w:space="0" w:color="auto"/>
            </w:tcBorders>
            <w:shd w:val="clear" w:color="auto" w:fill="auto"/>
            <w:vAlign w:val="center"/>
          </w:tcPr>
          <w:p w14:paraId="76842CB1" w14:textId="77777777" w:rsidR="000F6D51" w:rsidRPr="000E059F" w:rsidRDefault="001941B0" w:rsidP="000E059F">
            <w:pPr>
              <w:jc w:val="center"/>
              <w:rPr>
                <w:rFonts w:cs="Arial"/>
                <w:szCs w:val="36"/>
              </w:rPr>
            </w:pPr>
            <w:r w:rsidRPr="000E059F">
              <w:rPr>
                <w:rFonts w:cs="Arial"/>
                <w:szCs w:val="36"/>
              </w:rPr>
              <w:t>Additional Contacts</w:t>
            </w:r>
          </w:p>
        </w:tc>
      </w:tr>
      <w:tr w:rsidR="000F6D51" w:rsidRPr="000E059F" w14:paraId="5B53909C" w14:textId="77777777" w:rsidTr="009E18B7">
        <w:trPr>
          <w:trHeight w:val="397"/>
        </w:trPr>
        <w:tc>
          <w:tcPr>
            <w:tcW w:w="4112" w:type="dxa"/>
            <w:tcBorders>
              <w:bottom w:val="nil"/>
            </w:tcBorders>
            <w:shd w:val="clear" w:color="auto" w:fill="BFBFBF"/>
            <w:vAlign w:val="center"/>
          </w:tcPr>
          <w:p w14:paraId="4891CF6D" w14:textId="77777777" w:rsidR="000F6D51" w:rsidRPr="000E059F" w:rsidRDefault="000F6D51" w:rsidP="000E059F">
            <w:pPr>
              <w:jc w:val="right"/>
              <w:rPr>
                <w:rFonts w:cs="Arial"/>
                <w:szCs w:val="36"/>
              </w:rPr>
            </w:pPr>
            <w:r w:rsidRPr="000E059F">
              <w:rPr>
                <w:rFonts w:cs="Arial"/>
                <w:szCs w:val="36"/>
              </w:rPr>
              <w:t xml:space="preserve">Contact </w:t>
            </w:r>
            <w:r w:rsidR="00837F7F" w:rsidRPr="000E059F">
              <w:rPr>
                <w:rFonts w:cs="Arial"/>
                <w:szCs w:val="36"/>
              </w:rPr>
              <w:t xml:space="preserve">Name </w:t>
            </w:r>
            <w:r w:rsidRPr="000E059F">
              <w:rPr>
                <w:rFonts w:cs="Arial"/>
                <w:szCs w:val="36"/>
              </w:rPr>
              <w:t>:</w:t>
            </w:r>
          </w:p>
        </w:tc>
        <w:tc>
          <w:tcPr>
            <w:tcW w:w="5245" w:type="dxa"/>
            <w:tcBorders>
              <w:bottom w:val="nil"/>
            </w:tcBorders>
            <w:vAlign w:val="center"/>
          </w:tcPr>
          <w:p w14:paraId="1CCF649D" w14:textId="77777777" w:rsidR="000F6D51" w:rsidRPr="000E059F" w:rsidRDefault="000F6D51" w:rsidP="000F6D51">
            <w:pPr>
              <w:rPr>
                <w:rFonts w:cs="Arial"/>
                <w:szCs w:val="36"/>
              </w:rPr>
            </w:pPr>
          </w:p>
        </w:tc>
      </w:tr>
      <w:tr w:rsidR="000F6D51" w:rsidRPr="000E059F" w14:paraId="5C7721D6" w14:textId="77777777" w:rsidTr="009E18B7">
        <w:trPr>
          <w:trHeight w:val="397"/>
        </w:trPr>
        <w:tc>
          <w:tcPr>
            <w:tcW w:w="4112" w:type="dxa"/>
            <w:tcBorders>
              <w:top w:val="nil"/>
              <w:bottom w:val="nil"/>
            </w:tcBorders>
            <w:shd w:val="clear" w:color="auto" w:fill="BFBFBF"/>
            <w:vAlign w:val="center"/>
          </w:tcPr>
          <w:p w14:paraId="2FDF85A4" w14:textId="77777777" w:rsidR="00837F7F" w:rsidRPr="000E059F" w:rsidRDefault="00837F7F" w:rsidP="000E059F">
            <w:pPr>
              <w:jc w:val="right"/>
              <w:rPr>
                <w:rFonts w:cs="Arial"/>
                <w:szCs w:val="36"/>
              </w:rPr>
            </w:pPr>
            <w:r w:rsidRPr="000E059F">
              <w:rPr>
                <w:rFonts w:cs="Arial"/>
                <w:szCs w:val="36"/>
              </w:rPr>
              <w:t xml:space="preserve">Telephone </w:t>
            </w:r>
            <w:r w:rsidR="000F6D51" w:rsidRPr="000E059F">
              <w:rPr>
                <w:rFonts w:cs="Arial"/>
                <w:szCs w:val="36"/>
              </w:rPr>
              <w:t>:</w:t>
            </w:r>
          </w:p>
        </w:tc>
        <w:tc>
          <w:tcPr>
            <w:tcW w:w="5245" w:type="dxa"/>
            <w:tcBorders>
              <w:top w:val="nil"/>
              <w:bottom w:val="nil"/>
            </w:tcBorders>
            <w:vAlign w:val="center"/>
          </w:tcPr>
          <w:p w14:paraId="2D16BDAB" w14:textId="77777777" w:rsidR="000F6D51" w:rsidRPr="000E059F" w:rsidRDefault="000F6D51" w:rsidP="000F6D51">
            <w:pPr>
              <w:rPr>
                <w:rFonts w:cs="Arial"/>
                <w:szCs w:val="36"/>
              </w:rPr>
            </w:pPr>
          </w:p>
        </w:tc>
      </w:tr>
      <w:tr w:rsidR="00837F7F" w:rsidRPr="000E059F" w14:paraId="5F1A675D" w14:textId="77777777" w:rsidTr="009E18B7">
        <w:trPr>
          <w:trHeight w:val="397"/>
        </w:trPr>
        <w:tc>
          <w:tcPr>
            <w:tcW w:w="4112" w:type="dxa"/>
            <w:tcBorders>
              <w:top w:val="nil"/>
              <w:bottom w:val="nil"/>
            </w:tcBorders>
            <w:shd w:val="clear" w:color="auto" w:fill="BFBFBF"/>
            <w:vAlign w:val="center"/>
          </w:tcPr>
          <w:p w14:paraId="6159EAFA" w14:textId="77777777" w:rsidR="00837F7F" w:rsidRPr="000E059F" w:rsidRDefault="00837F7F" w:rsidP="000E059F">
            <w:pPr>
              <w:jc w:val="right"/>
              <w:rPr>
                <w:rFonts w:cs="Arial"/>
                <w:szCs w:val="36"/>
              </w:rPr>
            </w:pPr>
            <w:r w:rsidRPr="000E059F">
              <w:rPr>
                <w:rFonts w:cs="Arial"/>
                <w:szCs w:val="36"/>
              </w:rPr>
              <w:t>Mobile :</w:t>
            </w:r>
          </w:p>
        </w:tc>
        <w:tc>
          <w:tcPr>
            <w:tcW w:w="5245" w:type="dxa"/>
            <w:tcBorders>
              <w:top w:val="nil"/>
              <w:bottom w:val="nil"/>
            </w:tcBorders>
            <w:vAlign w:val="center"/>
          </w:tcPr>
          <w:p w14:paraId="519869A9" w14:textId="77777777" w:rsidR="00837F7F" w:rsidRPr="000E059F" w:rsidRDefault="00837F7F" w:rsidP="000F6D51">
            <w:pPr>
              <w:rPr>
                <w:rFonts w:cs="Arial"/>
                <w:szCs w:val="36"/>
              </w:rPr>
            </w:pPr>
          </w:p>
        </w:tc>
      </w:tr>
      <w:tr w:rsidR="00837F7F" w:rsidRPr="000E059F" w14:paraId="7B740FF3" w14:textId="77777777" w:rsidTr="009E18B7">
        <w:trPr>
          <w:trHeight w:val="397"/>
        </w:trPr>
        <w:tc>
          <w:tcPr>
            <w:tcW w:w="4112" w:type="dxa"/>
            <w:tcBorders>
              <w:top w:val="nil"/>
              <w:bottom w:val="single" w:sz="4" w:space="0" w:color="auto"/>
            </w:tcBorders>
            <w:shd w:val="clear" w:color="auto" w:fill="BFBFBF"/>
            <w:vAlign w:val="center"/>
          </w:tcPr>
          <w:p w14:paraId="12FC3500" w14:textId="77777777" w:rsidR="00837F7F" w:rsidRPr="000E059F" w:rsidRDefault="00837F7F" w:rsidP="000E059F">
            <w:pPr>
              <w:jc w:val="right"/>
              <w:rPr>
                <w:rFonts w:cs="Arial"/>
                <w:szCs w:val="36"/>
              </w:rPr>
            </w:pPr>
            <w:r w:rsidRPr="000E059F">
              <w:rPr>
                <w:rFonts w:cs="Arial"/>
                <w:szCs w:val="36"/>
              </w:rPr>
              <w:t>Email :</w:t>
            </w:r>
          </w:p>
        </w:tc>
        <w:tc>
          <w:tcPr>
            <w:tcW w:w="5245" w:type="dxa"/>
            <w:tcBorders>
              <w:top w:val="nil"/>
              <w:bottom w:val="single" w:sz="4" w:space="0" w:color="auto"/>
            </w:tcBorders>
            <w:vAlign w:val="center"/>
          </w:tcPr>
          <w:p w14:paraId="708A0F26" w14:textId="77777777" w:rsidR="00837F7F" w:rsidRPr="000E059F" w:rsidRDefault="00837F7F" w:rsidP="000F6D51">
            <w:pPr>
              <w:rPr>
                <w:rFonts w:cs="Arial"/>
                <w:szCs w:val="36"/>
              </w:rPr>
            </w:pPr>
          </w:p>
        </w:tc>
      </w:tr>
      <w:tr w:rsidR="00837F7F" w:rsidRPr="000E059F" w14:paraId="52CD2F50" w14:textId="77777777" w:rsidTr="009E18B7">
        <w:trPr>
          <w:trHeight w:val="397"/>
        </w:trPr>
        <w:tc>
          <w:tcPr>
            <w:tcW w:w="4112" w:type="dxa"/>
            <w:tcBorders>
              <w:top w:val="single" w:sz="4" w:space="0" w:color="auto"/>
              <w:bottom w:val="nil"/>
            </w:tcBorders>
            <w:shd w:val="clear" w:color="auto" w:fill="BFBFBF"/>
            <w:vAlign w:val="center"/>
          </w:tcPr>
          <w:p w14:paraId="2E94D3E4" w14:textId="77777777" w:rsidR="00837F7F" w:rsidRPr="000E059F" w:rsidRDefault="00837F7F" w:rsidP="000E059F">
            <w:pPr>
              <w:jc w:val="right"/>
              <w:rPr>
                <w:rFonts w:cs="Arial"/>
                <w:szCs w:val="36"/>
              </w:rPr>
            </w:pPr>
            <w:r w:rsidRPr="000E059F">
              <w:rPr>
                <w:rFonts w:cs="Arial"/>
                <w:szCs w:val="36"/>
              </w:rPr>
              <w:t>Contact Name :</w:t>
            </w:r>
          </w:p>
        </w:tc>
        <w:tc>
          <w:tcPr>
            <w:tcW w:w="5245" w:type="dxa"/>
            <w:tcBorders>
              <w:top w:val="single" w:sz="4" w:space="0" w:color="auto"/>
              <w:bottom w:val="nil"/>
            </w:tcBorders>
            <w:vAlign w:val="center"/>
          </w:tcPr>
          <w:p w14:paraId="1E9199FD" w14:textId="77777777" w:rsidR="00837F7F" w:rsidRPr="000E059F" w:rsidRDefault="00837F7F" w:rsidP="000F6D51">
            <w:pPr>
              <w:rPr>
                <w:rFonts w:cs="Arial"/>
                <w:szCs w:val="36"/>
              </w:rPr>
            </w:pPr>
          </w:p>
        </w:tc>
      </w:tr>
      <w:tr w:rsidR="00837F7F" w:rsidRPr="000E059F" w14:paraId="67ECB738" w14:textId="77777777" w:rsidTr="009E18B7">
        <w:trPr>
          <w:trHeight w:val="397"/>
        </w:trPr>
        <w:tc>
          <w:tcPr>
            <w:tcW w:w="4112" w:type="dxa"/>
            <w:tcBorders>
              <w:top w:val="nil"/>
              <w:bottom w:val="nil"/>
            </w:tcBorders>
            <w:shd w:val="clear" w:color="auto" w:fill="BFBFBF"/>
            <w:vAlign w:val="center"/>
          </w:tcPr>
          <w:p w14:paraId="249CF6F1" w14:textId="77777777" w:rsidR="00837F7F" w:rsidRPr="000E059F" w:rsidRDefault="00837F7F" w:rsidP="000E059F">
            <w:pPr>
              <w:jc w:val="right"/>
              <w:rPr>
                <w:rFonts w:cs="Arial"/>
                <w:szCs w:val="36"/>
              </w:rPr>
            </w:pPr>
            <w:r w:rsidRPr="000E059F">
              <w:rPr>
                <w:rFonts w:cs="Arial"/>
                <w:szCs w:val="36"/>
              </w:rPr>
              <w:t>Telephone :</w:t>
            </w:r>
          </w:p>
        </w:tc>
        <w:tc>
          <w:tcPr>
            <w:tcW w:w="5245" w:type="dxa"/>
            <w:tcBorders>
              <w:top w:val="nil"/>
              <w:bottom w:val="nil"/>
            </w:tcBorders>
            <w:vAlign w:val="center"/>
          </w:tcPr>
          <w:p w14:paraId="34BA3E17" w14:textId="77777777" w:rsidR="00837F7F" w:rsidRPr="000E059F" w:rsidRDefault="00837F7F" w:rsidP="000F6D51">
            <w:pPr>
              <w:rPr>
                <w:rFonts w:cs="Arial"/>
                <w:szCs w:val="36"/>
              </w:rPr>
            </w:pPr>
          </w:p>
        </w:tc>
      </w:tr>
      <w:tr w:rsidR="00837F7F" w:rsidRPr="000E059F" w14:paraId="55E99DA8" w14:textId="77777777" w:rsidTr="009E18B7">
        <w:trPr>
          <w:trHeight w:val="397"/>
        </w:trPr>
        <w:tc>
          <w:tcPr>
            <w:tcW w:w="4112" w:type="dxa"/>
            <w:tcBorders>
              <w:top w:val="nil"/>
              <w:bottom w:val="nil"/>
            </w:tcBorders>
            <w:shd w:val="clear" w:color="auto" w:fill="BFBFBF"/>
            <w:vAlign w:val="center"/>
          </w:tcPr>
          <w:p w14:paraId="7F3DC864" w14:textId="77777777" w:rsidR="00837F7F" w:rsidRPr="000E059F" w:rsidRDefault="00837F7F" w:rsidP="000E059F">
            <w:pPr>
              <w:jc w:val="right"/>
              <w:rPr>
                <w:rFonts w:cs="Arial"/>
                <w:szCs w:val="36"/>
              </w:rPr>
            </w:pPr>
            <w:r w:rsidRPr="000E059F">
              <w:rPr>
                <w:rFonts w:cs="Arial"/>
                <w:szCs w:val="36"/>
              </w:rPr>
              <w:t>Mobile :</w:t>
            </w:r>
          </w:p>
        </w:tc>
        <w:tc>
          <w:tcPr>
            <w:tcW w:w="5245" w:type="dxa"/>
            <w:tcBorders>
              <w:top w:val="nil"/>
              <w:bottom w:val="nil"/>
            </w:tcBorders>
            <w:vAlign w:val="center"/>
          </w:tcPr>
          <w:p w14:paraId="003D977F" w14:textId="77777777" w:rsidR="00837F7F" w:rsidRPr="000E059F" w:rsidRDefault="00837F7F" w:rsidP="000F6D51">
            <w:pPr>
              <w:rPr>
                <w:rFonts w:cs="Arial"/>
                <w:szCs w:val="36"/>
              </w:rPr>
            </w:pPr>
          </w:p>
        </w:tc>
      </w:tr>
      <w:tr w:rsidR="00837F7F" w:rsidRPr="000E059F" w14:paraId="38FC2EF9" w14:textId="77777777" w:rsidTr="009E18B7">
        <w:trPr>
          <w:trHeight w:val="397"/>
        </w:trPr>
        <w:tc>
          <w:tcPr>
            <w:tcW w:w="4112" w:type="dxa"/>
            <w:tcBorders>
              <w:top w:val="nil"/>
            </w:tcBorders>
            <w:shd w:val="clear" w:color="auto" w:fill="BFBFBF"/>
            <w:vAlign w:val="center"/>
          </w:tcPr>
          <w:p w14:paraId="7E520A8C" w14:textId="77777777" w:rsidR="00837F7F" w:rsidRPr="000E059F" w:rsidRDefault="00837F7F" w:rsidP="000E059F">
            <w:pPr>
              <w:jc w:val="right"/>
              <w:rPr>
                <w:rFonts w:cs="Arial"/>
                <w:szCs w:val="36"/>
              </w:rPr>
            </w:pPr>
            <w:r w:rsidRPr="000E059F">
              <w:rPr>
                <w:rFonts w:cs="Arial"/>
                <w:szCs w:val="36"/>
              </w:rPr>
              <w:t>Email :</w:t>
            </w:r>
          </w:p>
        </w:tc>
        <w:tc>
          <w:tcPr>
            <w:tcW w:w="5245" w:type="dxa"/>
            <w:tcBorders>
              <w:top w:val="nil"/>
            </w:tcBorders>
            <w:vAlign w:val="center"/>
          </w:tcPr>
          <w:p w14:paraId="2C6BA741" w14:textId="77777777" w:rsidR="00837F7F" w:rsidRPr="000E059F" w:rsidRDefault="00837F7F" w:rsidP="000F6D51">
            <w:pPr>
              <w:rPr>
                <w:rFonts w:cs="Arial"/>
                <w:szCs w:val="36"/>
              </w:rPr>
            </w:pPr>
          </w:p>
        </w:tc>
      </w:tr>
    </w:tbl>
    <w:p w14:paraId="3DA2CF70" w14:textId="77777777" w:rsidR="0059596B" w:rsidRDefault="0059596B">
      <w:pPr>
        <w:ind w:right="-1054"/>
        <w:rPr>
          <w:rFonts w:cs="Arial"/>
          <w:sz w:val="36"/>
          <w:szCs w:val="36"/>
        </w:rPr>
      </w:pPr>
    </w:p>
    <w:p w14:paraId="29FCD262" w14:textId="77777777" w:rsidR="0059596B" w:rsidRDefault="000F6D51">
      <w:pPr>
        <w:ind w:right="-1054"/>
        <w:rPr>
          <w:szCs w:val="24"/>
        </w:rPr>
      </w:pPr>
      <w:r w:rsidRPr="000A62D3">
        <w:rPr>
          <w:rFonts w:cs="Arial"/>
          <w:sz w:val="36"/>
          <w:szCs w:val="36"/>
        </w:rPr>
        <w:br w:type="page"/>
      </w:r>
    </w:p>
    <w:p w14:paraId="631FB325" w14:textId="77777777" w:rsidR="0059596B" w:rsidRDefault="0059596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1078"/>
        <w:gridCol w:w="5195"/>
        <w:gridCol w:w="1395"/>
      </w:tblGrid>
      <w:tr w:rsidR="00136D47" w:rsidRPr="000A62D3" w14:paraId="76AEB6B8" w14:textId="77777777" w:rsidTr="004D4836">
        <w:trPr>
          <w:trHeight w:val="623"/>
        </w:trPr>
        <w:tc>
          <w:tcPr>
            <w:tcW w:w="8528" w:type="dxa"/>
            <w:gridSpan w:val="4"/>
            <w:shd w:val="clear" w:color="auto" w:fill="000000"/>
            <w:vAlign w:val="center"/>
          </w:tcPr>
          <w:p w14:paraId="52287F76" w14:textId="77777777" w:rsidR="00136D47" w:rsidRPr="00FD7C7D" w:rsidRDefault="00837F7F" w:rsidP="002C7B3E">
            <w:pPr>
              <w:jc w:val="center"/>
              <w:rPr>
                <w:rFonts w:cs="Arial"/>
                <w:b/>
                <w:color w:val="FFFFFF"/>
                <w:sz w:val="36"/>
                <w:szCs w:val="36"/>
                <w:lang w:val="en-GB" w:eastAsia="en-GB"/>
              </w:rPr>
            </w:pPr>
            <w:r w:rsidRPr="00FD7C7D">
              <w:rPr>
                <w:rFonts w:cs="Arial"/>
                <w:b/>
                <w:color w:val="FFFFFF"/>
                <w:sz w:val="36"/>
                <w:szCs w:val="36"/>
                <w:lang w:val="en-GB" w:eastAsia="en-GB"/>
              </w:rPr>
              <w:t xml:space="preserve">REVIEW &amp; </w:t>
            </w:r>
            <w:r w:rsidR="00136D47" w:rsidRPr="00FD7C7D">
              <w:rPr>
                <w:rFonts w:cs="Arial"/>
                <w:b/>
                <w:color w:val="FFFFFF"/>
                <w:sz w:val="36"/>
                <w:szCs w:val="36"/>
                <w:lang w:val="en-GB" w:eastAsia="en-GB"/>
              </w:rPr>
              <w:t>AMENDMENTS RECORD</w:t>
            </w:r>
          </w:p>
        </w:tc>
      </w:tr>
      <w:tr w:rsidR="008304BD" w:rsidRPr="000A62D3" w14:paraId="43349305" w14:textId="77777777" w:rsidTr="004D4836">
        <w:tc>
          <w:tcPr>
            <w:tcW w:w="8528" w:type="dxa"/>
            <w:gridSpan w:val="4"/>
            <w:tcBorders>
              <w:bottom w:val="single" w:sz="4" w:space="0" w:color="auto"/>
            </w:tcBorders>
          </w:tcPr>
          <w:p w14:paraId="27A49D6B" w14:textId="77777777" w:rsidR="00837F7F" w:rsidRPr="000A62D3" w:rsidRDefault="00837F7F" w:rsidP="00837F7F">
            <w:pPr>
              <w:rPr>
                <w:rFonts w:cs="Arial"/>
                <w:szCs w:val="24"/>
                <w:lang w:val="en-GB" w:eastAsia="en-GB"/>
              </w:rPr>
            </w:pPr>
            <w:r w:rsidRPr="000A62D3">
              <w:rPr>
                <w:rFonts w:cs="Arial"/>
                <w:szCs w:val="24"/>
                <w:lang w:val="en-GB" w:eastAsia="en-GB"/>
              </w:rPr>
              <w:t>Reviews / Amendments to this manual must:</w:t>
            </w:r>
          </w:p>
          <w:p w14:paraId="7137CCFD" w14:textId="77777777" w:rsidR="00837F7F" w:rsidRPr="000A62D3" w:rsidRDefault="008304BD" w:rsidP="00575E4C">
            <w:pPr>
              <w:numPr>
                <w:ilvl w:val="0"/>
                <w:numId w:val="12"/>
              </w:numPr>
              <w:rPr>
                <w:rFonts w:cs="Arial"/>
                <w:szCs w:val="24"/>
                <w:lang w:val="en-GB" w:eastAsia="en-GB"/>
              </w:rPr>
            </w:pPr>
            <w:r w:rsidRPr="000A62D3">
              <w:rPr>
                <w:rFonts w:cs="Arial"/>
                <w:szCs w:val="24"/>
                <w:lang w:val="en-GB" w:eastAsia="en-GB"/>
              </w:rPr>
              <w:t xml:space="preserve">be given a consecutive number </w:t>
            </w:r>
          </w:p>
          <w:p w14:paraId="04BFEBD1" w14:textId="77777777" w:rsidR="000E2471" w:rsidRPr="000A62D3" w:rsidRDefault="000E2471" w:rsidP="00575E4C">
            <w:pPr>
              <w:numPr>
                <w:ilvl w:val="0"/>
                <w:numId w:val="12"/>
              </w:numPr>
              <w:rPr>
                <w:rFonts w:cs="Arial"/>
                <w:szCs w:val="24"/>
              </w:rPr>
            </w:pPr>
            <w:r w:rsidRPr="000A62D3">
              <w:rPr>
                <w:rFonts w:cs="Arial"/>
                <w:szCs w:val="24"/>
                <w:lang w:val="en-GB" w:eastAsia="en-GB"/>
              </w:rPr>
              <w:t xml:space="preserve">have an amendment </w:t>
            </w:r>
            <w:r w:rsidR="008304BD" w:rsidRPr="000A62D3">
              <w:rPr>
                <w:rFonts w:cs="Arial"/>
                <w:szCs w:val="24"/>
                <w:lang w:val="en-GB" w:eastAsia="en-GB"/>
              </w:rPr>
              <w:t>date</w:t>
            </w:r>
          </w:p>
          <w:p w14:paraId="51C6659A" w14:textId="77777777" w:rsidR="008304BD" w:rsidRPr="000A62D3" w:rsidRDefault="000E2471" w:rsidP="00575E4C">
            <w:pPr>
              <w:numPr>
                <w:ilvl w:val="0"/>
                <w:numId w:val="12"/>
              </w:numPr>
              <w:rPr>
                <w:rFonts w:cs="Arial"/>
                <w:szCs w:val="24"/>
              </w:rPr>
            </w:pPr>
            <w:r w:rsidRPr="000A62D3">
              <w:rPr>
                <w:rFonts w:cs="Arial"/>
                <w:szCs w:val="24"/>
                <w:lang w:val="en-GB" w:eastAsia="en-GB"/>
              </w:rPr>
              <w:t xml:space="preserve">include the </w:t>
            </w:r>
            <w:r w:rsidR="008304BD" w:rsidRPr="000A62D3">
              <w:rPr>
                <w:rFonts w:cs="Arial"/>
                <w:szCs w:val="24"/>
                <w:lang w:val="en-GB" w:eastAsia="en-GB"/>
              </w:rPr>
              <w:t xml:space="preserve">amended section(s) </w:t>
            </w:r>
            <w:r w:rsidRPr="000A62D3">
              <w:rPr>
                <w:rFonts w:cs="Arial"/>
                <w:szCs w:val="24"/>
                <w:lang w:val="en-GB" w:eastAsia="en-GB"/>
              </w:rPr>
              <w:t>number</w:t>
            </w:r>
          </w:p>
        </w:tc>
      </w:tr>
      <w:tr w:rsidR="00136D47" w:rsidRPr="000A62D3" w14:paraId="489588C6" w14:textId="77777777" w:rsidTr="004D4836">
        <w:tc>
          <w:tcPr>
            <w:tcW w:w="828" w:type="dxa"/>
            <w:shd w:val="clear" w:color="auto" w:fill="E0E0E0"/>
            <w:vAlign w:val="center"/>
          </w:tcPr>
          <w:p w14:paraId="52F90AFF" w14:textId="77777777" w:rsidR="00136D47" w:rsidRPr="000A62D3" w:rsidRDefault="00136D47" w:rsidP="002C7B3E">
            <w:pPr>
              <w:jc w:val="center"/>
              <w:rPr>
                <w:rFonts w:cs="Arial"/>
                <w:sz w:val="20"/>
              </w:rPr>
            </w:pPr>
            <w:r w:rsidRPr="000A62D3">
              <w:rPr>
                <w:rFonts w:cs="Arial"/>
                <w:sz w:val="20"/>
              </w:rPr>
              <w:t>No</w:t>
            </w:r>
          </w:p>
        </w:tc>
        <w:tc>
          <w:tcPr>
            <w:tcW w:w="1080" w:type="dxa"/>
            <w:shd w:val="clear" w:color="auto" w:fill="E0E0E0"/>
            <w:vAlign w:val="center"/>
          </w:tcPr>
          <w:p w14:paraId="3727ACDB" w14:textId="77777777" w:rsidR="00136D47" w:rsidRPr="000A62D3" w:rsidRDefault="00136D47" w:rsidP="002C7B3E">
            <w:pPr>
              <w:jc w:val="center"/>
              <w:rPr>
                <w:rFonts w:cs="Arial"/>
                <w:sz w:val="20"/>
              </w:rPr>
            </w:pPr>
            <w:r w:rsidRPr="000A62D3">
              <w:rPr>
                <w:rFonts w:cs="Arial"/>
                <w:sz w:val="20"/>
              </w:rPr>
              <w:t>Section</w:t>
            </w:r>
          </w:p>
        </w:tc>
        <w:tc>
          <w:tcPr>
            <w:tcW w:w="5220" w:type="dxa"/>
            <w:shd w:val="clear" w:color="auto" w:fill="E0E0E0"/>
            <w:vAlign w:val="center"/>
          </w:tcPr>
          <w:p w14:paraId="081F2DB2" w14:textId="77777777" w:rsidR="00136D47" w:rsidRPr="000A62D3" w:rsidRDefault="00837F7F" w:rsidP="002C7B3E">
            <w:pPr>
              <w:jc w:val="center"/>
              <w:rPr>
                <w:rFonts w:cs="Arial"/>
                <w:szCs w:val="24"/>
              </w:rPr>
            </w:pPr>
            <w:r w:rsidRPr="000A62D3">
              <w:rPr>
                <w:rFonts w:cs="Arial"/>
                <w:sz w:val="20"/>
              </w:rPr>
              <w:t xml:space="preserve">Review / </w:t>
            </w:r>
            <w:r w:rsidR="00136D47" w:rsidRPr="000A62D3">
              <w:rPr>
                <w:rFonts w:cs="Arial"/>
                <w:sz w:val="20"/>
              </w:rPr>
              <w:t>Amendment Detail</w:t>
            </w:r>
          </w:p>
        </w:tc>
        <w:tc>
          <w:tcPr>
            <w:tcW w:w="1400" w:type="dxa"/>
            <w:shd w:val="clear" w:color="auto" w:fill="E0E0E0"/>
            <w:vAlign w:val="center"/>
          </w:tcPr>
          <w:p w14:paraId="2F28BADD" w14:textId="77777777" w:rsidR="00136D47" w:rsidRPr="000A62D3" w:rsidRDefault="00136D47" w:rsidP="002C7B3E">
            <w:pPr>
              <w:jc w:val="center"/>
              <w:rPr>
                <w:rFonts w:cs="Arial"/>
                <w:sz w:val="20"/>
              </w:rPr>
            </w:pPr>
            <w:r w:rsidRPr="000A62D3">
              <w:rPr>
                <w:rFonts w:cs="Arial"/>
                <w:sz w:val="20"/>
              </w:rPr>
              <w:t>Date</w:t>
            </w:r>
          </w:p>
        </w:tc>
      </w:tr>
      <w:tr w:rsidR="00136D47" w:rsidRPr="000A62D3" w14:paraId="4BCBA050" w14:textId="77777777" w:rsidTr="004D4836">
        <w:tc>
          <w:tcPr>
            <w:tcW w:w="828" w:type="dxa"/>
          </w:tcPr>
          <w:p w14:paraId="2BAD01A0" w14:textId="77777777" w:rsidR="00136D47" w:rsidRPr="000A62D3" w:rsidRDefault="00136D47" w:rsidP="002C7B3E">
            <w:pPr>
              <w:jc w:val="center"/>
              <w:rPr>
                <w:rFonts w:cs="Arial"/>
                <w:szCs w:val="24"/>
              </w:rPr>
            </w:pPr>
          </w:p>
        </w:tc>
        <w:tc>
          <w:tcPr>
            <w:tcW w:w="1080" w:type="dxa"/>
          </w:tcPr>
          <w:p w14:paraId="27242DF8" w14:textId="77777777" w:rsidR="00136D47" w:rsidRPr="000A62D3" w:rsidRDefault="00136D47" w:rsidP="002C7B3E">
            <w:pPr>
              <w:jc w:val="center"/>
              <w:rPr>
                <w:rFonts w:cs="Arial"/>
                <w:szCs w:val="24"/>
              </w:rPr>
            </w:pPr>
          </w:p>
        </w:tc>
        <w:tc>
          <w:tcPr>
            <w:tcW w:w="5220" w:type="dxa"/>
          </w:tcPr>
          <w:p w14:paraId="32044A94" w14:textId="77777777" w:rsidR="00136D47" w:rsidRPr="000A62D3" w:rsidRDefault="00136D47" w:rsidP="002C7B3E">
            <w:pPr>
              <w:jc w:val="center"/>
              <w:rPr>
                <w:rFonts w:cs="Arial"/>
                <w:szCs w:val="24"/>
              </w:rPr>
            </w:pPr>
          </w:p>
        </w:tc>
        <w:tc>
          <w:tcPr>
            <w:tcW w:w="1400" w:type="dxa"/>
          </w:tcPr>
          <w:p w14:paraId="69ADCE2E" w14:textId="77777777" w:rsidR="00136D47" w:rsidRPr="000A62D3" w:rsidRDefault="00136D47" w:rsidP="002C7B3E">
            <w:pPr>
              <w:jc w:val="center"/>
              <w:rPr>
                <w:rFonts w:cs="Arial"/>
                <w:szCs w:val="24"/>
              </w:rPr>
            </w:pPr>
          </w:p>
        </w:tc>
      </w:tr>
      <w:tr w:rsidR="00136D47" w:rsidRPr="000A62D3" w14:paraId="35790FDA" w14:textId="77777777" w:rsidTr="004D4836">
        <w:tc>
          <w:tcPr>
            <w:tcW w:w="828" w:type="dxa"/>
          </w:tcPr>
          <w:p w14:paraId="5DD20297" w14:textId="77777777" w:rsidR="00136D47" w:rsidRPr="000A62D3" w:rsidRDefault="00136D47" w:rsidP="002C7B3E">
            <w:pPr>
              <w:jc w:val="center"/>
              <w:rPr>
                <w:rFonts w:cs="Arial"/>
                <w:szCs w:val="24"/>
              </w:rPr>
            </w:pPr>
          </w:p>
        </w:tc>
        <w:tc>
          <w:tcPr>
            <w:tcW w:w="1080" w:type="dxa"/>
          </w:tcPr>
          <w:p w14:paraId="5CBA396A" w14:textId="77777777" w:rsidR="00136D47" w:rsidRPr="000A62D3" w:rsidRDefault="00136D47" w:rsidP="002C7B3E">
            <w:pPr>
              <w:jc w:val="center"/>
              <w:rPr>
                <w:rFonts w:cs="Arial"/>
                <w:szCs w:val="24"/>
              </w:rPr>
            </w:pPr>
          </w:p>
        </w:tc>
        <w:tc>
          <w:tcPr>
            <w:tcW w:w="5220" w:type="dxa"/>
          </w:tcPr>
          <w:p w14:paraId="6F397A30" w14:textId="77777777" w:rsidR="00136D47" w:rsidRPr="000A62D3" w:rsidRDefault="00136D47" w:rsidP="002C7B3E">
            <w:pPr>
              <w:jc w:val="center"/>
              <w:rPr>
                <w:rFonts w:cs="Arial"/>
                <w:szCs w:val="24"/>
              </w:rPr>
            </w:pPr>
          </w:p>
        </w:tc>
        <w:tc>
          <w:tcPr>
            <w:tcW w:w="1400" w:type="dxa"/>
          </w:tcPr>
          <w:p w14:paraId="0B1165BF" w14:textId="77777777" w:rsidR="00136D47" w:rsidRPr="000A62D3" w:rsidRDefault="00136D47" w:rsidP="002C7B3E">
            <w:pPr>
              <w:jc w:val="center"/>
              <w:rPr>
                <w:rFonts w:cs="Arial"/>
                <w:szCs w:val="24"/>
              </w:rPr>
            </w:pPr>
          </w:p>
        </w:tc>
      </w:tr>
      <w:tr w:rsidR="00136D47" w:rsidRPr="000A62D3" w14:paraId="3C828CCE" w14:textId="77777777" w:rsidTr="004D4836">
        <w:tc>
          <w:tcPr>
            <w:tcW w:w="828" w:type="dxa"/>
          </w:tcPr>
          <w:p w14:paraId="0061F245" w14:textId="77777777" w:rsidR="00136D47" w:rsidRPr="000A62D3" w:rsidRDefault="00136D47" w:rsidP="002C7B3E">
            <w:pPr>
              <w:jc w:val="center"/>
              <w:rPr>
                <w:rFonts w:cs="Arial"/>
                <w:szCs w:val="24"/>
              </w:rPr>
            </w:pPr>
          </w:p>
        </w:tc>
        <w:tc>
          <w:tcPr>
            <w:tcW w:w="1080" w:type="dxa"/>
          </w:tcPr>
          <w:p w14:paraId="4897ECE6" w14:textId="77777777" w:rsidR="00136D47" w:rsidRPr="000A62D3" w:rsidRDefault="00136D47" w:rsidP="002C7B3E">
            <w:pPr>
              <w:jc w:val="center"/>
              <w:rPr>
                <w:rFonts w:cs="Arial"/>
                <w:szCs w:val="24"/>
              </w:rPr>
            </w:pPr>
          </w:p>
        </w:tc>
        <w:tc>
          <w:tcPr>
            <w:tcW w:w="5220" w:type="dxa"/>
          </w:tcPr>
          <w:p w14:paraId="0768175D" w14:textId="77777777" w:rsidR="00136D47" w:rsidRPr="000A62D3" w:rsidRDefault="00136D47" w:rsidP="002C7B3E">
            <w:pPr>
              <w:jc w:val="center"/>
              <w:rPr>
                <w:rFonts w:cs="Arial"/>
                <w:szCs w:val="24"/>
              </w:rPr>
            </w:pPr>
          </w:p>
        </w:tc>
        <w:tc>
          <w:tcPr>
            <w:tcW w:w="1400" w:type="dxa"/>
          </w:tcPr>
          <w:p w14:paraId="3F550A8D" w14:textId="77777777" w:rsidR="00136D47" w:rsidRPr="000A62D3" w:rsidRDefault="00136D47" w:rsidP="002C7B3E">
            <w:pPr>
              <w:jc w:val="center"/>
              <w:rPr>
                <w:rFonts w:cs="Arial"/>
                <w:szCs w:val="24"/>
              </w:rPr>
            </w:pPr>
          </w:p>
        </w:tc>
      </w:tr>
      <w:tr w:rsidR="00136D47" w:rsidRPr="000A62D3" w14:paraId="3FD06645" w14:textId="77777777" w:rsidTr="004D4836">
        <w:tc>
          <w:tcPr>
            <w:tcW w:w="828" w:type="dxa"/>
          </w:tcPr>
          <w:p w14:paraId="77607C8C" w14:textId="77777777" w:rsidR="00136D47" w:rsidRPr="000A62D3" w:rsidRDefault="00136D47" w:rsidP="002C7B3E">
            <w:pPr>
              <w:jc w:val="center"/>
              <w:rPr>
                <w:rFonts w:cs="Arial"/>
                <w:szCs w:val="24"/>
              </w:rPr>
            </w:pPr>
          </w:p>
        </w:tc>
        <w:tc>
          <w:tcPr>
            <w:tcW w:w="1080" w:type="dxa"/>
          </w:tcPr>
          <w:p w14:paraId="4B96EC29" w14:textId="77777777" w:rsidR="00136D47" w:rsidRPr="000A62D3" w:rsidRDefault="00136D47" w:rsidP="002C7B3E">
            <w:pPr>
              <w:jc w:val="center"/>
              <w:rPr>
                <w:rFonts w:cs="Arial"/>
                <w:szCs w:val="24"/>
              </w:rPr>
            </w:pPr>
          </w:p>
        </w:tc>
        <w:tc>
          <w:tcPr>
            <w:tcW w:w="5220" w:type="dxa"/>
          </w:tcPr>
          <w:p w14:paraId="77EED0E9" w14:textId="77777777" w:rsidR="00136D47" w:rsidRPr="000A62D3" w:rsidRDefault="00136D47" w:rsidP="002C7B3E">
            <w:pPr>
              <w:jc w:val="center"/>
              <w:rPr>
                <w:rFonts w:cs="Arial"/>
                <w:szCs w:val="24"/>
              </w:rPr>
            </w:pPr>
          </w:p>
        </w:tc>
        <w:tc>
          <w:tcPr>
            <w:tcW w:w="1400" w:type="dxa"/>
          </w:tcPr>
          <w:p w14:paraId="1FD169B1" w14:textId="77777777" w:rsidR="00136D47" w:rsidRPr="000A62D3" w:rsidRDefault="00136D47" w:rsidP="002C7B3E">
            <w:pPr>
              <w:jc w:val="center"/>
              <w:rPr>
                <w:rFonts w:cs="Arial"/>
                <w:szCs w:val="24"/>
              </w:rPr>
            </w:pPr>
          </w:p>
        </w:tc>
      </w:tr>
      <w:tr w:rsidR="00136D47" w:rsidRPr="000A62D3" w14:paraId="3111F9E1" w14:textId="77777777" w:rsidTr="004D4836">
        <w:tc>
          <w:tcPr>
            <w:tcW w:w="828" w:type="dxa"/>
          </w:tcPr>
          <w:p w14:paraId="38F03D08" w14:textId="77777777" w:rsidR="00136D47" w:rsidRPr="000A62D3" w:rsidRDefault="00136D47" w:rsidP="002C7B3E">
            <w:pPr>
              <w:jc w:val="center"/>
              <w:rPr>
                <w:rFonts w:cs="Arial"/>
                <w:szCs w:val="24"/>
              </w:rPr>
            </w:pPr>
          </w:p>
        </w:tc>
        <w:tc>
          <w:tcPr>
            <w:tcW w:w="1080" w:type="dxa"/>
          </w:tcPr>
          <w:p w14:paraId="73623F2F" w14:textId="77777777" w:rsidR="00136D47" w:rsidRPr="000A62D3" w:rsidRDefault="00136D47" w:rsidP="002C7B3E">
            <w:pPr>
              <w:jc w:val="center"/>
              <w:rPr>
                <w:rFonts w:cs="Arial"/>
                <w:szCs w:val="24"/>
              </w:rPr>
            </w:pPr>
          </w:p>
        </w:tc>
        <w:tc>
          <w:tcPr>
            <w:tcW w:w="5220" w:type="dxa"/>
          </w:tcPr>
          <w:p w14:paraId="1B1EE1C4" w14:textId="77777777" w:rsidR="00136D47" w:rsidRPr="000A62D3" w:rsidRDefault="00136D47" w:rsidP="002C7B3E">
            <w:pPr>
              <w:jc w:val="center"/>
              <w:rPr>
                <w:rFonts w:cs="Arial"/>
                <w:szCs w:val="24"/>
              </w:rPr>
            </w:pPr>
          </w:p>
        </w:tc>
        <w:tc>
          <w:tcPr>
            <w:tcW w:w="1400" w:type="dxa"/>
          </w:tcPr>
          <w:p w14:paraId="0AC7E111" w14:textId="77777777" w:rsidR="00136D47" w:rsidRPr="000A62D3" w:rsidRDefault="00136D47" w:rsidP="002C7B3E">
            <w:pPr>
              <w:jc w:val="center"/>
              <w:rPr>
                <w:rFonts w:cs="Arial"/>
                <w:szCs w:val="24"/>
              </w:rPr>
            </w:pPr>
          </w:p>
        </w:tc>
      </w:tr>
      <w:tr w:rsidR="00136D47" w:rsidRPr="000A62D3" w14:paraId="2A4AB405" w14:textId="77777777" w:rsidTr="004D4836">
        <w:tc>
          <w:tcPr>
            <w:tcW w:w="828" w:type="dxa"/>
          </w:tcPr>
          <w:p w14:paraId="19AC0921" w14:textId="77777777" w:rsidR="00136D47" w:rsidRPr="000A62D3" w:rsidRDefault="00136D47" w:rsidP="002C7B3E">
            <w:pPr>
              <w:jc w:val="center"/>
              <w:rPr>
                <w:rFonts w:cs="Arial"/>
                <w:szCs w:val="24"/>
              </w:rPr>
            </w:pPr>
          </w:p>
        </w:tc>
        <w:tc>
          <w:tcPr>
            <w:tcW w:w="1080" w:type="dxa"/>
          </w:tcPr>
          <w:p w14:paraId="77E6E90A" w14:textId="77777777" w:rsidR="00136D47" w:rsidRPr="000A62D3" w:rsidRDefault="00136D47" w:rsidP="002C7B3E">
            <w:pPr>
              <w:jc w:val="center"/>
              <w:rPr>
                <w:rFonts w:cs="Arial"/>
                <w:szCs w:val="24"/>
              </w:rPr>
            </w:pPr>
          </w:p>
        </w:tc>
        <w:tc>
          <w:tcPr>
            <w:tcW w:w="5220" w:type="dxa"/>
          </w:tcPr>
          <w:p w14:paraId="70870B5B" w14:textId="77777777" w:rsidR="00136D47" w:rsidRPr="000A62D3" w:rsidRDefault="00136D47" w:rsidP="002C7B3E">
            <w:pPr>
              <w:jc w:val="center"/>
              <w:rPr>
                <w:rFonts w:cs="Arial"/>
                <w:szCs w:val="24"/>
              </w:rPr>
            </w:pPr>
          </w:p>
        </w:tc>
        <w:tc>
          <w:tcPr>
            <w:tcW w:w="1400" w:type="dxa"/>
          </w:tcPr>
          <w:p w14:paraId="07CBA377" w14:textId="77777777" w:rsidR="00136D47" w:rsidRPr="000A62D3" w:rsidRDefault="00136D47" w:rsidP="002C7B3E">
            <w:pPr>
              <w:jc w:val="center"/>
              <w:rPr>
                <w:rFonts w:cs="Arial"/>
                <w:szCs w:val="24"/>
              </w:rPr>
            </w:pPr>
          </w:p>
        </w:tc>
      </w:tr>
      <w:tr w:rsidR="00136D47" w:rsidRPr="000A62D3" w14:paraId="0D0D962B" w14:textId="77777777" w:rsidTr="004D4836">
        <w:tc>
          <w:tcPr>
            <w:tcW w:w="828" w:type="dxa"/>
          </w:tcPr>
          <w:p w14:paraId="0EE8E89B" w14:textId="77777777" w:rsidR="00136D47" w:rsidRPr="000A62D3" w:rsidRDefault="00136D47" w:rsidP="002C7B3E">
            <w:pPr>
              <w:jc w:val="center"/>
              <w:rPr>
                <w:rFonts w:cs="Arial"/>
                <w:szCs w:val="24"/>
              </w:rPr>
            </w:pPr>
          </w:p>
        </w:tc>
        <w:tc>
          <w:tcPr>
            <w:tcW w:w="1080" w:type="dxa"/>
          </w:tcPr>
          <w:p w14:paraId="18302C0C" w14:textId="77777777" w:rsidR="00136D47" w:rsidRPr="000A62D3" w:rsidRDefault="00136D47" w:rsidP="002C7B3E">
            <w:pPr>
              <w:jc w:val="center"/>
              <w:rPr>
                <w:rFonts w:cs="Arial"/>
                <w:szCs w:val="24"/>
              </w:rPr>
            </w:pPr>
          </w:p>
        </w:tc>
        <w:tc>
          <w:tcPr>
            <w:tcW w:w="5220" w:type="dxa"/>
          </w:tcPr>
          <w:p w14:paraId="0B168282" w14:textId="77777777" w:rsidR="00136D47" w:rsidRPr="000A62D3" w:rsidRDefault="00136D47" w:rsidP="002C7B3E">
            <w:pPr>
              <w:jc w:val="center"/>
              <w:rPr>
                <w:rFonts w:cs="Arial"/>
                <w:szCs w:val="24"/>
              </w:rPr>
            </w:pPr>
          </w:p>
        </w:tc>
        <w:tc>
          <w:tcPr>
            <w:tcW w:w="1400" w:type="dxa"/>
          </w:tcPr>
          <w:p w14:paraId="799966E7" w14:textId="77777777" w:rsidR="00136D47" w:rsidRPr="000A62D3" w:rsidRDefault="00136D47" w:rsidP="002C7B3E">
            <w:pPr>
              <w:jc w:val="center"/>
              <w:rPr>
                <w:rFonts w:cs="Arial"/>
                <w:szCs w:val="24"/>
              </w:rPr>
            </w:pPr>
          </w:p>
        </w:tc>
      </w:tr>
      <w:tr w:rsidR="00136D47" w:rsidRPr="000A62D3" w14:paraId="09B70CBB" w14:textId="77777777" w:rsidTr="004D4836">
        <w:tc>
          <w:tcPr>
            <w:tcW w:w="828" w:type="dxa"/>
          </w:tcPr>
          <w:p w14:paraId="5D46B8F9" w14:textId="77777777" w:rsidR="00136D47" w:rsidRPr="000A62D3" w:rsidRDefault="00136D47" w:rsidP="002C7B3E">
            <w:pPr>
              <w:jc w:val="center"/>
              <w:rPr>
                <w:rFonts w:cs="Arial"/>
                <w:szCs w:val="24"/>
              </w:rPr>
            </w:pPr>
          </w:p>
        </w:tc>
        <w:tc>
          <w:tcPr>
            <w:tcW w:w="1080" w:type="dxa"/>
          </w:tcPr>
          <w:p w14:paraId="7D3321FD" w14:textId="77777777" w:rsidR="00136D47" w:rsidRPr="000A62D3" w:rsidRDefault="00136D47" w:rsidP="002C7B3E">
            <w:pPr>
              <w:jc w:val="center"/>
              <w:rPr>
                <w:rFonts w:cs="Arial"/>
                <w:szCs w:val="24"/>
              </w:rPr>
            </w:pPr>
          </w:p>
        </w:tc>
        <w:tc>
          <w:tcPr>
            <w:tcW w:w="5220" w:type="dxa"/>
          </w:tcPr>
          <w:p w14:paraId="2DABD894" w14:textId="77777777" w:rsidR="00136D47" w:rsidRPr="000A62D3" w:rsidRDefault="00136D47" w:rsidP="002C7B3E">
            <w:pPr>
              <w:jc w:val="center"/>
              <w:rPr>
                <w:rFonts w:cs="Arial"/>
                <w:szCs w:val="24"/>
              </w:rPr>
            </w:pPr>
          </w:p>
        </w:tc>
        <w:tc>
          <w:tcPr>
            <w:tcW w:w="1400" w:type="dxa"/>
          </w:tcPr>
          <w:p w14:paraId="34A06E5F" w14:textId="77777777" w:rsidR="00136D47" w:rsidRPr="000A62D3" w:rsidRDefault="00136D47" w:rsidP="002C7B3E">
            <w:pPr>
              <w:jc w:val="center"/>
              <w:rPr>
                <w:rFonts w:cs="Arial"/>
                <w:szCs w:val="24"/>
              </w:rPr>
            </w:pPr>
          </w:p>
        </w:tc>
      </w:tr>
      <w:tr w:rsidR="00136D47" w:rsidRPr="000A62D3" w14:paraId="720FCADB" w14:textId="77777777" w:rsidTr="004D4836">
        <w:tc>
          <w:tcPr>
            <w:tcW w:w="828" w:type="dxa"/>
          </w:tcPr>
          <w:p w14:paraId="4E7009B8" w14:textId="77777777" w:rsidR="00136D47" w:rsidRPr="000A62D3" w:rsidRDefault="00136D47" w:rsidP="002C7B3E">
            <w:pPr>
              <w:jc w:val="center"/>
              <w:rPr>
                <w:rFonts w:cs="Arial"/>
                <w:szCs w:val="24"/>
              </w:rPr>
            </w:pPr>
          </w:p>
        </w:tc>
        <w:tc>
          <w:tcPr>
            <w:tcW w:w="1080" w:type="dxa"/>
          </w:tcPr>
          <w:p w14:paraId="3B31C2FE" w14:textId="77777777" w:rsidR="00136D47" w:rsidRPr="000A62D3" w:rsidRDefault="00136D47" w:rsidP="002C7B3E">
            <w:pPr>
              <w:jc w:val="center"/>
              <w:rPr>
                <w:rFonts w:cs="Arial"/>
                <w:szCs w:val="24"/>
              </w:rPr>
            </w:pPr>
          </w:p>
        </w:tc>
        <w:tc>
          <w:tcPr>
            <w:tcW w:w="5220" w:type="dxa"/>
          </w:tcPr>
          <w:p w14:paraId="7F125A5E" w14:textId="77777777" w:rsidR="00136D47" w:rsidRPr="000A62D3" w:rsidRDefault="00136D47" w:rsidP="002C7B3E">
            <w:pPr>
              <w:jc w:val="center"/>
              <w:rPr>
                <w:rFonts w:cs="Arial"/>
                <w:szCs w:val="24"/>
              </w:rPr>
            </w:pPr>
          </w:p>
        </w:tc>
        <w:tc>
          <w:tcPr>
            <w:tcW w:w="1400" w:type="dxa"/>
          </w:tcPr>
          <w:p w14:paraId="7E21CF04" w14:textId="77777777" w:rsidR="00136D47" w:rsidRPr="000A62D3" w:rsidRDefault="00136D47" w:rsidP="002C7B3E">
            <w:pPr>
              <w:jc w:val="center"/>
              <w:rPr>
                <w:rFonts w:cs="Arial"/>
                <w:szCs w:val="24"/>
              </w:rPr>
            </w:pPr>
          </w:p>
        </w:tc>
      </w:tr>
      <w:tr w:rsidR="00136D47" w:rsidRPr="000A62D3" w14:paraId="12CEAE5B" w14:textId="77777777" w:rsidTr="004D4836">
        <w:tc>
          <w:tcPr>
            <w:tcW w:w="828" w:type="dxa"/>
          </w:tcPr>
          <w:p w14:paraId="62E61DE1" w14:textId="77777777" w:rsidR="00136D47" w:rsidRPr="000A62D3" w:rsidRDefault="00136D47" w:rsidP="002C7B3E">
            <w:pPr>
              <w:jc w:val="center"/>
              <w:rPr>
                <w:rFonts w:cs="Arial"/>
                <w:szCs w:val="24"/>
              </w:rPr>
            </w:pPr>
          </w:p>
        </w:tc>
        <w:tc>
          <w:tcPr>
            <w:tcW w:w="1080" w:type="dxa"/>
          </w:tcPr>
          <w:p w14:paraId="3115375A" w14:textId="77777777" w:rsidR="00136D47" w:rsidRPr="000A62D3" w:rsidRDefault="00136D47" w:rsidP="002C7B3E">
            <w:pPr>
              <w:jc w:val="center"/>
              <w:rPr>
                <w:rFonts w:cs="Arial"/>
                <w:szCs w:val="24"/>
              </w:rPr>
            </w:pPr>
          </w:p>
        </w:tc>
        <w:tc>
          <w:tcPr>
            <w:tcW w:w="5220" w:type="dxa"/>
          </w:tcPr>
          <w:p w14:paraId="15F93FC7" w14:textId="77777777" w:rsidR="00136D47" w:rsidRPr="000A62D3" w:rsidRDefault="00136D47" w:rsidP="002C7B3E">
            <w:pPr>
              <w:jc w:val="center"/>
              <w:rPr>
                <w:rFonts w:cs="Arial"/>
                <w:szCs w:val="24"/>
              </w:rPr>
            </w:pPr>
          </w:p>
        </w:tc>
        <w:tc>
          <w:tcPr>
            <w:tcW w:w="1400" w:type="dxa"/>
          </w:tcPr>
          <w:p w14:paraId="16108518" w14:textId="77777777" w:rsidR="00136D47" w:rsidRPr="000A62D3" w:rsidRDefault="00136D47" w:rsidP="002C7B3E">
            <w:pPr>
              <w:jc w:val="center"/>
              <w:rPr>
                <w:rFonts w:cs="Arial"/>
                <w:szCs w:val="24"/>
              </w:rPr>
            </w:pPr>
          </w:p>
        </w:tc>
      </w:tr>
      <w:tr w:rsidR="00136D47" w:rsidRPr="000A62D3" w14:paraId="4F8A0DDE" w14:textId="77777777" w:rsidTr="004D4836">
        <w:tc>
          <w:tcPr>
            <w:tcW w:w="828" w:type="dxa"/>
          </w:tcPr>
          <w:p w14:paraId="1E039B39" w14:textId="77777777" w:rsidR="00136D47" w:rsidRPr="000A62D3" w:rsidRDefault="00136D47" w:rsidP="002C7B3E">
            <w:pPr>
              <w:jc w:val="center"/>
              <w:rPr>
                <w:rFonts w:cs="Arial"/>
                <w:szCs w:val="24"/>
              </w:rPr>
            </w:pPr>
          </w:p>
        </w:tc>
        <w:tc>
          <w:tcPr>
            <w:tcW w:w="1080" w:type="dxa"/>
          </w:tcPr>
          <w:p w14:paraId="0B669C19" w14:textId="77777777" w:rsidR="00136D47" w:rsidRPr="000A62D3" w:rsidRDefault="00136D47" w:rsidP="002C7B3E">
            <w:pPr>
              <w:jc w:val="center"/>
              <w:rPr>
                <w:rFonts w:cs="Arial"/>
                <w:szCs w:val="24"/>
              </w:rPr>
            </w:pPr>
          </w:p>
        </w:tc>
        <w:tc>
          <w:tcPr>
            <w:tcW w:w="5220" w:type="dxa"/>
          </w:tcPr>
          <w:p w14:paraId="7A7F1C02" w14:textId="77777777" w:rsidR="00136D47" w:rsidRPr="000A62D3" w:rsidRDefault="00136D47" w:rsidP="002C7B3E">
            <w:pPr>
              <w:jc w:val="center"/>
              <w:rPr>
                <w:rFonts w:cs="Arial"/>
                <w:szCs w:val="24"/>
              </w:rPr>
            </w:pPr>
          </w:p>
        </w:tc>
        <w:tc>
          <w:tcPr>
            <w:tcW w:w="1400" w:type="dxa"/>
          </w:tcPr>
          <w:p w14:paraId="79626A04" w14:textId="77777777" w:rsidR="00136D47" w:rsidRPr="000A62D3" w:rsidRDefault="00136D47" w:rsidP="002C7B3E">
            <w:pPr>
              <w:jc w:val="center"/>
              <w:rPr>
                <w:rFonts w:cs="Arial"/>
                <w:szCs w:val="24"/>
              </w:rPr>
            </w:pPr>
          </w:p>
        </w:tc>
      </w:tr>
      <w:tr w:rsidR="00136D47" w:rsidRPr="000A62D3" w14:paraId="3A6483E7" w14:textId="77777777" w:rsidTr="004D4836">
        <w:tc>
          <w:tcPr>
            <w:tcW w:w="828" w:type="dxa"/>
          </w:tcPr>
          <w:p w14:paraId="7E42E592" w14:textId="77777777" w:rsidR="00136D47" w:rsidRPr="000A62D3" w:rsidRDefault="00136D47" w:rsidP="002C7B3E">
            <w:pPr>
              <w:jc w:val="center"/>
              <w:rPr>
                <w:rFonts w:cs="Arial"/>
                <w:szCs w:val="24"/>
              </w:rPr>
            </w:pPr>
          </w:p>
        </w:tc>
        <w:tc>
          <w:tcPr>
            <w:tcW w:w="1080" w:type="dxa"/>
          </w:tcPr>
          <w:p w14:paraId="676E0FC4" w14:textId="77777777" w:rsidR="00136D47" w:rsidRPr="000A62D3" w:rsidRDefault="00136D47" w:rsidP="002C7B3E">
            <w:pPr>
              <w:jc w:val="center"/>
              <w:rPr>
                <w:rFonts w:cs="Arial"/>
                <w:szCs w:val="24"/>
              </w:rPr>
            </w:pPr>
          </w:p>
        </w:tc>
        <w:tc>
          <w:tcPr>
            <w:tcW w:w="5220" w:type="dxa"/>
          </w:tcPr>
          <w:p w14:paraId="045FCA9E" w14:textId="77777777" w:rsidR="00136D47" w:rsidRPr="000A62D3" w:rsidRDefault="00136D47" w:rsidP="002C7B3E">
            <w:pPr>
              <w:jc w:val="center"/>
              <w:rPr>
                <w:rFonts w:cs="Arial"/>
                <w:szCs w:val="24"/>
              </w:rPr>
            </w:pPr>
          </w:p>
        </w:tc>
        <w:tc>
          <w:tcPr>
            <w:tcW w:w="1400" w:type="dxa"/>
          </w:tcPr>
          <w:p w14:paraId="69ECBEE7" w14:textId="77777777" w:rsidR="00136D47" w:rsidRPr="000A62D3" w:rsidRDefault="00136D47" w:rsidP="002C7B3E">
            <w:pPr>
              <w:jc w:val="center"/>
              <w:rPr>
                <w:rFonts w:cs="Arial"/>
                <w:szCs w:val="24"/>
              </w:rPr>
            </w:pPr>
          </w:p>
        </w:tc>
      </w:tr>
      <w:tr w:rsidR="00136D47" w:rsidRPr="000A62D3" w14:paraId="255C47F0" w14:textId="77777777" w:rsidTr="004D4836">
        <w:tc>
          <w:tcPr>
            <w:tcW w:w="828" w:type="dxa"/>
          </w:tcPr>
          <w:p w14:paraId="3D25028B" w14:textId="77777777" w:rsidR="00136D47" w:rsidRPr="000A62D3" w:rsidRDefault="00136D47" w:rsidP="002C7B3E">
            <w:pPr>
              <w:jc w:val="center"/>
              <w:rPr>
                <w:rFonts w:cs="Arial"/>
                <w:szCs w:val="24"/>
              </w:rPr>
            </w:pPr>
          </w:p>
        </w:tc>
        <w:tc>
          <w:tcPr>
            <w:tcW w:w="1080" w:type="dxa"/>
          </w:tcPr>
          <w:p w14:paraId="4FDF6F3A" w14:textId="77777777" w:rsidR="00136D47" w:rsidRPr="000A62D3" w:rsidRDefault="00136D47" w:rsidP="002C7B3E">
            <w:pPr>
              <w:jc w:val="center"/>
              <w:rPr>
                <w:rFonts w:cs="Arial"/>
                <w:szCs w:val="24"/>
              </w:rPr>
            </w:pPr>
          </w:p>
        </w:tc>
        <w:tc>
          <w:tcPr>
            <w:tcW w:w="5220" w:type="dxa"/>
          </w:tcPr>
          <w:p w14:paraId="49BAF104" w14:textId="77777777" w:rsidR="00136D47" w:rsidRPr="000A62D3" w:rsidRDefault="00136D47" w:rsidP="002C7B3E">
            <w:pPr>
              <w:jc w:val="center"/>
              <w:rPr>
                <w:rFonts w:cs="Arial"/>
                <w:szCs w:val="24"/>
              </w:rPr>
            </w:pPr>
          </w:p>
        </w:tc>
        <w:tc>
          <w:tcPr>
            <w:tcW w:w="1400" w:type="dxa"/>
          </w:tcPr>
          <w:p w14:paraId="23BD0457" w14:textId="77777777" w:rsidR="00136D47" w:rsidRPr="000A62D3" w:rsidRDefault="00136D47" w:rsidP="002C7B3E">
            <w:pPr>
              <w:jc w:val="center"/>
              <w:rPr>
                <w:rFonts w:cs="Arial"/>
                <w:szCs w:val="24"/>
              </w:rPr>
            </w:pPr>
          </w:p>
        </w:tc>
      </w:tr>
      <w:tr w:rsidR="00136D47" w:rsidRPr="000A62D3" w14:paraId="1ADC87EA" w14:textId="77777777" w:rsidTr="004D4836">
        <w:tc>
          <w:tcPr>
            <w:tcW w:w="828" w:type="dxa"/>
          </w:tcPr>
          <w:p w14:paraId="60407CDB" w14:textId="77777777" w:rsidR="00136D47" w:rsidRPr="000A62D3" w:rsidRDefault="00136D47" w:rsidP="002C7B3E">
            <w:pPr>
              <w:jc w:val="center"/>
              <w:rPr>
                <w:rFonts w:cs="Arial"/>
                <w:szCs w:val="24"/>
              </w:rPr>
            </w:pPr>
          </w:p>
        </w:tc>
        <w:tc>
          <w:tcPr>
            <w:tcW w:w="1080" w:type="dxa"/>
          </w:tcPr>
          <w:p w14:paraId="2502C004" w14:textId="77777777" w:rsidR="00136D47" w:rsidRPr="000A62D3" w:rsidRDefault="00136D47" w:rsidP="002C7B3E">
            <w:pPr>
              <w:jc w:val="center"/>
              <w:rPr>
                <w:rFonts w:cs="Arial"/>
                <w:szCs w:val="24"/>
              </w:rPr>
            </w:pPr>
          </w:p>
        </w:tc>
        <w:tc>
          <w:tcPr>
            <w:tcW w:w="5220" w:type="dxa"/>
          </w:tcPr>
          <w:p w14:paraId="758D26DA" w14:textId="77777777" w:rsidR="00136D47" w:rsidRPr="000A62D3" w:rsidRDefault="00136D47" w:rsidP="002C7B3E">
            <w:pPr>
              <w:jc w:val="center"/>
              <w:rPr>
                <w:rFonts w:cs="Arial"/>
                <w:szCs w:val="24"/>
              </w:rPr>
            </w:pPr>
          </w:p>
        </w:tc>
        <w:tc>
          <w:tcPr>
            <w:tcW w:w="1400" w:type="dxa"/>
          </w:tcPr>
          <w:p w14:paraId="43186B63" w14:textId="77777777" w:rsidR="00136D47" w:rsidRPr="000A62D3" w:rsidRDefault="00136D47" w:rsidP="002C7B3E">
            <w:pPr>
              <w:jc w:val="center"/>
              <w:rPr>
                <w:rFonts w:cs="Arial"/>
                <w:szCs w:val="24"/>
              </w:rPr>
            </w:pPr>
          </w:p>
        </w:tc>
      </w:tr>
      <w:tr w:rsidR="00136D47" w:rsidRPr="000A62D3" w14:paraId="0DAF6654" w14:textId="77777777" w:rsidTr="004D4836">
        <w:tc>
          <w:tcPr>
            <w:tcW w:w="828" w:type="dxa"/>
          </w:tcPr>
          <w:p w14:paraId="1956D269" w14:textId="77777777" w:rsidR="00136D47" w:rsidRPr="000A62D3" w:rsidRDefault="00136D47" w:rsidP="002C7B3E">
            <w:pPr>
              <w:jc w:val="center"/>
              <w:rPr>
                <w:rFonts w:cs="Arial"/>
                <w:szCs w:val="24"/>
              </w:rPr>
            </w:pPr>
          </w:p>
        </w:tc>
        <w:tc>
          <w:tcPr>
            <w:tcW w:w="1080" w:type="dxa"/>
          </w:tcPr>
          <w:p w14:paraId="32D2B4AD" w14:textId="77777777" w:rsidR="00136D47" w:rsidRPr="000A62D3" w:rsidRDefault="00136D47" w:rsidP="002C7B3E">
            <w:pPr>
              <w:jc w:val="center"/>
              <w:rPr>
                <w:rFonts w:cs="Arial"/>
                <w:szCs w:val="24"/>
              </w:rPr>
            </w:pPr>
          </w:p>
        </w:tc>
        <w:tc>
          <w:tcPr>
            <w:tcW w:w="5220" w:type="dxa"/>
          </w:tcPr>
          <w:p w14:paraId="586A22F8" w14:textId="77777777" w:rsidR="00136D47" w:rsidRPr="000A62D3" w:rsidRDefault="00136D47" w:rsidP="002C7B3E">
            <w:pPr>
              <w:jc w:val="center"/>
              <w:rPr>
                <w:rFonts w:cs="Arial"/>
                <w:szCs w:val="24"/>
              </w:rPr>
            </w:pPr>
          </w:p>
        </w:tc>
        <w:tc>
          <w:tcPr>
            <w:tcW w:w="1400" w:type="dxa"/>
          </w:tcPr>
          <w:p w14:paraId="7ACC60ED" w14:textId="77777777" w:rsidR="00136D47" w:rsidRPr="000A62D3" w:rsidRDefault="00136D47" w:rsidP="002C7B3E">
            <w:pPr>
              <w:jc w:val="center"/>
              <w:rPr>
                <w:rFonts w:cs="Arial"/>
                <w:szCs w:val="24"/>
              </w:rPr>
            </w:pPr>
          </w:p>
        </w:tc>
      </w:tr>
      <w:tr w:rsidR="00136D47" w:rsidRPr="000A62D3" w14:paraId="3FC51981" w14:textId="77777777" w:rsidTr="004D4836">
        <w:tc>
          <w:tcPr>
            <w:tcW w:w="828" w:type="dxa"/>
          </w:tcPr>
          <w:p w14:paraId="1CF54C4E" w14:textId="77777777" w:rsidR="00136D47" w:rsidRPr="000A62D3" w:rsidRDefault="00136D47" w:rsidP="002C7B3E">
            <w:pPr>
              <w:jc w:val="center"/>
              <w:rPr>
                <w:rFonts w:cs="Arial"/>
                <w:szCs w:val="24"/>
              </w:rPr>
            </w:pPr>
          </w:p>
        </w:tc>
        <w:tc>
          <w:tcPr>
            <w:tcW w:w="1080" w:type="dxa"/>
          </w:tcPr>
          <w:p w14:paraId="097D1120" w14:textId="77777777" w:rsidR="00136D47" w:rsidRPr="000A62D3" w:rsidRDefault="00136D47" w:rsidP="002C7B3E">
            <w:pPr>
              <w:jc w:val="center"/>
              <w:rPr>
                <w:rFonts w:cs="Arial"/>
                <w:szCs w:val="24"/>
              </w:rPr>
            </w:pPr>
          </w:p>
        </w:tc>
        <w:tc>
          <w:tcPr>
            <w:tcW w:w="5220" w:type="dxa"/>
          </w:tcPr>
          <w:p w14:paraId="1E06A25D" w14:textId="77777777" w:rsidR="00136D47" w:rsidRPr="000A62D3" w:rsidRDefault="00136D47" w:rsidP="002C7B3E">
            <w:pPr>
              <w:jc w:val="center"/>
              <w:rPr>
                <w:rFonts w:cs="Arial"/>
                <w:szCs w:val="24"/>
              </w:rPr>
            </w:pPr>
          </w:p>
        </w:tc>
        <w:tc>
          <w:tcPr>
            <w:tcW w:w="1400" w:type="dxa"/>
          </w:tcPr>
          <w:p w14:paraId="7F8F83ED" w14:textId="77777777" w:rsidR="00136D47" w:rsidRPr="000A62D3" w:rsidRDefault="00136D47" w:rsidP="002C7B3E">
            <w:pPr>
              <w:jc w:val="center"/>
              <w:rPr>
                <w:rFonts w:cs="Arial"/>
                <w:szCs w:val="24"/>
              </w:rPr>
            </w:pPr>
          </w:p>
        </w:tc>
      </w:tr>
      <w:tr w:rsidR="00136D47" w:rsidRPr="000A62D3" w14:paraId="7F4638C5" w14:textId="77777777" w:rsidTr="004D4836">
        <w:tc>
          <w:tcPr>
            <w:tcW w:w="828" w:type="dxa"/>
          </w:tcPr>
          <w:p w14:paraId="07702DD4" w14:textId="77777777" w:rsidR="00136D47" w:rsidRPr="000A62D3" w:rsidRDefault="00136D47" w:rsidP="002C7B3E">
            <w:pPr>
              <w:jc w:val="center"/>
              <w:rPr>
                <w:rFonts w:cs="Arial"/>
                <w:szCs w:val="24"/>
              </w:rPr>
            </w:pPr>
          </w:p>
        </w:tc>
        <w:tc>
          <w:tcPr>
            <w:tcW w:w="1080" w:type="dxa"/>
          </w:tcPr>
          <w:p w14:paraId="759AC7D3" w14:textId="77777777" w:rsidR="00136D47" w:rsidRPr="000A62D3" w:rsidRDefault="00136D47" w:rsidP="002C7B3E">
            <w:pPr>
              <w:jc w:val="center"/>
              <w:rPr>
                <w:rFonts w:cs="Arial"/>
                <w:szCs w:val="24"/>
              </w:rPr>
            </w:pPr>
          </w:p>
        </w:tc>
        <w:tc>
          <w:tcPr>
            <w:tcW w:w="5220" w:type="dxa"/>
          </w:tcPr>
          <w:p w14:paraId="4DF0D121" w14:textId="77777777" w:rsidR="00136D47" w:rsidRPr="000A62D3" w:rsidRDefault="00136D47" w:rsidP="002C7B3E">
            <w:pPr>
              <w:jc w:val="center"/>
              <w:rPr>
                <w:rFonts w:cs="Arial"/>
                <w:szCs w:val="24"/>
              </w:rPr>
            </w:pPr>
          </w:p>
        </w:tc>
        <w:tc>
          <w:tcPr>
            <w:tcW w:w="1400" w:type="dxa"/>
          </w:tcPr>
          <w:p w14:paraId="2A93B2FC" w14:textId="77777777" w:rsidR="00136D47" w:rsidRPr="000A62D3" w:rsidRDefault="00136D47" w:rsidP="002C7B3E">
            <w:pPr>
              <w:jc w:val="center"/>
              <w:rPr>
                <w:rFonts w:cs="Arial"/>
                <w:szCs w:val="24"/>
              </w:rPr>
            </w:pPr>
          </w:p>
        </w:tc>
      </w:tr>
      <w:tr w:rsidR="00136D47" w:rsidRPr="000A62D3" w14:paraId="538A191A" w14:textId="77777777" w:rsidTr="004D4836">
        <w:tc>
          <w:tcPr>
            <w:tcW w:w="828" w:type="dxa"/>
          </w:tcPr>
          <w:p w14:paraId="43FCEBDB" w14:textId="77777777" w:rsidR="00136D47" w:rsidRPr="000A62D3" w:rsidRDefault="00136D47" w:rsidP="002C7B3E">
            <w:pPr>
              <w:jc w:val="center"/>
              <w:rPr>
                <w:rFonts w:cs="Arial"/>
                <w:szCs w:val="24"/>
              </w:rPr>
            </w:pPr>
          </w:p>
        </w:tc>
        <w:tc>
          <w:tcPr>
            <w:tcW w:w="1080" w:type="dxa"/>
          </w:tcPr>
          <w:p w14:paraId="58F10800" w14:textId="77777777" w:rsidR="00136D47" w:rsidRPr="000A62D3" w:rsidRDefault="00136D47" w:rsidP="002C7B3E">
            <w:pPr>
              <w:jc w:val="center"/>
              <w:rPr>
                <w:rFonts w:cs="Arial"/>
                <w:szCs w:val="24"/>
              </w:rPr>
            </w:pPr>
          </w:p>
        </w:tc>
        <w:tc>
          <w:tcPr>
            <w:tcW w:w="5220" w:type="dxa"/>
          </w:tcPr>
          <w:p w14:paraId="31CCC0DE" w14:textId="77777777" w:rsidR="00136D47" w:rsidRPr="000A62D3" w:rsidRDefault="00136D47" w:rsidP="002C7B3E">
            <w:pPr>
              <w:jc w:val="center"/>
              <w:rPr>
                <w:rFonts w:cs="Arial"/>
                <w:szCs w:val="24"/>
              </w:rPr>
            </w:pPr>
          </w:p>
        </w:tc>
        <w:tc>
          <w:tcPr>
            <w:tcW w:w="1400" w:type="dxa"/>
          </w:tcPr>
          <w:p w14:paraId="170FC876" w14:textId="77777777" w:rsidR="00136D47" w:rsidRPr="000A62D3" w:rsidRDefault="00136D47" w:rsidP="002C7B3E">
            <w:pPr>
              <w:jc w:val="center"/>
              <w:rPr>
                <w:rFonts w:cs="Arial"/>
                <w:szCs w:val="24"/>
              </w:rPr>
            </w:pPr>
          </w:p>
        </w:tc>
      </w:tr>
      <w:tr w:rsidR="00136D47" w:rsidRPr="000A62D3" w14:paraId="06CE78D4" w14:textId="77777777" w:rsidTr="004D4836">
        <w:tc>
          <w:tcPr>
            <w:tcW w:w="828" w:type="dxa"/>
          </w:tcPr>
          <w:p w14:paraId="73F1EA29" w14:textId="77777777" w:rsidR="00136D47" w:rsidRPr="000A62D3" w:rsidRDefault="00136D47" w:rsidP="002C7B3E">
            <w:pPr>
              <w:jc w:val="center"/>
              <w:rPr>
                <w:rFonts w:cs="Arial"/>
                <w:szCs w:val="24"/>
              </w:rPr>
            </w:pPr>
          </w:p>
        </w:tc>
        <w:tc>
          <w:tcPr>
            <w:tcW w:w="1080" w:type="dxa"/>
          </w:tcPr>
          <w:p w14:paraId="22B1206E" w14:textId="77777777" w:rsidR="00136D47" w:rsidRPr="000A62D3" w:rsidRDefault="00136D47" w:rsidP="002C7B3E">
            <w:pPr>
              <w:jc w:val="center"/>
              <w:rPr>
                <w:rFonts w:cs="Arial"/>
                <w:szCs w:val="24"/>
              </w:rPr>
            </w:pPr>
          </w:p>
        </w:tc>
        <w:tc>
          <w:tcPr>
            <w:tcW w:w="5220" w:type="dxa"/>
          </w:tcPr>
          <w:p w14:paraId="0035E76B" w14:textId="77777777" w:rsidR="00136D47" w:rsidRPr="000A62D3" w:rsidRDefault="00136D47" w:rsidP="002C7B3E">
            <w:pPr>
              <w:jc w:val="center"/>
              <w:rPr>
                <w:rFonts w:cs="Arial"/>
                <w:szCs w:val="24"/>
              </w:rPr>
            </w:pPr>
          </w:p>
        </w:tc>
        <w:tc>
          <w:tcPr>
            <w:tcW w:w="1400" w:type="dxa"/>
          </w:tcPr>
          <w:p w14:paraId="2EFBA3FA" w14:textId="77777777" w:rsidR="00136D47" w:rsidRPr="000A62D3" w:rsidRDefault="00136D47" w:rsidP="002C7B3E">
            <w:pPr>
              <w:jc w:val="center"/>
              <w:rPr>
                <w:rFonts w:cs="Arial"/>
                <w:szCs w:val="24"/>
              </w:rPr>
            </w:pPr>
          </w:p>
        </w:tc>
      </w:tr>
      <w:tr w:rsidR="00136D47" w:rsidRPr="000A62D3" w14:paraId="6D976FD5" w14:textId="77777777" w:rsidTr="004D4836">
        <w:tc>
          <w:tcPr>
            <w:tcW w:w="828" w:type="dxa"/>
          </w:tcPr>
          <w:p w14:paraId="39FE180F" w14:textId="77777777" w:rsidR="00136D47" w:rsidRPr="000A62D3" w:rsidRDefault="00136D47" w:rsidP="002C7B3E">
            <w:pPr>
              <w:jc w:val="center"/>
              <w:rPr>
                <w:rFonts w:cs="Arial"/>
                <w:szCs w:val="24"/>
              </w:rPr>
            </w:pPr>
          </w:p>
        </w:tc>
        <w:tc>
          <w:tcPr>
            <w:tcW w:w="1080" w:type="dxa"/>
          </w:tcPr>
          <w:p w14:paraId="63EDD662" w14:textId="77777777" w:rsidR="00136D47" w:rsidRPr="000A62D3" w:rsidRDefault="00136D47" w:rsidP="002C7B3E">
            <w:pPr>
              <w:jc w:val="center"/>
              <w:rPr>
                <w:rFonts w:cs="Arial"/>
                <w:szCs w:val="24"/>
              </w:rPr>
            </w:pPr>
          </w:p>
        </w:tc>
        <w:tc>
          <w:tcPr>
            <w:tcW w:w="5220" w:type="dxa"/>
          </w:tcPr>
          <w:p w14:paraId="36464CC3" w14:textId="77777777" w:rsidR="00136D47" w:rsidRPr="000A62D3" w:rsidRDefault="00136D47" w:rsidP="002C7B3E">
            <w:pPr>
              <w:jc w:val="center"/>
              <w:rPr>
                <w:rFonts w:cs="Arial"/>
                <w:szCs w:val="24"/>
              </w:rPr>
            </w:pPr>
          </w:p>
        </w:tc>
        <w:tc>
          <w:tcPr>
            <w:tcW w:w="1400" w:type="dxa"/>
          </w:tcPr>
          <w:p w14:paraId="41FBA28A" w14:textId="77777777" w:rsidR="00136D47" w:rsidRPr="000A62D3" w:rsidRDefault="00136D47" w:rsidP="002C7B3E">
            <w:pPr>
              <w:jc w:val="center"/>
              <w:rPr>
                <w:rFonts w:cs="Arial"/>
                <w:szCs w:val="24"/>
              </w:rPr>
            </w:pPr>
          </w:p>
        </w:tc>
      </w:tr>
      <w:tr w:rsidR="00136D47" w:rsidRPr="000A62D3" w14:paraId="23E52E6C" w14:textId="77777777" w:rsidTr="004D4836">
        <w:tc>
          <w:tcPr>
            <w:tcW w:w="828" w:type="dxa"/>
          </w:tcPr>
          <w:p w14:paraId="65AA2734" w14:textId="77777777" w:rsidR="00136D47" w:rsidRPr="000A62D3" w:rsidRDefault="00136D47" w:rsidP="002C7B3E">
            <w:pPr>
              <w:jc w:val="center"/>
              <w:rPr>
                <w:rFonts w:cs="Arial"/>
                <w:szCs w:val="24"/>
              </w:rPr>
            </w:pPr>
          </w:p>
        </w:tc>
        <w:tc>
          <w:tcPr>
            <w:tcW w:w="1080" w:type="dxa"/>
          </w:tcPr>
          <w:p w14:paraId="4BAED43A" w14:textId="77777777" w:rsidR="00136D47" w:rsidRPr="000A62D3" w:rsidRDefault="00136D47" w:rsidP="002C7B3E">
            <w:pPr>
              <w:jc w:val="center"/>
              <w:rPr>
                <w:rFonts w:cs="Arial"/>
                <w:szCs w:val="24"/>
              </w:rPr>
            </w:pPr>
          </w:p>
        </w:tc>
        <w:tc>
          <w:tcPr>
            <w:tcW w:w="5220" w:type="dxa"/>
          </w:tcPr>
          <w:p w14:paraId="0D1082D9" w14:textId="77777777" w:rsidR="00136D47" w:rsidRPr="000A62D3" w:rsidRDefault="00136D47" w:rsidP="002C7B3E">
            <w:pPr>
              <w:jc w:val="center"/>
              <w:rPr>
                <w:rFonts w:cs="Arial"/>
                <w:szCs w:val="24"/>
              </w:rPr>
            </w:pPr>
          </w:p>
        </w:tc>
        <w:tc>
          <w:tcPr>
            <w:tcW w:w="1400" w:type="dxa"/>
          </w:tcPr>
          <w:p w14:paraId="4D788723" w14:textId="77777777" w:rsidR="00136D47" w:rsidRPr="000A62D3" w:rsidRDefault="00136D47" w:rsidP="002C7B3E">
            <w:pPr>
              <w:jc w:val="center"/>
              <w:rPr>
                <w:rFonts w:cs="Arial"/>
                <w:szCs w:val="24"/>
              </w:rPr>
            </w:pPr>
          </w:p>
        </w:tc>
      </w:tr>
      <w:tr w:rsidR="00136D47" w:rsidRPr="000A62D3" w14:paraId="190CECC6" w14:textId="77777777" w:rsidTr="004D4836">
        <w:tc>
          <w:tcPr>
            <w:tcW w:w="828" w:type="dxa"/>
          </w:tcPr>
          <w:p w14:paraId="2A329D82" w14:textId="77777777" w:rsidR="00136D47" w:rsidRPr="000A62D3" w:rsidRDefault="00136D47" w:rsidP="002C7B3E">
            <w:pPr>
              <w:jc w:val="center"/>
              <w:rPr>
                <w:rFonts w:cs="Arial"/>
                <w:szCs w:val="24"/>
              </w:rPr>
            </w:pPr>
          </w:p>
        </w:tc>
        <w:tc>
          <w:tcPr>
            <w:tcW w:w="1080" w:type="dxa"/>
          </w:tcPr>
          <w:p w14:paraId="72D14782" w14:textId="77777777" w:rsidR="00136D47" w:rsidRPr="000A62D3" w:rsidRDefault="00136D47" w:rsidP="002C7B3E">
            <w:pPr>
              <w:jc w:val="center"/>
              <w:rPr>
                <w:rFonts w:cs="Arial"/>
                <w:szCs w:val="24"/>
              </w:rPr>
            </w:pPr>
          </w:p>
        </w:tc>
        <w:tc>
          <w:tcPr>
            <w:tcW w:w="5220" w:type="dxa"/>
          </w:tcPr>
          <w:p w14:paraId="61B14AC6" w14:textId="77777777" w:rsidR="00136D47" w:rsidRPr="000A62D3" w:rsidRDefault="00136D47" w:rsidP="002C7B3E">
            <w:pPr>
              <w:jc w:val="center"/>
              <w:rPr>
                <w:rFonts w:cs="Arial"/>
                <w:szCs w:val="24"/>
              </w:rPr>
            </w:pPr>
          </w:p>
        </w:tc>
        <w:tc>
          <w:tcPr>
            <w:tcW w:w="1400" w:type="dxa"/>
          </w:tcPr>
          <w:p w14:paraId="698E7434" w14:textId="77777777" w:rsidR="00136D47" w:rsidRPr="000A62D3" w:rsidRDefault="00136D47" w:rsidP="002C7B3E">
            <w:pPr>
              <w:jc w:val="center"/>
              <w:rPr>
                <w:rFonts w:cs="Arial"/>
                <w:szCs w:val="24"/>
              </w:rPr>
            </w:pPr>
          </w:p>
        </w:tc>
      </w:tr>
      <w:tr w:rsidR="00136D47" w:rsidRPr="000A62D3" w14:paraId="63D8D41F" w14:textId="77777777" w:rsidTr="004D4836">
        <w:tc>
          <w:tcPr>
            <w:tcW w:w="828" w:type="dxa"/>
          </w:tcPr>
          <w:p w14:paraId="1FE42167" w14:textId="77777777" w:rsidR="00136D47" w:rsidRPr="000A62D3" w:rsidRDefault="00136D47" w:rsidP="002C7B3E">
            <w:pPr>
              <w:jc w:val="center"/>
              <w:rPr>
                <w:rFonts w:cs="Arial"/>
                <w:szCs w:val="24"/>
              </w:rPr>
            </w:pPr>
          </w:p>
        </w:tc>
        <w:tc>
          <w:tcPr>
            <w:tcW w:w="1080" w:type="dxa"/>
          </w:tcPr>
          <w:p w14:paraId="0DE22C1C" w14:textId="77777777" w:rsidR="00136D47" w:rsidRPr="000A62D3" w:rsidRDefault="00136D47" w:rsidP="002C7B3E">
            <w:pPr>
              <w:jc w:val="center"/>
              <w:rPr>
                <w:rFonts w:cs="Arial"/>
                <w:szCs w:val="24"/>
              </w:rPr>
            </w:pPr>
          </w:p>
        </w:tc>
        <w:tc>
          <w:tcPr>
            <w:tcW w:w="5220" w:type="dxa"/>
          </w:tcPr>
          <w:p w14:paraId="38C2F0C9" w14:textId="77777777" w:rsidR="00136D47" w:rsidRPr="000A62D3" w:rsidRDefault="00136D47" w:rsidP="002C7B3E">
            <w:pPr>
              <w:jc w:val="center"/>
              <w:rPr>
                <w:rFonts w:cs="Arial"/>
                <w:szCs w:val="24"/>
              </w:rPr>
            </w:pPr>
          </w:p>
        </w:tc>
        <w:tc>
          <w:tcPr>
            <w:tcW w:w="1400" w:type="dxa"/>
          </w:tcPr>
          <w:p w14:paraId="299C14DB" w14:textId="77777777" w:rsidR="00136D47" w:rsidRPr="000A62D3" w:rsidRDefault="00136D47" w:rsidP="002C7B3E">
            <w:pPr>
              <w:jc w:val="center"/>
              <w:rPr>
                <w:rFonts w:cs="Arial"/>
                <w:szCs w:val="24"/>
              </w:rPr>
            </w:pPr>
          </w:p>
        </w:tc>
      </w:tr>
      <w:tr w:rsidR="00136D47" w:rsidRPr="000A62D3" w14:paraId="48ED5C7D" w14:textId="77777777" w:rsidTr="004D4836">
        <w:tc>
          <w:tcPr>
            <w:tcW w:w="828" w:type="dxa"/>
          </w:tcPr>
          <w:p w14:paraId="104E9CCE" w14:textId="77777777" w:rsidR="00136D47" w:rsidRPr="000A62D3" w:rsidRDefault="00136D47" w:rsidP="002C7B3E">
            <w:pPr>
              <w:jc w:val="center"/>
              <w:rPr>
                <w:rFonts w:cs="Arial"/>
                <w:szCs w:val="24"/>
              </w:rPr>
            </w:pPr>
          </w:p>
        </w:tc>
        <w:tc>
          <w:tcPr>
            <w:tcW w:w="1080" w:type="dxa"/>
          </w:tcPr>
          <w:p w14:paraId="32E241C2" w14:textId="77777777" w:rsidR="00136D47" w:rsidRPr="000A62D3" w:rsidRDefault="00136D47" w:rsidP="002C7B3E">
            <w:pPr>
              <w:jc w:val="center"/>
              <w:rPr>
                <w:rFonts w:cs="Arial"/>
                <w:szCs w:val="24"/>
              </w:rPr>
            </w:pPr>
          </w:p>
        </w:tc>
        <w:tc>
          <w:tcPr>
            <w:tcW w:w="5220" w:type="dxa"/>
          </w:tcPr>
          <w:p w14:paraId="2D018EC9" w14:textId="77777777" w:rsidR="00136D47" w:rsidRPr="000A62D3" w:rsidRDefault="00136D47" w:rsidP="002C7B3E">
            <w:pPr>
              <w:jc w:val="center"/>
              <w:rPr>
                <w:rFonts w:cs="Arial"/>
                <w:szCs w:val="24"/>
              </w:rPr>
            </w:pPr>
          </w:p>
        </w:tc>
        <w:tc>
          <w:tcPr>
            <w:tcW w:w="1400" w:type="dxa"/>
          </w:tcPr>
          <w:p w14:paraId="2FCF90A8" w14:textId="77777777" w:rsidR="00136D47" w:rsidRPr="000A62D3" w:rsidRDefault="00136D47" w:rsidP="002C7B3E">
            <w:pPr>
              <w:jc w:val="center"/>
              <w:rPr>
                <w:rFonts w:cs="Arial"/>
                <w:szCs w:val="24"/>
              </w:rPr>
            </w:pPr>
          </w:p>
        </w:tc>
      </w:tr>
      <w:tr w:rsidR="00136D47" w:rsidRPr="000A62D3" w14:paraId="0D68BF71" w14:textId="77777777" w:rsidTr="004D4836">
        <w:tc>
          <w:tcPr>
            <w:tcW w:w="828" w:type="dxa"/>
          </w:tcPr>
          <w:p w14:paraId="550210FC" w14:textId="77777777" w:rsidR="00136D47" w:rsidRPr="000A62D3" w:rsidRDefault="00136D47" w:rsidP="002C7B3E">
            <w:pPr>
              <w:jc w:val="center"/>
              <w:rPr>
                <w:rFonts w:cs="Arial"/>
                <w:szCs w:val="24"/>
              </w:rPr>
            </w:pPr>
          </w:p>
        </w:tc>
        <w:tc>
          <w:tcPr>
            <w:tcW w:w="1080" w:type="dxa"/>
          </w:tcPr>
          <w:p w14:paraId="4B526AC3" w14:textId="77777777" w:rsidR="00136D47" w:rsidRPr="000A62D3" w:rsidRDefault="00136D47" w:rsidP="002C7B3E">
            <w:pPr>
              <w:jc w:val="center"/>
              <w:rPr>
                <w:rFonts w:cs="Arial"/>
                <w:szCs w:val="24"/>
              </w:rPr>
            </w:pPr>
          </w:p>
        </w:tc>
        <w:tc>
          <w:tcPr>
            <w:tcW w:w="5220" w:type="dxa"/>
          </w:tcPr>
          <w:p w14:paraId="33D6A52A" w14:textId="77777777" w:rsidR="00136D47" w:rsidRPr="000A62D3" w:rsidRDefault="00136D47" w:rsidP="002C7B3E">
            <w:pPr>
              <w:jc w:val="center"/>
              <w:rPr>
                <w:rFonts w:cs="Arial"/>
                <w:szCs w:val="24"/>
              </w:rPr>
            </w:pPr>
          </w:p>
        </w:tc>
        <w:tc>
          <w:tcPr>
            <w:tcW w:w="1400" w:type="dxa"/>
          </w:tcPr>
          <w:p w14:paraId="4C8B0C6E" w14:textId="77777777" w:rsidR="00136D47" w:rsidRPr="000A62D3" w:rsidRDefault="00136D47" w:rsidP="002C7B3E">
            <w:pPr>
              <w:jc w:val="center"/>
              <w:rPr>
                <w:rFonts w:cs="Arial"/>
                <w:szCs w:val="24"/>
              </w:rPr>
            </w:pPr>
          </w:p>
        </w:tc>
      </w:tr>
      <w:tr w:rsidR="00136D47" w:rsidRPr="000A62D3" w14:paraId="08E4ACC4" w14:textId="77777777" w:rsidTr="004D4836">
        <w:tc>
          <w:tcPr>
            <w:tcW w:w="828" w:type="dxa"/>
          </w:tcPr>
          <w:p w14:paraId="0684FF9C" w14:textId="77777777" w:rsidR="00136D47" w:rsidRPr="000A62D3" w:rsidRDefault="00136D47" w:rsidP="002C7B3E">
            <w:pPr>
              <w:jc w:val="center"/>
              <w:rPr>
                <w:rFonts w:cs="Arial"/>
                <w:szCs w:val="24"/>
              </w:rPr>
            </w:pPr>
          </w:p>
        </w:tc>
        <w:tc>
          <w:tcPr>
            <w:tcW w:w="1080" w:type="dxa"/>
          </w:tcPr>
          <w:p w14:paraId="374EC7EF" w14:textId="77777777" w:rsidR="00136D47" w:rsidRPr="000A62D3" w:rsidRDefault="00136D47" w:rsidP="002C7B3E">
            <w:pPr>
              <w:jc w:val="center"/>
              <w:rPr>
                <w:rFonts w:cs="Arial"/>
                <w:szCs w:val="24"/>
              </w:rPr>
            </w:pPr>
          </w:p>
        </w:tc>
        <w:tc>
          <w:tcPr>
            <w:tcW w:w="5220" w:type="dxa"/>
          </w:tcPr>
          <w:p w14:paraId="6458E181" w14:textId="77777777" w:rsidR="00136D47" w:rsidRPr="000A62D3" w:rsidRDefault="00136D47" w:rsidP="002C7B3E">
            <w:pPr>
              <w:jc w:val="center"/>
              <w:rPr>
                <w:rFonts w:cs="Arial"/>
                <w:szCs w:val="24"/>
              </w:rPr>
            </w:pPr>
          </w:p>
        </w:tc>
        <w:tc>
          <w:tcPr>
            <w:tcW w:w="1400" w:type="dxa"/>
          </w:tcPr>
          <w:p w14:paraId="40D00F38" w14:textId="77777777" w:rsidR="00136D47" w:rsidRPr="000A62D3" w:rsidRDefault="00136D47" w:rsidP="002C7B3E">
            <w:pPr>
              <w:jc w:val="center"/>
              <w:rPr>
                <w:rFonts w:cs="Arial"/>
                <w:szCs w:val="24"/>
              </w:rPr>
            </w:pPr>
          </w:p>
        </w:tc>
      </w:tr>
      <w:tr w:rsidR="00136D47" w:rsidRPr="000A62D3" w14:paraId="3893160A" w14:textId="77777777" w:rsidTr="004D4836">
        <w:tc>
          <w:tcPr>
            <w:tcW w:w="828" w:type="dxa"/>
          </w:tcPr>
          <w:p w14:paraId="47C49160" w14:textId="77777777" w:rsidR="00136D47" w:rsidRPr="000A62D3" w:rsidRDefault="00136D47" w:rsidP="002C7B3E">
            <w:pPr>
              <w:jc w:val="center"/>
              <w:rPr>
                <w:rFonts w:cs="Arial"/>
                <w:szCs w:val="24"/>
              </w:rPr>
            </w:pPr>
          </w:p>
        </w:tc>
        <w:tc>
          <w:tcPr>
            <w:tcW w:w="1080" w:type="dxa"/>
          </w:tcPr>
          <w:p w14:paraId="5B09F63A" w14:textId="77777777" w:rsidR="00136D47" w:rsidRPr="000A62D3" w:rsidRDefault="00136D47" w:rsidP="002C7B3E">
            <w:pPr>
              <w:jc w:val="center"/>
              <w:rPr>
                <w:rFonts w:cs="Arial"/>
                <w:szCs w:val="24"/>
              </w:rPr>
            </w:pPr>
          </w:p>
        </w:tc>
        <w:tc>
          <w:tcPr>
            <w:tcW w:w="5220" w:type="dxa"/>
          </w:tcPr>
          <w:p w14:paraId="2837ED8F" w14:textId="77777777" w:rsidR="00136D47" w:rsidRPr="000A62D3" w:rsidRDefault="00136D47" w:rsidP="002C7B3E">
            <w:pPr>
              <w:jc w:val="center"/>
              <w:rPr>
                <w:rFonts w:cs="Arial"/>
                <w:szCs w:val="24"/>
              </w:rPr>
            </w:pPr>
          </w:p>
        </w:tc>
        <w:tc>
          <w:tcPr>
            <w:tcW w:w="1400" w:type="dxa"/>
          </w:tcPr>
          <w:p w14:paraId="04A13C4D" w14:textId="77777777" w:rsidR="00136D47" w:rsidRPr="000A62D3" w:rsidRDefault="00136D47" w:rsidP="002C7B3E">
            <w:pPr>
              <w:jc w:val="center"/>
              <w:rPr>
                <w:rFonts w:cs="Arial"/>
                <w:szCs w:val="24"/>
              </w:rPr>
            </w:pPr>
          </w:p>
        </w:tc>
      </w:tr>
      <w:tr w:rsidR="00136D47" w:rsidRPr="000A62D3" w14:paraId="48FB5A83" w14:textId="77777777" w:rsidTr="004D4836">
        <w:tc>
          <w:tcPr>
            <w:tcW w:w="828" w:type="dxa"/>
          </w:tcPr>
          <w:p w14:paraId="7DC13CB8" w14:textId="77777777" w:rsidR="00136D47" w:rsidRPr="000A62D3" w:rsidRDefault="00136D47" w:rsidP="002C7B3E">
            <w:pPr>
              <w:jc w:val="center"/>
              <w:rPr>
                <w:rFonts w:cs="Arial"/>
                <w:szCs w:val="24"/>
              </w:rPr>
            </w:pPr>
          </w:p>
        </w:tc>
        <w:tc>
          <w:tcPr>
            <w:tcW w:w="1080" w:type="dxa"/>
          </w:tcPr>
          <w:p w14:paraId="79435CCC" w14:textId="77777777" w:rsidR="00136D47" w:rsidRPr="000A62D3" w:rsidRDefault="00136D47" w:rsidP="002C7B3E">
            <w:pPr>
              <w:jc w:val="center"/>
              <w:rPr>
                <w:rFonts w:cs="Arial"/>
                <w:szCs w:val="24"/>
              </w:rPr>
            </w:pPr>
          </w:p>
        </w:tc>
        <w:tc>
          <w:tcPr>
            <w:tcW w:w="5220" w:type="dxa"/>
          </w:tcPr>
          <w:p w14:paraId="284BE4FD" w14:textId="77777777" w:rsidR="00136D47" w:rsidRPr="000A62D3" w:rsidRDefault="00136D47" w:rsidP="002C7B3E">
            <w:pPr>
              <w:jc w:val="center"/>
              <w:rPr>
                <w:rFonts w:cs="Arial"/>
                <w:szCs w:val="24"/>
              </w:rPr>
            </w:pPr>
          </w:p>
        </w:tc>
        <w:tc>
          <w:tcPr>
            <w:tcW w:w="1400" w:type="dxa"/>
          </w:tcPr>
          <w:p w14:paraId="029C8087" w14:textId="77777777" w:rsidR="00136D47" w:rsidRPr="000A62D3" w:rsidRDefault="00136D47" w:rsidP="002C7B3E">
            <w:pPr>
              <w:jc w:val="center"/>
              <w:rPr>
                <w:rFonts w:cs="Arial"/>
                <w:szCs w:val="24"/>
              </w:rPr>
            </w:pPr>
          </w:p>
        </w:tc>
      </w:tr>
      <w:tr w:rsidR="00136D47" w:rsidRPr="000A62D3" w14:paraId="56D3C241" w14:textId="77777777" w:rsidTr="004D4836">
        <w:tc>
          <w:tcPr>
            <w:tcW w:w="828" w:type="dxa"/>
          </w:tcPr>
          <w:p w14:paraId="6DCC3885" w14:textId="77777777" w:rsidR="00136D47" w:rsidRPr="000A62D3" w:rsidRDefault="00136D47" w:rsidP="002C7B3E">
            <w:pPr>
              <w:jc w:val="center"/>
              <w:rPr>
                <w:rFonts w:cs="Arial"/>
                <w:szCs w:val="24"/>
              </w:rPr>
            </w:pPr>
          </w:p>
        </w:tc>
        <w:tc>
          <w:tcPr>
            <w:tcW w:w="1080" w:type="dxa"/>
          </w:tcPr>
          <w:p w14:paraId="4EA12A7F" w14:textId="77777777" w:rsidR="00136D47" w:rsidRPr="000A62D3" w:rsidRDefault="00136D47" w:rsidP="002C7B3E">
            <w:pPr>
              <w:jc w:val="center"/>
              <w:rPr>
                <w:rFonts w:cs="Arial"/>
                <w:szCs w:val="24"/>
              </w:rPr>
            </w:pPr>
          </w:p>
        </w:tc>
        <w:tc>
          <w:tcPr>
            <w:tcW w:w="5220" w:type="dxa"/>
          </w:tcPr>
          <w:p w14:paraId="17E81E6F" w14:textId="77777777" w:rsidR="00136D47" w:rsidRPr="000A62D3" w:rsidRDefault="00136D47" w:rsidP="002C7B3E">
            <w:pPr>
              <w:jc w:val="center"/>
              <w:rPr>
                <w:rFonts w:cs="Arial"/>
                <w:szCs w:val="24"/>
              </w:rPr>
            </w:pPr>
          </w:p>
        </w:tc>
        <w:tc>
          <w:tcPr>
            <w:tcW w:w="1400" w:type="dxa"/>
          </w:tcPr>
          <w:p w14:paraId="3EE44910" w14:textId="77777777" w:rsidR="00136D47" w:rsidRPr="000A62D3" w:rsidRDefault="00136D47" w:rsidP="002C7B3E">
            <w:pPr>
              <w:jc w:val="center"/>
              <w:rPr>
                <w:rFonts w:cs="Arial"/>
                <w:szCs w:val="24"/>
              </w:rPr>
            </w:pPr>
          </w:p>
        </w:tc>
      </w:tr>
      <w:tr w:rsidR="00136D47" w:rsidRPr="000A62D3" w14:paraId="478D4AAE" w14:textId="77777777" w:rsidTr="004D4836">
        <w:tc>
          <w:tcPr>
            <w:tcW w:w="828" w:type="dxa"/>
          </w:tcPr>
          <w:p w14:paraId="14D0107B" w14:textId="77777777" w:rsidR="00136D47" w:rsidRPr="000A62D3" w:rsidRDefault="00136D47" w:rsidP="002C7B3E">
            <w:pPr>
              <w:jc w:val="center"/>
              <w:rPr>
                <w:rFonts w:cs="Arial"/>
                <w:szCs w:val="24"/>
              </w:rPr>
            </w:pPr>
          </w:p>
        </w:tc>
        <w:tc>
          <w:tcPr>
            <w:tcW w:w="1080" w:type="dxa"/>
          </w:tcPr>
          <w:p w14:paraId="0D15027F" w14:textId="77777777" w:rsidR="00136D47" w:rsidRPr="000A62D3" w:rsidRDefault="00136D47" w:rsidP="002C7B3E">
            <w:pPr>
              <w:jc w:val="center"/>
              <w:rPr>
                <w:rFonts w:cs="Arial"/>
                <w:szCs w:val="24"/>
              </w:rPr>
            </w:pPr>
          </w:p>
        </w:tc>
        <w:tc>
          <w:tcPr>
            <w:tcW w:w="5220" w:type="dxa"/>
          </w:tcPr>
          <w:p w14:paraId="7A0D845F" w14:textId="77777777" w:rsidR="00136D47" w:rsidRPr="000A62D3" w:rsidRDefault="00136D47" w:rsidP="002C7B3E">
            <w:pPr>
              <w:jc w:val="center"/>
              <w:rPr>
                <w:rFonts w:cs="Arial"/>
                <w:szCs w:val="24"/>
              </w:rPr>
            </w:pPr>
          </w:p>
        </w:tc>
        <w:tc>
          <w:tcPr>
            <w:tcW w:w="1400" w:type="dxa"/>
          </w:tcPr>
          <w:p w14:paraId="739C203A" w14:textId="77777777" w:rsidR="00136D47" w:rsidRPr="000A62D3" w:rsidRDefault="00136D47" w:rsidP="002C7B3E">
            <w:pPr>
              <w:jc w:val="center"/>
              <w:rPr>
                <w:rFonts w:cs="Arial"/>
                <w:szCs w:val="24"/>
              </w:rPr>
            </w:pPr>
          </w:p>
        </w:tc>
      </w:tr>
      <w:tr w:rsidR="00136D47" w:rsidRPr="000A62D3" w14:paraId="09F05249" w14:textId="77777777" w:rsidTr="004D4836">
        <w:tc>
          <w:tcPr>
            <w:tcW w:w="828" w:type="dxa"/>
          </w:tcPr>
          <w:p w14:paraId="1276C78F" w14:textId="77777777" w:rsidR="00136D47" w:rsidRPr="000A62D3" w:rsidRDefault="00136D47" w:rsidP="002C7B3E">
            <w:pPr>
              <w:jc w:val="center"/>
              <w:rPr>
                <w:rFonts w:cs="Arial"/>
                <w:szCs w:val="24"/>
              </w:rPr>
            </w:pPr>
          </w:p>
        </w:tc>
        <w:tc>
          <w:tcPr>
            <w:tcW w:w="1080" w:type="dxa"/>
          </w:tcPr>
          <w:p w14:paraId="71D28453" w14:textId="77777777" w:rsidR="00136D47" w:rsidRPr="000A62D3" w:rsidRDefault="00136D47" w:rsidP="002C7B3E">
            <w:pPr>
              <w:jc w:val="center"/>
              <w:rPr>
                <w:rFonts w:cs="Arial"/>
                <w:szCs w:val="24"/>
              </w:rPr>
            </w:pPr>
          </w:p>
        </w:tc>
        <w:tc>
          <w:tcPr>
            <w:tcW w:w="5220" w:type="dxa"/>
          </w:tcPr>
          <w:p w14:paraId="342B5A04" w14:textId="77777777" w:rsidR="00136D47" w:rsidRPr="000A62D3" w:rsidRDefault="00136D47" w:rsidP="002C7B3E">
            <w:pPr>
              <w:jc w:val="center"/>
              <w:rPr>
                <w:rFonts w:cs="Arial"/>
                <w:szCs w:val="24"/>
              </w:rPr>
            </w:pPr>
          </w:p>
        </w:tc>
        <w:tc>
          <w:tcPr>
            <w:tcW w:w="1400" w:type="dxa"/>
          </w:tcPr>
          <w:p w14:paraId="7E291AA6" w14:textId="77777777" w:rsidR="00136D47" w:rsidRPr="000A62D3" w:rsidRDefault="00136D47" w:rsidP="002C7B3E">
            <w:pPr>
              <w:jc w:val="center"/>
              <w:rPr>
                <w:rFonts w:cs="Arial"/>
                <w:szCs w:val="24"/>
              </w:rPr>
            </w:pPr>
          </w:p>
        </w:tc>
      </w:tr>
      <w:tr w:rsidR="00136D47" w:rsidRPr="000A62D3" w14:paraId="4A9906A3" w14:textId="77777777" w:rsidTr="004D4836">
        <w:tc>
          <w:tcPr>
            <w:tcW w:w="828" w:type="dxa"/>
          </w:tcPr>
          <w:p w14:paraId="63917749" w14:textId="77777777" w:rsidR="00136D47" w:rsidRPr="000A62D3" w:rsidRDefault="00136D47" w:rsidP="002C7B3E">
            <w:pPr>
              <w:jc w:val="center"/>
              <w:rPr>
                <w:rFonts w:cs="Arial"/>
                <w:szCs w:val="24"/>
              </w:rPr>
            </w:pPr>
          </w:p>
        </w:tc>
        <w:tc>
          <w:tcPr>
            <w:tcW w:w="1080" w:type="dxa"/>
          </w:tcPr>
          <w:p w14:paraId="5E9A1145" w14:textId="77777777" w:rsidR="00136D47" w:rsidRPr="000A62D3" w:rsidRDefault="00136D47" w:rsidP="002C7B3E">
            <w:pPr>
              <w:jc w:val="center"/>
              <w:rPr>
                <w:rFonts w:cs="Arial"/>
                <w:szCs w:val="24"/>
              </w:rPr>
            </w:pPr>
          </w:p>
        </w:tc>
        <w:tc>
          <w:tcPr>
            <w:tcW w:w="5220" w:type="dxa"/>
          </w:tcPr>
          <w:p w14:paraId="57957788" w14:textId="77777777" w:rsidR="00136D47" w:rsidRPr="000A62D3" w:rsidRDefault="00136D47" w:rsidP="002C7B3E">
            <w:pPr>
              <w:jc w:val="center"/>
              <w:rPr>
                <w:rFonts w:cs="Arial"/>
                <w:szCs w:val="24"/>
              </w:rPr>
            </w:pPr>
          </w:p>
        </w:tc>
        <w:tc>
          <w:tcPr>
            <w:tcW w:w="1400" w:type="dxa"/>
          </w:tcPr>
          <w:p w14:paraId="1C1772BA" w14:textId="77777777" w:rsidR="00136D47" w:rsidRPr="000A62D3" w:rsidRDefault="00136D47" w:rsidP="002C7B3E">
            <w:pPr>
              <w:jc w:val="center"/>
              <w:rPr>
                <w:rFonts w:cs="Arial"/>
                <w:szCs w:val="24"/>
              </w:rPr>
            </w:pPr>
          </w:p>
        </w:tc>
      </w:tr>
      <w:tr w:rsidR="00136D47" w:rsidRPr="000A62D3" w14:paraId="7262E707" w14:textId="77777777" w:rsidTr="004D4836">
        <w:tc>
          <w:tcPr>
            <w:tcW w:w="828" w:type="dxa"/>
          </w:tcPr>
          <w:p w14:paraId="6BA0767A" w14:textId="77777777" w:rsidR="00136D47" w:rsidRPr="000A62D3" w:rsidRDefault="00136D47" w:rsidP="002C7B3E">
            <w:pPr>
              <w:jc w:val="center"/>
              <w:rPr>
                <w:rFonts w:cs="Arial"/>
                <w:szCs w:val="24"/>
              </w:rPr>
            </w:pPr>
          </w:p>
        </w:tc>
        <w:tc>
          <w:tcPr>
            <w:tcW w:w="1080" w:type="dxa"/>
          </w:tcPr>
          <w:p w14:paraId="05EE094E" w14:textId="77777777" w:rsidR="00136D47" w:rsidRPr="000A62D3" w:rsidRDefault="00136D47" w:rsidP="002C7B3E">
            <w:pPr>
              <w:jc w:val="center"/>
              <w:rPr>
                <w:rFonts w:cs="Arial"/>
                <w:szCs w:val="24"/>
              </w:rPr>
            </w:pPr>
          </w:p>
        </w:tc>
        <w:tc>
          <w:tcPr>
            <w:tcW w:w="5220" w:type="dxa"/>
          </w:tcPr>
          <w:p w14:paraId="17E7A6DE" w14:textId="77777777" w:rsidR="00136D47" w:rsidRPr="000A62D3" w:rsidRDefault="00136D47" w:rsidP="002C7B3E">
            <w:pPr>
              <w:jc w:val="center"/>
              <w:rPr>
                <w:rFonts w:cs="Arial"/>
                <w:szCs w:val="24"/>
              </w:rPr>
            </w:pPr>
          </w:p>
        </w:tc>
        <w:tc>
          <w:tcPr>
            <w:tcW w:w="1400" w:type="dxa"/>
          </w:tcPr>
          <w:p w14:paraId="2CF94899" w14:textId="77777777" w:rsidR="00136D47" w:rsidRPr="000A62D3" w:rsidRDefault="00136D47" w:rsidP="002C7B3E">
            <w:pPr>
              <w:jc w:val="center"/>
              <w:rPr>
                <w:rFonts w:cs="Arial"/>
                <w:szCs w:val="24"/>
              </w:rPr>
            </w:pPr>
          </w:p>
        </w:tc>
      </w:tr>
      <w:tr w:rsidR="00136D47" w:rsidRPr="000A62D3" w14:paraId="6C0A46DF" w14:textId="77777777" w:rsidTr="004D4836">
        <w:tc>
          <w:tcPr>
            <w:tcW w:w="828" w:type="dxa"/>
          </w:tcPr>
          <w:p w14:paraId="5745E264" w14:textId="77777777" w:rsidR="00136D47" w:rsidRPr="000A62D3" w:rsidRDefault="00136D47" w:rsidP="002C7B3E">
            <w:pPr>
              <w:jc w:val="center"/>
              <w:rPr>
                <w:rFonts w:cs="Arial"/>
                <w:szCs w:val="24"/>
              </w:rPr>
            </w:pPr>
          </w:p>
        </w:tc>
        <w:tc>
          <w:tcPr>
            <w:tcW w:w="1080" w:type="dxa"/>
          </w:tcPr>
          <w:p w14:paraId="2F0AF111" w14:textId="77777777" w:rsidR="00136D47" w:rsidRPr="000A62D3" w:rsidRDefault="00136D47" w:rsidP="002C7B3E">
            <w:pPr>
              <w:jc w:val="center"/>
              <w:rPr>
                <w:rFonts w:cs="Arial"/>
                <w:szCs w:val="24"/>
              </w:rPr>
            </w:pPr>
          </w:p>
        </w:tc>
        <w:tc>
          <w:tcPr>
            <w:tcW w:w="5220" w:type="dxa"/>
          </w:tcPr>
          <w:p w14:paraId="51CEF1BE" w14:textId="77777777" w:rsidR="00136D47" w:rsidRPr="000A62D3" w:rsidRDefault="00136D47" w:rsidP="002C7B3E">
            <w:pPr>
              <w:jc w:val="center"/>
              <w:rPr>
                <w:rFonts w:cs="Arial"/>
                <w:szCs w:val="24"/>
              </w:rPr>
            </w:pPr>
          </w:p>
        </w:tc>
        <w:tc>
          <w:tcPr>
            <w:tcW w:w="1400" w:type="dxa"/>
          </w:tcPr>
          <w:p w14:paraId="0B1CD454" w14:textId="77777777" w:rsidR="00136D47" w:rsidRPr="000A62D3" w:rsidRDefault="00136D47" w:rsidP="002C7B3E">
            <w:pPr>
              <w:jc w:val="center"/>
              <w:rPr>
                <w:rFonts w:cs="Arial"/>
                <w:szCs w:val="24"/>
              </w:rPr>
            </w:pPr>
          </w:p>
        </w:tc>
      </w:tr>
      <w:tr w:rsidR="00136D47" w:rsidRPr="000A62D3" w14:paraId="1A2FED10" w14:textId="77777777" w:rsidTr="004D4836">
        <w:tc>
          <w:tcPr>
            <w:tcW w:w="828" w:type="dxa"/>
          </w:tcPr>
          <w:p w14:paraId="614DC73B" w14:textId="77777777" w:rsidR="00136D47" w:rsidRPr="000A62D3" w:rsidRDefault="00136D47" w:rsidP="002C7B3E">
            <w:pPr>
              <w:jc w:val="center"/>
              <w:rPr>
                <w:rFonts w:cs="Arial"/>
                <w:szCs w:val="24"/>
              </w:rPr>
            </w:pPr>
          </w:p>
        </w:tc>
        <w:tc>
          <w:tcPr>
            <w:tcW w:w="1080" w:type="dxa"/>
          </w:tcPr>
          <w:p w14:paraId="7FE103C3" w14:textId="77777777" w:rsidR="00136D47" w:rsidRPr="000A62D3" w:rsidRDefault="00136D47" w:rsidP="002C7B3E">
            <w:pPr>
              <w:jc w:val="center"/>
              <w:rPr>
                <w:rFonts w:cs="Arial"/>
                <w:szCs w:val="24"/>
              </w:rPr>
            </w:pPr>
          </w:p>
        </w:tc>
        <w:tc>
          <w:tcPr>
            <w:tcW w:w="5220" w:type="dxa"/>
          </w:tcPr>
          <w:p w14:paraId="765A4E2A" w14:textId="77777777" w:rsidR="00136D47" w:rsidRPr="000A62D3" w:rsidRDefault="00136D47" w:rsidP="002C7B3E">
            <w:pPr>
              <w:jc w:val="center"/>
              <w:rPr>
                <w:rFonts w:cs="Arial"/>
                <w:szCs w:val="24"/>
              </w:rPr>
            </w:pPr>
          </w:p>
        </w:tc>
        <w:tc>
          <w:tcPr>
            <w:tcW w:w="1400" w:type="dxa"/>
          </w:tcPr>
          <w:p w14:paraId="0175AB0E" w14:textId="77777777" w:rsidR="00136D47" w:rsidRPr="000A62D3" w:rsidRDefault="00136D47" w:rsidP="002C7B3E">
            <w:pPr>
              <w:jc w:val="center"/>
              <w:rPr>
                <w:rFonts w:cs="Arial"/>
                <w:szCs w:val="24"/>
              </w:rPr>
            </w:pPr>
          </w:p>
        </w:tc>
      </w:tr>
      <w:tr w:rsidR="00136D47" w:rsidRPr="000A62D3" w14:paraId="11F94F98" w14:textId="77777777" w:rsidTr="004D4836">
        <w:tc>
          <w:tcPr>
            <w:tcW w:w="828" w:type="dxa"/>
          </w:tcPr>
          <w:p w14:paraId="3BA64266" w14:textId="77777777" w:rsidR="00136D47" w:rsidRPr="000A62D3" w:rsidRDefault="00136D47" w:rsidP="002C7B3E">
            <w:pPr>
              <w:jc w:val="center"/>
              <w:rPr>
                <w:rFonts w:cs="Arial"/>
                <w:szCs w:val="24"/>
              </w:rPr>
            </w:pPr>
          </w:p>
        </w:tc>
        <w:tc>
          <w:tcPr>
            <w:tcW w:w="1080" w:type="dxa"/>
          </w:tcPr>
          <w:p w14:paraId="744E2240" w14:textId="77777777" w:rsidR="00136D47" w:rsidRPr="000A62D3" w:rsidRDefault="00136D47" w:rsidP="002C7B3E">
            <w:pPr>
              <w:jc w:val="center"/>
              <w:rPr>
                <w:rFonts w:cs="Arial"/>
                <w:szCs w:val="24"/>
              </w:rPr>
            </w:pPr>
          </w:p>
        </w:tc>
        <w:tc>
          <w:tcPr>
            <w:tcW w:w="5220" w:type="dxa"/>
          </w:tcPr>
          <w:p w14:paraId="7484D5A7" w14:textId="77777777" w:rsidR="00136D47" w:rsidRPr="000A62D3" w:rsidRDefault="00136D47" w:rsidP="002C7B3E">
            <w:pPr>
              <w:jc w:val="center"/>
              <w:rPr>
                <w:rFonts w:cs="Arial"/>
                <w:szCs w:val="24"/>
              </w:rPr>
            </w:pPr>
          </w:p>
        </w:tc>
        <w:tc>
          <w:tcPr>
            <w:tcW w:w="1400" w:type="dxa"/>
          </w:tcPr>
          <w:p w14:paraId="270550CB" w14:textId="77777777" w:rsidR="00136D47" w:rsidRPr="000A62D3" w:rsidRDefault="00136D47" w:rsidP="002C7B3E">
            <w:pPr>
              <w:jc w:val="center"/>
              <w:rPr>
                <w:rFonts w:cs="Arial"/>
                <w:szCs w:val="24"/>
              </w:rPr>
            </w:pPr>
          </w:p>
        </w:tc>
      </w:tr>
      <w:tr w:rsidR="00136D47" w:rsidRPr="000A62D3" w14:paraId="3E09705B" w14:textId="77777777" w:rsidTr="004D4836">
        <w:tc>
          <w:tcPr>
            <w:tcW w:w="828" w:type="dxa"/>
          </w:tcPr>
          <w:p w14:paraId="246F3783" w14:textId="77777777" w:rsidR="00136D47" w:rsidRPr="000A62D3" w:rsidRDefault="00136D47" w:rsidP="002C7B3E">
            <w:pPr>
              <w:jc w:val="center"/>
              <w:rPr>
                <w:rFonts w:cs="Arial"/>
                <w:szCs w:val="24"/>
              </w:rPr>
            </w:pPr>
          </w:p>
        </w:tc>
        <w:tc>
          <w:tcPr>
            <w:tcW w:w="1080" w:type="dxa"/>
          </w:tcPr>
          <w:p w14:paraId="59B16665" w14:textId="77777777" w:rsidR="00136D47" w:rsidRPr="000A62D3" w:rsidRDefault="00136D47" w:rsidP="002C7B3E">
            <w:pPr>
              <w:jc w:val="center"/>
              <w:rPr>
                <w:rFonts w:cs="Arial"/>
                <w:szCs w:val="24"/>
              </w:rPr>
            </w:pPr>
          </w:p>
        </w:tc>
        <w:tc>
          <w:tcPr>
            <w:tcW w:w="5220" w:type="dxa"/>
          </w:tcPr>
          <w:p w14:paraId="05B20750" w14:textId="77777777" w:rsidR="00136D47" w:rsidRPr="000A62D3" w:rsidRDefault="00136D47" w:rsidP="002C7B3E">
            <w:pPr>
              <w:jc w:val="center"/>
              <w:rPr>
                <w:rFonts w:cs="Arial"/>
                <w:szCs w:val="24"/>
              </w:rPr>
            </w:pPr>
          </w:p>
        </w:tc>
        <w:tc>
          <w:tcPr>
            <w:tcW w:w="1400" w:type="dxa"/>
          </w:tcPr>
          <w:p w14:paraId="19CF3AA4" w14:textId="77777777" w:rsidR="00136D47" w:rsidRPr="000A62D3" w:rsidRDefault="00136D47" w:rsidP="002C7B3E">
            <w:pPr>
              <w:jc w:val="center"/>
              <w:rPr>
                <w:rFonts w:cs="Arial"/>
                <w:szCs w:val="24"/>
              </w:rPr>
            </w:pPr>
          </w:p>
        </w:tc>
      </w:tr>
      <w:tr w:rsidR="00136D47" w:rsidRPr="000A62D3" w14:paraId="3328F6DF" w14:textId="77777777" w:rsidTr="004D4836">
        <w:tc>
          <w:tcPr>
            <w:tcW w:w="828" w:type="dxa"/>
          </w:tcPr>
          <w:p w14:paraId="0B28378A" w14:textId="77777777" w:rsidR="00136D47" w:rsidRPr="000A62D3" w:rsidRDefault="00136D47" w:rsidP="002C7B3E">
            <w:pPr>
              <w:jc w:val="center"/>
              <w:rPr>
                <w:rFonts w:cs="Arial"/>
                <w:szCs w:val="24"/>
              </w:rPr>
            </w:pPr>
          </w:p>
        </w:tc>
        <w:tc>
          <w:tcPr>
            <w:tcW w:w="1080" w:type="dxa"/>
          </w:tcPr>
          <w:p w14:paraId="20E772DD" w14:textId="77777777" w:rsidR="00136D47" w:rsidRPr="000A62D3" w:rsidRDefault="00136D47" w:rsidP="002C7B3E">
            <w:pPr>
              <w:jc w:val="center"/>
              <w:rPr>
                <w:rFonts w:cs="Arial"/>
                <w:szCs w:val="24"/>
              </w:rPr>
            </w:pPr>
          </w:p>
        </w:tc>
        <w:tc>
          <w:tcPr>
            <w:tcW w:w="5220" w:type="dxa"/>
          </w:tcPr>
          <w:p w14:paraId="6A2E57EF" w14:textId="77777777" w:rsidR="00136D47" w:rsidRPr="000A62D3" w:rsidRDefault="00136D47" w:rsidP="002C7B3E">
            <w:pPr>
              <w:jc w:val="center"/>
              <w:rPr>
                <w:rFonts w:cs="Arial"/>
                <w:szCs w:val="24"/>
              </w:rPr>
            </w:pPr>
          </w:p>
        </w:tc>
        <w:tc>
          <w:tcPr>
            <w:tcW w:w="1400" w:type="dxa"/>
          </w:tcPr>
          <w:p w14:paraId="0EF048E3" w14:textId="77777777" w:rsidR="00136D47" w:rsidRPr="000A62D3" w:rsidRDefault="00136D47" w:rsidP="002C7B3E">
            <w:pPr>
              <w:jc w:val="center"/>
              <w:rPr>
                <w:rFonts w:cs="Arial"/>
                <w:szCs w:val="24"/>
              </w:rPr>
            </w:pPr>
          </w:p>
        </w:tc>
      </w:tr>
      <w:tr w:rsidR="00136D47" w:rsidRPr="000A62D3" w14:paraId="2FB23C7D" w14:textId="77777777" w:rsidTr="004D4836">
        <w:tc>
          <w:tcPr>
            <w:tcW w:w="828" w:type="dxa"/>
          </w:tcPr>
          <w:p w14:paraId="45938AA6" w14:textId="77777777" w:rsidR="00136D47" w:rsidRPr="000A62D3" w:rsidRDefault="00136D47" w:rsidP="002C7B3E">
            <w:pPr>
              <w:jc w:val="center"/>
              <w:rPr>
                <w:rFonts w:cs="Arial"/>
                <w:szCs w:val="24"/>
              </w:rPr>
            </w:pPr>
          </w:p>
        </w:tc>
        <w:tc>
          <w:tcPr>
            <w:tcW w:w="1080" w:type="dxa"/>
          </w:tcPr>
          <w:p w14:paraId="483AE0A4" w14:textId="77777777" w:rsidR="00136D47" w:rsidRPr="000A62D3" w:rsidRDefault="00136D47" w:rsidP="002C7B3E">
            <w:pPr>
              <w:jc w:val="center"/>
              <w:rPr>
                <w:rFonts w:cs="Arial"/>
                <w:szCs w:val="24"/>
              </w:rPr>
            </w:pPr>
          </w:p>
        </w:tc>
        <w:tc>
          <w:tcPr>
            <w:tcW w:w="5220" w:type="dxa"/>
          </w:tcPr>
          <w:p w14:paraId="15C8C15B" w14:textId="77777777" w:rsidR="00136D47" w:rsidRPr="000A62D3" w:rsidRDefault="00136D47" w:rsidP="002C7B3E">
            <w:pPr>
              <w:jc w:val="center"/>
              <w:rPr>
                <w:rFonts w:cs="Arial"/>
                <w:szCs w:val="24"/>
              </w:rPr>
            </w:pPr>
          </w:p>
        </w:tc>
        <w:tc>
          <w:tcPr>
            <w:tcW w:w="1400" w:type="dxa"/>
          </w:tcPr>
          <w:p w14:paraId="51AE885D" w14:textId="77777777" w:rsidR="00136D47" w:rsidRPr="000A62D3" w:rsidRDefault="00136D47" w:rsidP="002C7B3E">
            <w:pPr>
              <w:jc w:val="center"/>
              <w:rPr>
                <w:rFonts w:cs="Arial"/>
                <w:szCs w:val="24"/>
              </w:rPr>
            </w:pPr>
          </w:p>
        </w:tc>
      </w:tr>
    </w:tbl>
    <w:p w14:paraId="63C7660B" w14:textId="77777777" w:rsidR="0059596B" w:rsidRDefault="008304BD">
      <w:pPr>
        <w:jc w:val="center"/>
        <w:rPr>
          <w:b/>
          <w:sz w:val="36"/>
          <w:szCs w:val="48"/>
        </w:rPr>
      </w:pPr>
      <w:r w:rsidRPr="000A62D3">
        <w:rPr>
          <w:szCs w:val="24"/>
        </w:rPr>
        <w:t xml:space="preserve"> </w:t>
      </w:r>
      <w:r w:rsidR="00E71595" w:rsidRPr="000A62D3">
        <w:rPr>
          <w:szCs w:val="24"/>
        </w:rPr>
        <w:br w:type="page"/>
      </w:r>
      <w:bookmarkStart w:id="1" w:name="_Toc131233106"/>
      <w:bookmarkStart w:id="2" w:name="_Toc131233302"/>
      <w:bookmarkStart w:id="3" w:name="_Toc131233482"/>
      <w:bookmarkStart w:id="4" w:name="_Toc131295667"/>
      <w:bookmarkStart w:id="5" w:name="_Toc131296804"/>
      <w:bookmarkStart w:id="6" w:name="_Toc131477029"/>
      <w:bookmarkStart w:id="7" w:name="_Toc131483234"/>
      <w:bookmarkStart w:id="8" w:name="_Toc131586233"/>
      <w:bookmarkEnd w:id="1"/>
      <w:bookmarkEnd w:id="2"/>
      <w:bookmarkEnd w:id="3"/>
      <w:bookmarkEnd w:id="4"/>
      <w:bookmarkEnd w:id="5"/>
      <w:bookmarkEnd w:id="6"/>
      <w:bookmarkEnd w:id="7"/>
      <w:bookmarkEnd w:id="8"/>
      <w:r w:rsidR="003D0DD6" w:rsidRPr="00670CA5">
        <w:rPr>
          <w:b/>
          <w:sz w:val="36"/>
          <w:szCs w:val="48"/>
        </w:rPr>
        <w:t>Table of Contents</w:t>
      </w:r>
    </w:p>
    <w:p w14:paraId="73A29DA4" w14:textId="77777777" w:rsidR="00670CA5" w:rsidRPr="00670CA5" w:rsidRDefault="00670CA5">
      <w:pPr>
        <w:jc w:val="center"/>
        <w:rPr>
          <w:b/>
          <w:sz w:val="20"/>
          <w:szCs w:val="48"/>
        </w:rPr>
      </w:pPr>
    </w:p>
    <w:p w14:paraId="3A622A54" w14:textId="77777777" w:rsidR="009C1D59" w:rsidRDefault="00A04C30">
      <w:pPr>
        <w:pStyle w:val="TOC1"/>
        <w:rPr>
          <w:rFonts w:asciiTheme="minorHAnsi" w:eastAsiaTheme="minorEastAsia" w:hAnsiTheme="minorHAnsi" w:cstheme="minorBidi"/>
          <w:color w:val="auto"/>
          <w:sz w:val="22"/>
          <w:szCs w:val="22"/>
          <w:lang w:eastAsia="en-NZ"/>
        </w:rPr>
      </w:pPr>
      <w:r>
        <w:fldChar w:fldCharType="begin"/>
      </w:r>
      <w:r>
        <w:instrText xml:space="preserve"> TOC \o "1-1" \h \z \u </w:instrText>
      </w:r>
      <w:r>
        <w:fldChar w:fldCharType="separate"/>
      </w:r>
      <w:hyperlink w:anchor="_Toc457319940" w:history="1">
        <w:r w:rsidR="009C1D59" w:rsidRPr="00C9377F">
          <w:rPr>
            <w:rStyle w:val="Hyperlink"/>
          </w:rPr>
          <w:t>1</w:t>
        </w:r>
        <w:r w:rsidR="009C1D59">
          <w:rPr>
            <w:rFonts w:asciiTheme="minorHAnsi" w:eastAsiaTheme="minorEastAsia" w:hAnsiTheme="minorHAnsi" w:cstheme="minorBidi"/>
            <w:color w:val="auto"/>
            <w:sz w:val="22"/>
            <w:szCs w:val="22"/>
            <w:lang w:eastAsia="en-NZ"/>
          </w:rPr>
          <w:tab/>
        </w:r>
        <w:r w:rsidR="009C1D59" w:rsidRPr="00C9377F">
          <w:rPr>
            <w:rStyle w:val="Hyperlink"/>
          </w:rPr>
          <w:t>Introduction</w:t>
        </w:r>
        <w:r w:rsidR="009C1D59">
          <w:rPr>
            <w:webHidden/>
          </w:rPr>
          <w:tab/>
        </w:r>
        <w:r w:rsidR="009C1D59">
          <w:rPr>
            <w:webHidden/>
          </w:rPr>
          <w:fldChar w:fldCharType="begin"/>
        </w:r>
        <w:r w:rsidR="009C1D59">
          <w:rPr>
            <w:webHidden/>
          </w:rPr>
          <w:instrText xml:space="preserve"> PAGEREF _Toc457319940 \h </w:instrText>
        </w:r>
        <w:r w:rsidR="009C1D59">
          <w:rPr>
            <w:webHidden/>
          </w:rPr>
        </w:r>
        <w:r w:rsidR="009C1D59">
          <w:rPr>
            <w:webHidden/>
          </w:rPr>
          <w:fldChar w:fldCharType="separate"/>
        </w:r>
        <w:r w:rsidR="009C1D59">
          <w:rPr>
            <w:webHidden/>
          </w:rPr>
          <w:t>5</w:t>
        </w:r>
        <w:r w:rsidR="009C1D59">
          <w:rPr>
            <w:webHidden/>
          </w:rPr>
          <w:fldChar w:fldCharType="end"/>
        </w:r>
      </w:hyperlink>
    </w:p>
    <w:p w14:paraId="62FEB08E"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1" w:history="1">
        <w:r w:rsidR="009C1D59" w:rsidRPr="00C9377F">
          <w:rPr>
            <w:rStyle w:val="Hyperlink"/>
          </w:rPr>
          <w:t>2</w:t>
        </w:r>
        <w:r w:rsidR="009C1D59">
          <w:rPr>
            <w:rFonts w:asciiTheme="minorHAnsi" w:eastAsiaTheme="minorEastAsia" w:hAnsiTheme="minorHAnsi" w:cstheme="minorBidi"/>
            <w:color w:val="auto"/>
            <w:sz w:val="22"/>
            <w:szCs w:val="22"/>
            <w:lang w:eastAsia="en-NZ"/>
          </w:rPr>
          <w:tab/>
        </w:r>
        <w:r w:rsidR="009C1D59" w:rsidRPr="00C9377F">
          <w:rPr>
            <w:rStyle w:val="Hyperlink"/>
          </w:rPr>
          <w:t>MPI Contact Details</w:t>
        </w:r>
        <w:r w:rsidR="009C1D59">
          <w:rPr>
            <w:webHidden/>
          </w:rPr>
          <w:tab/>
        </w:r>
        <w:r w:rsidR="009C1D59">
          <w:rPr>
            <w:webHidden/>
          </w:rPr>
          <w:fldChar w:fldCharType="begin"/>
        </w:r>
        <w:r w:rsidR="009C1D59">
          <w:rPr>
            <w:webHidden/>
          </w:rPr>
          <w:instrText xml:space="preserve"> PAGEREF _Toc457319941 \h </w:instrText>
        </w:r>
        <w:r w:rsidR="009C1D59">
          <w:rPr>
            <w:webHidden/>
          </w:rPr>
        </w:r>
        <w:r w:rsidR="009C1D59">
          <w:rPr>
            <w:webHidden/>
          </w:rPr>
          <w:fldChar w:fldCharType="separate"/>
        </w:r>
        <w:r w:rsidR="009C1D59">
          <w:rPr>
            <w:webHidden/>
          </w:rPr>
          <w:t>5</w:t>
        </w:r>
        <w:r w:rsidR="009C1D59">
          <w:rPr>
            <w:webHidden/>
          </w:rPr>
          <w:fldChar w:fldCharType="end"/>
        </w:r>
      </w:hyperlink>
    </w:p>
    <w:p w14:paraId="5FC821D5"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2" w:history="1">
        <w:r w:rsidR="009C1D59" w:rsidRPr="00C9377F">
          <w:rPr>
            <w:rStyle w:val="Hyperlink"/>
          </w:rPr>
          <w:t>3</w:t>
        </w:r>
        <w:r w:rsidR="009C1D59">
          <w:rPr>
            <w:rFonts w:asciiTheme="minorHAnsi" w:eastAsiaTheme="minorEastAsia" w:hAnsiTheme="minorHAnsi" w:cstheme="minorBidi"/>
            <w:color w:val="auto"/>
            <w:sz w:val="22"/>
            <w:szCs w:val="22"/>
            <w:lang w:eastAsia="en-NZ"/>
          </w:rPr>
          <w:tab/>
        </w:r>
        <w:r w:rsidR="009C1D59" w:rsidRPr="00C9377F">
          <w:rPr>
            <w:rStyle w:val="Hyperlink"/>
          </w:rPr>
          <w:t>Scope</w:t>
        </w:r>
        <w:r w:rsidR="009C1D59">
          <w:rPr>
            <w:webHidden/>
          </w:rPr>
          <w:tab/>
        </w:r>
        <w:r w:rsidR="009C1D59">
          <w:rPr>
            <w:webHidden/>
          </w:rPr>
          <w:fldChar w:fldCharType="begin"/>
        </w:r>
        <w:r w:rsidR="009C1D59">
          <w:rPr>
            <w:webHidden/>
          </w:rPr>
          <w:instrText xml:space="preserve"> PAGEREF _Toc457319942 \h </w:instrText>
        </w:r>
        <w:r w:rsidR="009C1D59">
          <w:rPr>
            <w:webHidden/>
          </w:rPr>
        </w:r>
        <w:r w:rsidR="009C1D59">
          <w:rPr>
            <w:webHidden/>
          </w:rPr>
          <w:fldChar w:fldCharType="separate"/>
        </w:r>
        <w:r w:rsidR="009C1D59">
          <w:rPr>
            <w:webHidden/>
          </w:rPr>
          <w:t>5</w:t>
        </w:r>
        <w:r w:rsidR="009C1D59">
          <w:rPr>
            <w:webHidden/>
          </w:rPr>
          <w:fldChar w:fldCharType="end"/>
        </w:r>
      </w:hyperlink>
    </w:p>
    <w:p w14:paraId="1BC6D7F3"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3" w:history="1">
        <w:r w:rsidR="009C1D59" w:rsidRPr="00C9377F">
          <w:rPr>
            <w:rStyle w:val="Hyperlink"/>
          </w:rPr>
          <w:t>4</w:t>
        </w:r>
        <w:r w:rsidR="009C1D59">
          <w:rPr>
            <w:rFonts w:asciiTheme="minorHAnsi" w:eastAsiaTheme="minorEastAsia" w:hAnsiTheme="minorHAnsi" w:cstheme="minorBidi"/>
            <w:color w:val="auto"/>
            <w:sz w:val="22"/>
            <w:szCs w:val="22"/>
            <w:lang w:eastAsia="en-NZ"/>
          </w:rPr>
          <w:tab/>
        </w:r>
        <w:r w:rsidR="009C1D59" w:rsidRPr="00C9377F">
          <w:rPr>
            <w:rStyle w:val="Hyperlink"/>
          </w:rPr>
          <w:t>Transitional Facility Location</w:t>
        </w:r>
        <w:r w:rsidR="009C1D59">
          <w:rPr>
            <w:webHidden/>
          </w:rPr>
          <w:tab/>
        </w:r>
        <w:r w:rsidR="009C1D59">
          <w:rPr>
            <w:webHidden/>
          </w:rPr>
          <w:fldChar w:fldCharType="begin"/>
        </w:r>
        <w:r w:rsidR="009C1D59">
          <w:rPr>
            <w:webHidden/>
          </w:rPr>
          <w:instrText xml:space="preserve"> PAGEREF _Toc457319943 \h </w:instrText>
        </w:r>
        <w:r w:rsidR="009C1D59">
          <w:rPr>
            <w:webHidden/>
          </w:rPr>
        </w:r>
        <w:r w:rsidR="009C1D59">
          <w:rPr>
            <w:webHidden/>
          </w:rPr>
          <w:fldChar w:fldCharType="separate"/>
        </w:r>
        <w:r w:rsidR="009C1D59">
          <w:rPr>
            <w:webHidden/>
          </w:rPr>
          <w:t>6</w:t>
        </w:r>
        <w:r w:rsidR="009C1D59">
          <w:rPr>
            <w:webHidden/>
          </w:rPr>
          <w:fldChar w:fldCharType="end"/>
        </w:r>
      </w:hyperlink>
    </w:p>
    <w:p w14:paraId="36574A83"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4" w:history="1">
        <w:r w:rsidR="009C1D59" w:rsidRPr="00C9377F">
          <w:rPr>
            <w:rStyle w:val="Hyperlink"/>
          </w:rPr>
          <w:t>5</w:t>
        </w:r>
        <w:r w:rsidR="009C1D59">
          <w:rPr>
            <w:rFonts w:asciiTheme="minorHAnsi" w:eastAsiaTheme="minorEastAsia" w:hAnsiTheme="minorHAnsi" w:cstheme="minorBidi"/>
            <w:color w:val="auto"/>
            <w:sz w:val="22"/>
            <w:szCs w:val="22"/>
            <w:lang w:eastAsia="en-NZ"/>
          </w:rPr>
          <w:tab/>
        </w:r>
        <w:r w:rsidR="009C1D59" w:rsidRPr="00C9377F">
          <w:rPr>
            <w:rStyle w:val="Hyperlink"/>
          </w:rPr>
          <w:t>Transitional Facility Approval</w:t>
        </w:r>
        <w:r w:rsidR="009C1D59">
          <w:rPr>
            <w:webHidden/>
          </w:rPr>
          <w:tab/>
        </w:r>
        <w:r w:rsidR="009C1D59">
          <w:rPr>
            <w:webHidden/>
          </w:rPr>
          <w:fldChar w:fldCharType="begin"/>
        </w:r>
        <w:r w:rsidR="009C1D59">
          <w:rPr>
            <w:webHidden/>
          </w:rPr>
          <w:instrText xml:space="preserve"> PAGEREF _Toc457319944 \h </w:instrText>
        </w:r>
        <w:r w:rsidR="009C1D59">
          <w:rPr>
            <w:webHidden/>
          </w:rPr>
        </w:r>
        <w:r w:rsidR="009C1D59">
          <w:rPr>
            <w:webHidden/>
          </w:rPr>
          <w:fldChar w:fldCharType="separate"/>
        </w:r>
        <w:r w:rsidR="009C1D59">
          <w:rPr>
            <w:webHidden/>
          </w:rPr>
          <w:t>6</w:t>
        </w:r>
        <w:r w:rsidR="009C1D59">
          <w:rPr>
            <w:webHidden/>
          </w:rPr>
          <w:fldChar w:fldCharType="end"/>
        </w:r>
      </w:hyperlink>
    </w:p>
    <w:p w14:paraId="4DD25722"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5" w:history="1">
        <w:r w:rsidR="009C1D59" w:rsidRPr="00C9377F">
          <w:rPr>
            <w:rStyle w:val="Hyperlink"/>
          </w:rPr>
          <w:t>6</w:t>
        </w:r>
        <w:r w:rsidR="009C1D59">
          <w:rPr>
            <w:rFonts w:asciiTheme="minorHAnsi" w:eastAsiaTheme="minorEastAsia" w:hAnsiTheme="minorHAnsi" w:cstheme="minorBidi"/>
            <w:color w:val="auto"/>
            <w:sz w:val="22"/>
            <w:szCs w:val="22"/>
            <w:lang w:eastAsia="en-NZ"/>
          </w:rPr>
          <w:tab/>
        </w:r>
        <w:r w:rsidR="009C1D59" w:rsidRPr="00C9377F">
          <w:rPr>
            <w:rStyle w:val="Hyperlink"/>
          </w:rPr>
          <w:t>Approval of Grain Import System</w:t>
        </w:r>
        <w:r w:rsidR="009C1D59">
          <w:rPr>
            <w:webHidden/>
          </w:rPr>
          <w:tab/>
        </w:r>
        <w:r w:rsidR="009C1D59">
          <w:rPr>
            <w:webHidden/>
          </w:rPr>
          <w:fldChar w:fldCharType="begin"/>
        </w:r>
        <w:r w:rsidR="009C1D59">
          <w:rPr>
            <w:webHidden/>
          </w:rPr>
          <w:instrText xml:space="preserve"> PAGEREF _Toc457319945 \h </w:instrText>
        </w:r>
        <w:r w:rsidR="009C1D59">
          <w:rPr>
            <w:webHidden/>
          </w:rPr>
        </w:r>
        <w:r w:rsidR="009C1D59">
          <w:rPr>
            <w:webHidden/>
          </w:rPr>
          <w:fldChar w:fldCharType="separate"/>
        </w:r>
        <w:r w:rsidR="009C1D59">
          <w:rPr>
            <w:webHidden/>
          </w:rPr>
          <w:t>6</w:t>
        </w:r>
        <w:r w:rsidR="009C1D59">
          <w:rPr>
            <w:webHidden/>
          </w:rPr>
          <w:fldChar w:fldCharType="end"/>
        </w:r>
      </w:hyperlink>
    </w:p>
    <w:p w14:paraId="1965A180"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6" w:history="1">
        <w:r w:rsidR="009C1D59" w:rsidRPr="00C9377F">
          <w:rPr>
            <w:rStyle w:val="Hyperlink"/>
          </w:rPr>
          <w:t>7</w:t>
        </w:r>
        <w:r w:rsidR="009C1D59">
          <w:rPr>
            <w:rFonts w:asciiTheme="minorHAnsi" w:eastAsiaTheme="minorEastAsia" w:hAnsiTheme="minorHAnsi" w:cstheme="minorBidi"/>
            <w:color w:val="auto"/>
            <w:sz w:val="22"/>
            <w:szCs w:val="22"/>
            <w:lang w:eastAsia="en-NZ"/>
          </w:rPr>
          <w:tab/>
        </w:r>
        <w:r w:rsidR="009C1D59" w:rsidRPr="00C9377F">
          <w:rPr>
            <w:rStyle w:val="Hyperlink"/>
          </w:rPr>
          <w:t>Changes to the GIS</w:t>
        </w:r>
        <w:r w:rsidR="009C1D59">
          <w:rPr>
            <w:webHidden/>
          </w:rPr>
          <w:tab/>
        </w:r>
        <w:r w:rsidR="009C1D59">
          <w:rPr>
            <w:webHidden/>
          </w:rPr>
          <w:fldChar w:fldCharType="begin"/>
        </w:r>
        <w:r w:rsidR="009C1D59">
          <w:rPr>
            <w:webHidden/>
          </w:rPr>
          <w:instrText xml:space="preserve"> PAGEREF _Toc457319946 \h </w:instrText>
        </w:r>
        <w:r w:rsidR="009C1D59">
          <w:rPr>
            <w:webHidden/>
          </w:rPr>
        </w:r>
        <w:r w:rsidR="009C1D59">
          <w:rPr>
            <w:webHidden/>
          </w:rPr>
          <w:fldChar w:fldCharType="separate"/>
        </w:r>
        <w:r w:rsidR="009C1D59">
          <w:rPr>
            <w:webHidden/>
          </w:rPr>
          <w:t>6</w:t>
        </w:r>
        <w:r w:rsidR="009C1D59">
          <w:rPr>
            <w:webHidden/>
          </w:rPr>
          <w:fldChar w:fldCharType="end"/>
        </w:r>
      </w:hyperlink>
    </w:p>
    <w:p w14:paraId="6AF15F6C"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7" w:history="1">
        <w:r w:rsidR="009C1D59" w:rsidRPr="00C9377F">
          <w:rPr>
            <w:rStyle w:val="Hyperlink"/>
          </w:rPr>
          <w:t>8</w:t>
        </w:r>
        <w:r w:rsidR="009C1D59">
          <w:rPr>
            <w:rFonts w:asciiTheme="minorHAnsi" w:eastAsiaTheme="minorEastAsia" w:hAnsiTheme="minorHAnsi" w:cstheme="minorBidi"/>
            <w:color w:val="auto"/>
            <w:sz w:val="22"/>
            <w:szCs w:val="22"/>
            <w:lang w:eastAsia="en-NZ"/>
          </w:rPr>
          <w:tab/>
        </w:r>
        <w:r w:rsidR="009C1D59" w:rsidRPr="00C9377F">
          <w:rPr>
            <w:rStyle w:val="Hyperlink"/>
          </w:rPr>
          <w:t>Change of Transitional Facility Operator (TFO)</w:t>
        </w:r>
        <w:r w:rsidR="009C1D59">
          <w:rPr>
            <w:webHidden/>
          </w:rPr>
          <w:tab/>
        </w:r>
        <w:r w:rsidR="009C1D59">
          <w:rPr>
            <w:webHidden/>
          </w:rPr>
          <w:fldChar w:fldCharType="begin"/>
        </w:r>
        <w:r w:rsidR="009C1D59">
          <w:rPr>
            <w:webHidden/>
          </w:rPr>
          <w:instrText xml:space="preserve"> PAGEREF _Toc457319947 \h </w:instrText>
        </w:r>
        <w:r w:rsidR="009C1D59">
          <w:rPr>
            <w:webHidden/>
          </w:rPr>
        </w:r>
        <w:r w:rsidR="009C1D59">
          <w:rPr>
            <w:webHidden/>
          </w:rPr>
          <w:fldChar w:fldCharType="separate"/>
        </w:r>
        <w:r w:rsidR="009C1D59">
          <w:rPr>
            <w:webHidden/>
          </w:rPr>
          <w:t>7</w:t>
        </w:r>
        <w:r w:rsidR="009C1D59">
          <w:rPr>
            <w:webHidden/>
          </w:rPr>
          <w:fldChar w:fldCharType="end"/>
        </w:r>
      </w:hyperlink>
    </w:p>
    <w:p w14:paraId="48E6ADB7"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8" w:history="1">
        <w:r w:rsidR="009C1D59" w:rsidRPr="00C9377F">
          <w:rPr>
            <w:rStyle w:val="Hyperlink"/>
          </w:rPr>
          <w:t>9</w:t>
        </w:r>
        <w:r w:rsidR="009C1D59">
          <w:rPr>
            <w:rFonts w:asciiTheme="minorHAnsi" w:eastAsiaTheme="minorEastAsia" w:hAnsiTheme="minorHAnsi" w:cstheme="minorBidi"/>
            <w:color w:val="auto"/>
            <w:sz w:val="22"/>
            <w:szCs w:val="22"/>
            <w:lang w:eastAsia="en-NZ"/>
          </w:rPr>
          <w:tab/>
        </w:r>
        <w:r w:rsidR="009C1D59" w:rsidRPr="00C9377F">
          <w:rPr>
            <w:rStyle w:val="Hyperlink"/>
          </w:rPr>
          <w:t>Cancellation of Facility Approval / Grain Import System</w:t>
        </w:r>
        <w:r w:rsidR="009C1D59">
          <w:rPr>
            <w:webHidden/>
          </w:rPr>
          <w:tab/>
        </w:r>
        <w:r w:rsidR="009C1D59">
          <w:rPr>
            <w:webHidden/>
          </w:rPr>
          <w:fldChar w:fldCharType="begin"/>
        </w:r>
        <w:r w:rsidR="009C1D59">
          <w:rPr>
            <w:webHidden/>
          </w:rPr>
          <w:instrText xml:space="preserve"> PAGEREF _Toc457319948 \h </w:instrText>
        </w:r>
        <w:r w:rsidR="009C1D59">
          <w:rPr>
            <w:webHidden/>
          </w:rPr>
        </w:r>
        <w:r w:rsidR="009C1D59">
          <w:rPr>
            <w:webHidden/>
          </w:rPr>
          <w:fldChar w:fldCharType="separate"/>
        </w:r>
        <w:r w:rsidR="009C1D59">
          <w:rPr>
            <w:webHidden/>
          </w:rPr>
          <w:t>7</w:t>
        </w:r>
        <w:r w:rsidR="009C1D59">
          <w:rPr>
            <w:webHidden/>
          </w:rPr>
          <w:fldChar w:fldCharType="end"/>
        </w:r>
      </w:hyperlink>
    </w:p>
    <w:p w14:paraId="54A32C82"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49" w:history="1">
        <w:r w:rsidR="009C1D59" w:rsidRPr="00C9377F">
          <w:rPr>
            <w:rStyle w:val="Hyperlink"/>
          </w:rPr>
          <w:t>10</w:t>
        </w:r>
        <w:r w:rsidR="009C1D59">
          <w:rPr>
            <w:rFonts w:asciiTheme="minorHAnsi" w:eastAsiaTheme="minorEastAsia" w:hAnsiTheme="minorHAnsi" w:cstheme="minorBidi"/>
            <w:color w:val="auto"/>
            <w:sz w:val="22"/>
            <w:szCs w:val="22"/>
            <w:lang w:eastAsia="en-NZ"/>
          </w:rPr>
          <w:tab/>
        </w:r>
        <w:r w:rsidR="009C1D59" w:rsidRPr="00C9377F">
          <w:rPr>
            <w:rStyle w:val="Hyperlink"/>
          </w:rPr>
          <w:t>Roles &amp; Responsibilities</w:t>
        </w:r>
        <w:r w:rsidR="009C1D59">
          <w:rPr>
            <w:webHidden/>
          </w:rPr>
          <w:tab/>
        </w:r>
        <w:r w:rsidR="009C1D59">
          <w:rPr>
            <w:webHidden/>
          </w:rPr>
          <w:fldChar w:fldCharType="begin"/>
        </w:r>
        <w:r w:rsidR="009C1D59">
          <w:rPr>
            <w:webHidden/>
          </w:rPr>
          <w:instrText xml:space="preserve"> PAGEREF _Toc457319949 \h </w:instrText>
        </w:r>
        <w:r w:rsidR="009C1D59">
          <w:rPr>
            <w:webHidden/>
          </w:rPr>
        </w:r>
        <w:r w:rsidR="009C1D59">
          <w:rPr>
            <w:webHidden/>
          </w:rPr>
          <w:fldChar w:fldCharType="separate"/>
        </w:r>
        <w:r w:rsidR="009C1D59">
          <w:rPr>
            <w:webHidden/>
          </w:rPr>
          <w:t>7</w:t>
        </w:r>
        <w:r w:rsidR="009C1D59">
          <w:rPr>
            <w:webHidden/>
          </w:rPr>
          <w:fldChar w:fldCharType="end"/>
        </w:r>
      </w:hyperlink>
    </w:p>
    <w:p w14:paraId="12EF47B4"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0" w:history="1">
        <w:r w:rsidR="009C1D59" w:rsidRPr="00C9377F">
          <w:rPr>
            <w:rStyle w:val="Hyperlink"/>
          </w:rPr>
          <w:t>11</w:t>
        </w:r>
        <w:r w:rsidR="009C1D59">
          <w:rPr>
            <w:rFonts w:asciiTheme="minorHAnsi" w:eastAsiaTheme="minorEastAsia" w:hAnsiTheme="minorHAnsi" w:cstheme="minorBidi"/>
            <w:color w:val="auto"/>
            <w:sz w:val="22"/>
            <w:szCs w:val="22"/>
            <w:lang w:eastAsia="en-NZ"/>
          </w:rPr>
          <w:tab/>
        </w:r>
        <w:r w:rsidR="009C1D59" w:rsidRPr="00C9377F">
          <w:rPr>
            <w:rStyle w:val="Hyperlink"/>
          </w:rPr>
          <w:t>Biosecurity Awareness Training</w:t>
        </w:r>
        <w:r w:rsidR="009C1D59">
          <w:rPr>
            <w:webHidden/>
          </w:rPr>
          <w:tab/>
        </w:r>
        <w:r w:rsidR="009C1D59">
          <w:rPr>
            <w:webHidden/>
          </w:rPr>
          <w:fldChar w:fldCharType="begin"/>
        </w:r>
        <w:r w:rsidR="009C1D59">
          <w:rPr>
            <w:webHidden/>
          </w:rPr>
          <w:instrText xml:space="preserve"> PAGEREF _Toc457319950 \h </w:instrText>
        </w:r>
        <w:r w:rsidR="009C1D59">
          <w:rPr>
            <w:webHidden/>
          </w:rPr>
        </w:r>
        <w:r w:rsidR="009C1D59">
          <w:rPr>
            <w:webHidden/>
          </w:rPr>
          <w:fldChar w:fldCharType="separate"/>
        </w:r>
        <w:r w:rsidR="009C1D59">
          <w:rPr>
            <w:webHidden/>
          </w:rPr>
          <w:t>9</w:t>
        </w:r>
        <w:r w:rsidR="009C1D59">
          <w:rPr>
            <w:webHidden/>
          </w:rPr>
          <w:fldChar w:fldCharType="end"/>
        </w:r>
      </w:hyperlink>
    </w:p>
    <w:p w14:paraId="009E7B04"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1" w:history="1">
        <w:r w:rsidR="009C1D59" w:rsidRPr="00C9377F">
          <w:rPr>
            <w:rStyle w:val="Hyperlink"/>
          </w:rPr>
          <w:t>12</w:t>
        </w:r>
        <w:r w:rsidR="009C1D59">
          <w:rPr>
            <w:rFonts w:asciiTheme="minorHAnsi" w:eastAsiaTheme="minorEastAsia" w:hAnsiTheme="minorHAnsi" w:cstheme="minorBidi"/>
            <w:color w:val="auto"/>
            <w:sz w:val="22"/>
            <w:szCs w:val="22"/>
            <w:lang w:eastAsia="en-NZ"/>
          </w:rPr>
          <w:tab/>
        </w:r>
        <w:r w:rsidR="009C1D59" w:rsidRPr="00C9377F">
          <w:rPr>
            <w:rStyle w:val="Hyperlink"/>
          </w:rPr>
          <w:t>Health and Safety</w:t>
        </w:r>
        <w:r w:rsidR="009C1D59">
          <w:rPr>
            <w:webHidden/>
          </w:rPr>
          <w:tab/>
        </w:r>
        <w:r w:rsidR="009C1D59">
          <w:rPr>
            <w:webHidden/>
          </w:rPr>
          <w:fldChar w:fldCharType="begin"/>
        </w:r>
        <w:r w:rsidR="009C1D59">
          <w:rPr>
            <w:webHidden/>
          </w:rPr>
          <w:instrText xml:space="preserve"> PAGEREF _Toc457319951 \h </w:instrText>
        </w:r>
        <w:r w:rsidR="009C1D59">
          <w:rPr>
            <w:webHidden/>
          </w:rPr>
        </w:r>
        <w:r w:rsidR="009C1D59">
          <w:rPr>
            <w:webHidden/>
          </w:rPr>
          <w:fldChar w:fldCharType="separate"/>
        </w:r>
        <w:r w:rsidR="009C1D59">
          <w:rPr>
            <w:webHidden/>
          </w:rPr>
          <w:t>9</w:t>
        </w:r>
        <w:r w:rsidR="009C1D59">
          <w:rPr>
            <w:webHidden/>
          </w:rPr>
          <w:fldChar w:fldCharType="end"/>
        </w:r>
      </w:hyperlink>
    </w:p>
    <w:p w14:paraId="5AE20BE3"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2" w:history="1">
        <w:r w:rsidR="009C1D59" w:rsidRPr="00C9377F">
          <w:rPr>
            <w:rStyle w:val="Hyperlink"/>
          </w:rPr>
          <w:t>13</w:t>
        </w:r>
        <w:r w:rsidR="009C1D59">
          <w:rPr>
            <w:rFonts w:asciiTheme="minorHAnsi" w:eastAsiaTheme="minorEastAsia" w:hAnsiTheme="minorHAnsi" w:cstheme="minorBidi"/>
            <w:color w:val="auto"/>
            <w:sz w:val="22"/>
            <w:szCs w:val="22"/>
            <w:lang w:eastAsia="en-NZ"/>
          </w:rPr>
          <w:tab/>
        </w:r>
        <w:r w:rsidR="009C1D59" w:rsidRPr="00C9377F">
          <w:rPr>
            <w:rStyle w:val="Hyperlink"/>
          </w:rPr>
          <w:t>Critical Control Points</w:t>
        </w:r>
        <w:r w:rsidR="009C1D59">
          <w:rPr>
            <w:webHidden/>
          </w:rPr>
          <w:tab/>
        </w:r>
        <w:r w:rsidR="009C1D59">
          <w:rPr>
            <w:webHidden/>
          </w:rPr>
          <w:fldChar w:fldCharType="begin"/>
        </w:r>
        <w:r w:rsidR="009C1D59">
          <w:rPr>
            <w:webHidden/>
          </w:rPr>
          <w:instrText xml:space="preserve"> PAGEREF _Toc457319952 \h </w:instrText>
        </w:r>
        <w:r w:rsidR="009C1D59">
          <w:rPr>
            <w:webHidden/>
          </w:rPr>
        </w:r>
        <w:r w:rsidR="009C1D59">
          <w:rPr>
            <w:webHidden/>
          </w:rPr>
          <w:fldChar w:fldCharType="separate"/>
        </w:r>
        <w:r w:rsidR="009C1D59">
          <w:rPr>
            <w:webHidden/>
          </w:rPr>
          <w:t>10</w:t>
        </w:r>
        <w:r w:rsidR="009C1D59">
          <w:rPr>
            <w:webHidden/>
          </w:rPr>
          <w:fldChar w:fldCharType="end"/>
        </w:r>
      </w:hyperlink>
    </w:p>
    <w:p w14:paraId="2CEEEF97"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3" w:history="1">
        <w:r w:rsidR="009C1D59" w:rsidRPr="00C9377F">
          <w:rPr>
            <w:rStyle w:val="Hyperlink"/>
          </w:rPr>
          <w:t>14</w:t>
        </w:r>
        <w:r w:rsidR="009C1D59">
          <w:rPr>
            <w:rFonts w:asciiTheme="minorHAnsi" w:eastAsiaTheme="minorEastAsia" w:hAnsiTheme="minorHAnsi" w:cstheme="minorBidi"/>
            <w:color w:val="auto"/>
            <w:sz w:val="22"/>
            <w:szCs w:val="22"/>
            <w:lang w:eastAsia="en-NZ"/>
          </w:rPr>
          <w:tab/>
        </w:r>
        <w:r w:rsidR="009C1D59" w:rsidRPr="00C9377F">
          <w:rPr>
            <w:rStyle w:val="Hyperlink"/>
          </w:rPr>
          <w:t>Records</w:t>
        </w:r>
        <w:r w:rsidR="009C1D59">
          <w:rPr>
            <w:webHidden/>
          </w:rPr>
          <w:tab/>
        </w:r>
        <w:r w:rsidR="009C1D59">
          <w:rPr>
            <w:webHidden/>
          </w:rPr>
          <w:fldChar w:fldCharType="begin"/>
        </w:r>
        <w:r w:rsidR="009C1D59">
          <w:rPr>
            <w:webHidden/>
          </w:rPr>
          <w:instrText xml:space="preserve"> PAGEREF _Toc457319953 \h </w:instrText>
        </w:r>
        <w:r w:rsidR="009C1D59">
          <w:rPr>
            <w:webHidden/>
          </w:rPr>
        </w:r>
        <w:r w:rsidR="009C1D59">
          <w:rPr>
            <w:webHidden/>
          </w:rPr>
          <w:fldChar w:fldCharType="separate"/>
        </w:r>
        <w:r w:rsidR="009C1D59">
          <w:rPr>
            <w:webHidden/>
          </w:rPr>
          <w:t>15</w:t>
        </w:r>
        <w:r w:rsidR="009C1D59">
          <w:rPr>
            <w:webHidden/>
          </w:rPr>
          <w:fldChar w:fldCharType="end"/>
        </w:r>
      </w:hyperlink>
    </w:p>
    <w:p w14:paraId="656A36EA"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4" w:history="1">
        <w:r w:rsidR="009C1D59" w:rsidRPr="00C9377F">
          <w:rPr>
            <w:rStyle w:val="Hyperlink"/>
          </w:rPr>
          <w:t>15</w:t>
        </w:r>
        <w:r w:rsidR="009C1D59">
          <w:rPr>
            <w:rFonts w:asciiTheme="minorHAnsi" w:eastAsiaTheme="minorEastAsia" w:hAnsiTheme="minorHAnsi" w:cstheme="minorBidi"/>
            <w:color w:val="auto"/>
            <w:sz w:val="22"/>
            <w:szCs w:val="22"/>
            <w:lang w:eastAsia="en-NZ"/>
          </w:rPr>
          <w:tab/>
        </w:r>
        <w:r w:rsidR="009C1D59" w:rsidRPr="00C9377F">
          <w:rPr>
            <w:rStyle w:val="Hyperlink"/>
          </w:rPr>
          <w:t>Pest and Weed Management</w:t>
        </w:r>
        <w:r w:rsidR="009C1D59">
          <w:rPr>
            <w:webHidden/>
          </w:rPr>
          <w:tab/>
        </w:r>
        <w:r w:rsidR="009C1D59">
          <w:rPr>
            <w:webHidden/>
          </w:rPr>
          <w:fldChar w:fldCharType="begin"/>
        </w:r>
        <w:r w:rsidR="009C1D59">
          <w:rPr>
            <w:webHidden/>
          </w:rPr>
          <w:instrText xml:space="preserve"> PAGEREF _Toc457319954 \h </w:instrText>
        </w:r>
        <w:r w:rsidR="009C1D59">
          <w:rPr>
            <w:webHidden/>
          </w:rPr>
        </w:r>
        <w:r w:rsidR="009C1D59">
          <w:rPr>
            <w:webHidden/>
          </w:rPr>
          <w:fldChar w:fldCharType="separate"/>
        </w:r>
        <w:r w:rsidR="009C1D59">
          <w:rPr>
            <w:webHidden/>
          </w:rPr>
          <w:t>16</w:t>
        </w:r>
        <w:r w:rsidR="009C1D59">
          <w:rPr>
            <w:webHidden/>
          </w:rPr>
          <w:fldChar w:fldCharType="end"/>
        </w:r>
      </w:hyperlink>
    </w:p>
    <w:p w14:paraId="36C99EA7"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5" w:history="1">
        <w:r w:rsidR="009C1D59" w:rsidRPr="00C9377F">
          <w:rPr>
            <w:rStyle w:val="Hyperlink"/>
          </w:rPr>
          <w:t>16</w:t>
        </w:r>
        <w:r w:rsidR="009C1D59">
          <w:rPr>
            <w:rFonts w:asciiTheme="minorHAnsi" w:eastAsiaTheme="minorEastAsia" w:hAnsiTheme="minorHAnsi" w:cstheme="minorBidi"/>
            <w:color w:val="auto"/>
            <w:sz w:val="22"/>
            <w:szCs w:val="22"/>
            <w:lang w:eastAsia="en-NZ"/>
          </w:rPr>
          <w:tab/>
        </w:r>
        <w:r w:rsidR="009C1D59" w:rsidRPr="00C9377F">
          <w:rPr>
            <w:rStyle w:val="Hyperlink"/>
          </w:rPr>
          <w:t>Signage</w:t>
        </w:r>
        <w:r w:rsidR="009C1D59">
          <w:rPr>
            <w:webHidden/>
          </w:rPr>
          <w:tab/>
        </w:r>
        <w:r w:rsidR="009C1D59">
          <w:rPr>
            <w:webHidden/>
          </w:rPr>
          <w:fldChar w:fldCharType="begin"/>
        </w:r>
        <w:r w:rsidR="009C1D59">
          <w:rPr>
            <w:webHidden/>
          </w:rPr>
          <w:instrText xml:space="preserve"> PAGEREF _Toc457319955 \h </w:instrText>
        </w:r>
        <w:r w:rsidR="009C1D59">
          <w:rPr>
            <w:webHidden/>
          </w:rPr>
        </w:r>
        <w:r w:rsidR="009C1D59">
          <w:rPr>
            <w:webHidden/>
          </w:rPr>
          <w:fldChar w:fldCharType="separate"/>
        </w:r>
        <w:r w:rsidR="009C1D59">
          <w:rPr>
            <w:webHidden/>
          </w:rPr>
          <w:t>16</w:t>
        </w:r>
        <w:r w:rsidR="009C1D59">
          <w:rPr>
            <w:webHidden/>
          </w:rPr>
          <w:fldChar w:fldCharType="end"/>
        </w:r>
      </w:hyperlink>
    </w:p>
    <w:p w14:paraId="6FD838DE"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6" w:history="1">
        <w:r w:rsidR="009C1D59" w:rsidRPr="00C9377F">
          <w:rPr>
            <w:rStyle w:val="Hyperlink"/>
          </w:rPr>
          <w:t>17</w:t>
        </w:r>
        <w:r w:rsidR="009C1D59">
          <w:rPr>
            <w:rFonts w:asciiTheme="minorHAnsi" w:eastAsiaTheme="minorEastAsia" w:hAnsiTheme="minorHAnsi" w:cstheme="minorBidi"/>
            <w:color w:val="auto"/>
            <w:sz w:val="22"/>
            <w:szCs w:val="22"/>
            <w:lang w:eastAsia="en-NZ"/>
          </w:rPr>
          <w:tab/>
        </w:r>
        <w:r w:rsidR="009C1D59" w:rsidRPr="00C9377F">
          <w:rPr>
            <w:rStyle w:val="Hyperlink"/>
          </w:rPr>
          <w:t>Contingency Plans</w:t>
        </w:r>
        <w:r w:rsidR="009C1D59">
          <w:rPr>
            <w:webHidden/>
          </w:rPr>
          <w:tab/>
        </w:r>
        <w:r w:rsidR="009C1D59">
          <w:rPr>
            <w:webHidden/>
          </w:rPr>
          <w:fldChar w:fldCharType="begin"/>
        </w:r>
        <w:r w:rsidR="009C1D59">
          <w:rPr>
            <w:webHidden/>
          </w:rPr>
          <w:instrText xml:space="preserve"> PAGEREF _Toc457319956 \h </w:instrText>
        </w:r>
        <w:r w:rsidR="009C1D59">
          <w:rPr>
            <w:webHidden/>
          </w:rPr>
        </w:r>
        <w:r w:rsidR="009C1D59">
          <w:rPr>
            <w:webHidden/>
          </w:rPr>
          <w:fldChar w:fldCharType="separate"/>
        </w:r>
        <w:r w:rsidR="009C1D59">
          <w:rPr>
            <w:webHidden/>
          </w:rPr>
          <w:t>17</w:t>
        </w:r>
        <w:r w:rsidR="009C1D59">
          <w:rPr>
            <w:webHidden/>
          </w:rPr>
          <w:fldChar w:fldCharType="end"/>
        </w:r>
      </w:hyperlink>
    </w:p>
    <w:p w14:paraId="550A926F"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7" w:history="1">
        <w:r w:rsidR="009C1D59" w:rsidRPr="00C9377F">
          <w:rPr>
            <w:rStyle w:val="Hyperlink"/>
          </w:rPr>
          <w:t>18</w:t>
        </w:r>
        <w:r w:rsidR="009C1D59">
          <w:rPr>
            <w:rFonts w:asciiTheme="minorHAnsi" w:eastAsiaTheme="minorEastAsia" w:hAnsiTheme="minorHAnsi" w:cstheme="minorBidi"/>
            <w:color w:val="auto"/>
            <w:sz w:val="22"/>
            <w:szCs w:val="22"/>
            <w:lang w:eastAsia="en-NZ"/>
          </w:rPr>
          <w:tab/>
        </w:r>
        <w:r w:rsidR="009C1D59" w:rsidRPr="00C9377F">
          <w:rPr>
            <w:rStyle w:val="Hyperlink"/>
          </w:rPr>
          <w:t>Review and Authorisation</w:t>
        </w:r>
        <w:r w:rsidR="009C1D59">
          <w:rPr>
            <w:webHidden/>
          </w:rPr>
          <w:tab/>
        </w:r>
        <w:r w:rsidR="009C1D59">
          <w:rPr>
            <w:webHidden/>
          </w:rPr>
          <w:fldChar w:fldCharType="begin"/>
        </w:r>
        <w:r w:rsidR="009C1D59">
          <w:rPr>
            <w:webHidden/>
          </w:rPr>
          <w:instrText xml:space="preserve"> PAGEREF _Toc457319957 \h </w:instrText>
        </w:r>
        <w:r w:rsidR="009C1D59">
          <w:rPr>
            <w:webHidden/>
          </w:rPr>
        </w:r>
        <w:r w:rsidR="009C1D59">
          <w:rPr>
            <w:webHidden/>
          </w:rPr>
          <w:fldChar w:fldCharType="separate"/>
        </w:r>
        <w:r w:rsidR="009C1D59">
          <w:rPr>
            <w:webHidden/>
          </w:rPr>
          <w:t>18</w:t>
        </w:r>
        <w:r w:rsidR="009C1D59">
          <w:rPr>
            <w:webHidden/>
          </w:rPr>
          <w:fldChar w:fldCharType="end"/>
        </w:r>
      </w:hyperlink>
    </w:p>
    <w:p w14:paraId="11A09AD9"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8" w:history="1">
        <w:r w:rsidR="009C1D59" w:rsidRPr="008465A5">
          <w:rPr>
            <w:rStyle w:val="Hyperlink"/>
            <w:color w:val="auto"/>
          </w:rPr>
          <w:t>19</w:t>
        </w:r>
        <w:r w:rsidR="009C1D59">
          <w:rPr>
            <w:rFonts w:asciiTheme="minorHAnsi" w:eastAsiaTheme="minorEastAsia" w:hAnsiTheme="minorHAnsi" w:cstheme="minorBidi"/>
            <w:color w:val="auto"/>
            <w:sz w:val="22"/>
            <w:szCs w:val="22"/>
            <w:lang w:eastAsia="en-NZ"/>
          </w:rPr>
          <w:tab/>
        </w:r>
        <w:r w:rsidR="009C1D59" w:rsidRPr="00C9377F">
          <w:rPr>
            <w:rStyle w:val="Hyperlink"/>
          </w:rPr>
          <w:t>Site Plans</w:t>
        </w:r>
        <w:r w:rsidR="009C1D59">
          <w:rPr>
            <w:webHidden/>
          </w:rPr>
          <w:tab/>
        </w:r>
        <w:r w:rsidR="009C1D59">
          <w:rPr>
            <w:webHidden/>
          </w:rPr>
          <w:fldChar w:fldCharType="begin"/>
        </w:r>
        <w:r w:rsidR="009C1D59">
          <w:rPr>
            <w:webHidden/>
          </w:rPr>
          <w:instrText xml:space="preserve"> PAGEREF _Toc457319958 \h </w:instrText>
        </w:r>
        <w:r w:rsidR="009C1D59">
          <w:rPr>
            <w:webHidden/>
          </w:rPr>
        </w:r>
        <w:r w:rsidR="009C1D59">
          <w:rPr>
            <w:webHidden/>
          </w:rPr>
          <w:fldChar w:fldCharType="separate"/>
        </w:r>
        <w:r w:rsidR="009C1D59">
          <w:rPr>
            <w:webHidden/>
          </w:rPr>
          <w:t>20</w:t>
        </w:r>
        <w:r w:rsidR="009C1D59">
          <w:rPr>
            <w:webHidden/>
          </w:rPr>
          <w:fldChar w:fldCharType="end"/>
        </w:r>
      </w:hyperlink>
    </w:p>
    <w:p w14:paraId="5961273C"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59" w:history="1">
        <w:r w:rsidR="009C1D59" w:rsidRPr="00C9377F">
          <w:rPr>
            <w:rStyle w:val="Hyperlink"/>
          </w:rPr>
          <w:t>Appendix A Current Approved Personnel</w:t>
        </w:r>
        <w:r w:rsidR="009C1D59">
          <w:rPr>
            <w:webHidden/>
          </w:rPr>
          <w:tab/>
        </w:r>
        <w:r w:rsidR="009C1D59">
          <w:rPr>
            <w:webHidden/>
          </w:rPr>
          <w:fldChar w:fldCharType="begin"/>
        </w:r>
        <w:r w:rsidR="009C1D59">
          <w:rPr>
            <w:webHidden/>
          </w:rPr>
          <w:instrText xml:space="preserve"> PAGEREF _Toc457319959 \h </w:instrText>
        </w:r>
        <w:r w:rsidR="009C1D59">
          <w:rPr>
            <w:webHidden/>
          </w:rPr>
        </w:r>
        <w:r w:rsidR="009C1D59">
          <w:rPr>
            <w:webHidden/>
          </w:rPr>
          <w:fldChar w:fldCharType="separate"/>
        </w:r>
        <w:r w:rsidR="009C1D59">
          <w:rPr>
            <w:webHidden/>
          </w:rPr>
          <w:t>21</w:t>
        </w:r>
        <w:r w:rsidR="009C1D59">
          <w:rPr>
            <w:webHidden/>
          </w:rPr>
          <w:fldChar w:fldCharType="end"/>
        </w:r>
      </w:hyperlink>
    </w:p>
    <w:p w14:paraId="7F2B0FAB"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60" w:history="1">
        <w:r w:rsidR="009C1D59" w:rsidRPr="00C9377F">
          <w:rPr>
            <w:rStyle w:val="Hyperlink"/>
          </w:rPr>
          <w:t>Appendix B Internal Biosecurity Awareness Training</w:t>
        </w:r>
        <w:r w:rsidR="009C1D59">
          <w:rPr>
            <w:webHidden/>
          </w:rPr>
          <w:tab/>
        </w:r>
        <w:r w:rsidR="009C1D59">
          <w:rPr>
            <w:webHidden/>
          </w:rPr>
          <w:fldChar w:fldCharType="begin"/>
        </w:r>
        <w:r w:rsidR="009C1D59">
          <w:rPr>
            <w:webHidden/>
          </w:rPr>
          <w:instrText xml:space="preserve"> PAGEREF _Toc457319960 \h </w:instrText>
        </w:r>
        <w:r w:rsidR="009C1D59">
          <w:rPr>
            <w:webHidden/>
          </w:rPr>
        </w:r>
        <w:r w:rsidR="009C1D59">
          <w:rPr>
            <w:webHidden/>
          </w:rPr>
          <w:fldChar w:fldCharType="separate"/>
        </w:r>
        <w:r w:rsidR="009C1D59">
          <w:rPr>
            <w:webHidden/>
          </w:rPr>
          <w:t>22</w:t>
        </w:r>
        <w:r w:rsidR="009C1D59">
          <w:rPr>
            <w:webHidden/>
          </w:rPr>
          <w:fldChar w:fldCharType="end"/>
        </w:r>
      </w:hyperlink>
    </w:p>
    <w:p w14:paraId="32052263"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61" w:history="1">
        <w:r w:rsidR="009C1D59" w:rsidRPr="00C9377F">
          <w:rPr>
            <w:rStyle w:val="Hyperlink"/>
          </w:rPr>
          <w:t>Appendix C Biosecurity Awareness Training Register</w:t>
        </w:r>
        <w:r w:rsidR="009C1D59">
          <w:rPr>
            <w:webHidden/>
          </w:rPr>
          <w:tab/>
        </w:r>
        <w:r w:rsidR="009C1D59">
          <w:rPr>
            <w:webHidden/>
          </w:rPr>
          <w:fldChar w:fldCharType="begin"/>
        </w:r>
        <w:r w:rsidR="009C1D59">
          <w:rPr>
            <w:webHidden/>
          </w:rPr>
          <w:instrText xml:space="preserve"> PAGEREF _Toc457319961 \h </w:instrText>
        </w:r>
        <w:r w:rsidR="009C1D59">
          <w:rPr>
            <w:webHidden/>
          </w:rPr>
        </w:r>
        <w:r w:rsidR="009C1D59">
          <w:rPr>
            <w:webHidden/>
          </w:rPr>
          <w:fldChar w:fldCharType="separate"/>
        </w:r>
        <w:r w:rsidR="009C1D59">
          <w:rPr>
            <w:webHidden/>
          </w:rPr>
          <w:t>22</w:t>
        </w:r>
        <w:r w:rsidR="009C1D59">
          <w:rPr>
            <w:webHidden/>
          </w:rPr>
          <w:fldChar w:fldCharType="end"/>
        </w:r>
      </w:hyperlink>
    </w:p>
    <w:p w14:paraId="0A04EED5"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62" w:history="1">
        <w:r w:rsidR="009C1D59" w:rsidRPr="00C9377F">
          <w:rPr>
            <w:rStyle w:val="Hyperlink"/>
          </w:rPr>
          <w:t>Appendix D Pest, Weed, Waste Register</w:t>
        </w:r>
        <w:r w:rsidR="009C1D59">
          <w:rPr>
            <w:webHidden/>
          </w:rPr>
          <w:tab/>
        </w:r>
        <w:r w:rsidR="009C1D59">
          <w:rPr>
            <w:webHidden/>
          </w:rPr>
          <w:fldChar w:fldCharType="begin"/>
        </w:r>
        <w:r w:rsidR="009C1D59">
          <w:rPr>
            <w:webHidden/>
          </w:rPr>
          <w:instrText xml:space="preserve"> PAGEREF _Toc457319962 \h </w:instrText>
        </w:r>
        <w:r w:rsidR="009C1D59">
          <w:rPr>
            <w:webHidden/>
          </w:rPr>
        </w:r>
        <w:r w:rsidR="009C1D59">
          <w:rPr>
            <w:webHidden/>
          </w:rPr>
          <w:fldChar w:fldCharType="separate"/>
        </w:r>
        <w:r w:rsidR="009C1D59">
          <w:rPr>
            <w:webHidden/>
          </w:rPr>
          <w:t>23</w:t>
        </w:r>
        <w:r w:rsidR="009C1D59">
          <w:rPr>
            <w:webHidden/>
          </w:rPr>
          <w:fldChar w:fldCharType="end"/>
        </w:r>
      </w:hyperlink>
    </w:p>
    <w:p w14:paraId="7A4B2410"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63" w:history="1">
        <w:r w:rsidR="009C1D59" w:rsidRPr="00C9377F">
          <w:rPr>
            <w:rStyle w:val="Hyperlink"/>
          </w:rPr>
          <w:t>Appendix E:  Approved Vehicle List</w:t>
        </w:r>
        <w:r w:rsidR="009C1D59">
          <w:rPr>
            <w:webHidden/>
          </w:rPr>
          <w:tab/>
        </w:r>
        <w:r w:rsidR="009C1D59">
          <w:rPr>
            <w:webHidden/>
          </w:rPr>
          <w:fldChar w:fldCharType="begin"/>
        </w:r>
        <w:r w:rsidR="009C1D59">
          <w:rPr>
            <w:webHidden/>
          </w:rPr>
          <w:instrText xml:space="preserve"> PAGEREF _Toc457319963 \h </w:instrText>
        </w:r>
        <w:r w:rsidR="009C1D59">
          <w:rPr>
            <w:webHidden/>
          </w:rPr>
        </w:r>
        <w:r w:rsidR="009C1D59">
          <w:rPr>
            <w:webHidden/>
          </w:rPr>
          <w:fldChar w:fldCharType="separate"/>
        </w:r>
        <w:r w:rsidR="009C1D59">
          <w:rPr>
            <w:webHidden/>
          </w:rPr>
          <w:t>24</w:t>
        </w:r>
        <w:r w:rsidR="009C1D59">
          <w:rPr>
            <w:webHidden/>
          </w:rPr>
          <w:fldChar w:fldCharType="end"/>
        </w:r>
      </w:hyperlink>
    </w:p>
    <w:p w14:paraId="2FB36CFB" w14:textId="77777777" w:rsidR="009C1D59" w:rsidRDefault="005C6B3E">
      <w:pPr>
        <w:pStyle w:val="TOC1"/>
        <w:rPr>
          <w:rFonts w:asciiTheme="minorHAnsi" w:eastAsiaTheme="minorEastAsia" w:hAnsiTheme="minorHAnsi" w:cstheme="minorBidi"/>
          <w:color w:val="auto"/>
          <w:sz w:val="22"/>
          <w:szCs w:val="22"/>
          <w:lang w:eastAsia="en-NZ"/>
        </w:rPr>
      </w:pPr>
      <w:hyperlink w:anchor="_Toc457319964" w:history="1">
        <w:r w:rsidR="009C1D59" w:rsidRPr="00C9377F">
          <w:rPr>
            <w:rStyle w:val="Hyperlink"/>
          </w:rPr>
          <w:t>Appendix F:  Approved Routes</w:t>
        </w:r>
        <w:r w:rsidR="009C1D59">
          <w:rPr>
            <w:webHidden/>
          </w:rPr>
          <w:tab/>
        </w:r>
        <w:r w:rsidR="009C1D59">
          <w:rPr>
            <w:webHidden/>
          </w:rPr>
          <w:fldChar w:fldCharType="begin"/>
        </w:r>
        <w:r w:rsidR="009C1D59">
          <w:rPr>
            <w:webHidden/>
          </w:rPr>
          <w:instrText xml:space="preserve"> PAGEREF _Toc457319964 \h </w:instrText>
        </w:r>
        <w:r w:rsidR="009C1D59">
          <w:rPr>
            <w:webHidden/>
          </w:rPr>
        </w:r>
        <w:r w:rsidR="009C1D59">
          <w:rPr>
            <w:webHidden/>
          </w:rPr>
          <w:fldChar w:fldCharType="separate"/>
        </w:r>
        <w:r w:rsidR="009C1D59">
          <w:rPr>
            <w:webHidden/>
          </w:rPr>
          <w:t>25</w:t>
        </w:r>
        <w:r w:rsidR="009C1D59">
          <w:rPr>
            <w:webHidden/>
          </w:rPr>
          <w:fldChar w:fldCharType="end"/>
        </w:r>
      </w:hyperlink>
    </w:p>
    <w:p w14:paraId="55B1DE00" w14:textId="5B130D4F" w:rsidR="0059596B" w:rsidRDefault="00A04C30">
      <w:pPr>
        <w:tabs>
          <w:tab w:val="right" w:leader="dot" w:pos="8820"/>
        </w:tabs>
        <w:rPr>
          <w:sz w:val="32"/>
          <w:szCs w:val="32"/>
        </w:rPr>
      </w:pPr>
      <w:r>
        <w:rPr>
          <w:rFonts w:cs="Arial"/>
          <w:noProof/>
          <w:color w:val="000000" w:themeColor="text1"/>
        </w:rPr>
        <w:fldChar w:fldCharType="end"/>
      </w:r>
    </w:p>
    <w:p w14:paraId="239E81CA" w14:textId="77777777" w:rsidR="00D346A0" w:rsidRPr="000A62D3" w:rsidRDefault="00D346A0" w:rsidP="00022286">
      <w:pPr>
        <w:pStyle w:val="Heading1"/>
        <w:sectPr w:rsidR="00D346A0" w:rsidRPr="000A62D3" w:rsidSect="00777B88">
          <w:pgSz w:w="11906" w:h="16838" w:code="9"/>
          <w:pgMar w:top="567" w:right="1701" w:bottom="720" w:left="1701" w:header="709" w:footer="709" w:gutter="0"/>
          <w:pgNumType w:start="1"/>
          <w:cols w:space="708"/>
          <w:docGrid w:linePitch="360"/>
        </w:sectPr>
      </w:pPr>
    </w:p>
    <w:p w14:paraId="12E5E96B" w14:textId="2114DCE4" w:rsidR="003D0DD6" w:rsidRDefault="00E71595" w:rsidP="00022286">
      <w:pPr>
        <w:pStyle w:val="Heading1"/>
      </w:pPr>
      <w:bookmarkStart w:id="9" w:name="_Toc457319940"/>
      <w:r w:rsidRPr="00F9099F">
        <w:t>Introduction</w:t>
      </w:r>
      <w:bookmarkEnd w:id="9"/>
    </w:p>
    <w:p w14:paraId="193868D8" w14:textId="77777777" w:rsidR="0059596B" w:rsidRDefault="00141242" w:rsidP="008465A5">
      <w:pPr>
        <w:pStyle w:val="Heading3"/>
        <w:numPr>
          <w:ilvl w:val="0"/>
          <w:numId w:val="0"/>
        </w:numPr>
        <w:ind w:left="576"/>
      </w:pPr>
      <w:r w:rsidRPr="000A62D3">
        <w:t>The</w:t>
      </w:r>
      <w:r w:rsidR="00D15805" w:rsidRPr="000A62D3">
        <w:t xml:space="preserve"> </w:t>
      </w:r>
      <w:r w:rsidR="0080331F" w:rsidRPr="000A62D3">
        <w:t xml:space="preserve">company’s </w:t>
      </w:r>
      <w:r w:rsidR="00D15805" w:rsidRPr="000A62D3">
        <w:t>primary business is</w:t>
      </w:r>
      <w:r w:rsidR="00D15805" w:rsidRPr="000A62D3">
        <w:rPr>
          <w:color w:val="0000FF"/>
        </w:rPr>
        <w:t xml:space="preserve"> </w:t>
      </w:r>
      <w:r w:rsidR="003D0DD6" w:rsidRPr="00C95CBC">
        <w:rPr>
          <w:color w:val="FF0000"/>
        </w:rPr>
        <w:t>(enter details of your business here)</w:t>
      </w:r>
    </w:p>
    <w:p w14:paraId="241AD813" w14:textId="77777777" w:rsidR="0059596B" w:rsidRDefault="0059596B">
      <w:pPr>
        <w:rPr>
          <w:rFonts w:cs="Arial"/>
          <w:color w:val="0000FF"/>
        </w:rPr>
      </w:pPr>
    </w:p>
    <w:p w14:paraId="34E00DD2" w14:textId="47BB36AA" w:rsidR="003D0DD6" w:rsidRDefault="00E71595" w:rsidP="00022286">
      <w:pPr>
        <w:pStyle w:val="Heading1"/>
      </w:pPr>
      <w:bookmarkStart w:id="10" w:name="_Toc457319941"/>
      <w:r w:rsidRPr="000A62D3">
        <w:t>M</w:t>
      </w:r>
      <w:r w:rsidR="00C00EA7" w:rsidRPr="000A62D3">
        <w:t>PI</w:t>
      </w:r>
      <w:r w:rsidRPr="000A62D3">
        <w:t xml:space="preserve"> </w:t>
      </w:r>
      <w:r w:rsidR="004A477C" w:rsidRPr="000A62D3">
        <w:t>C</w:t>
      </w:r>
      <w:r w:rsidRPr="000A62D3">
        <w:t xml:space="preserve">ontact </w:t>
      </w:r>
      <w:r w:rsidR="004A477C" w:rsidRPr="000A62D3">
        <w:t>D</w:t>
      </w:r>
      <w:r w:rsidRPr="000A62D3">
        <w:t>etails</w:t>
      </w:r>
      <w:bookmarkEnd w:id="10"/>
      <w:r w:rsidR="00D15805" w:rsidRPr="000A62D3">
        <w:t xml:space="preserve"> </w:t>
      </w:r>
    </w:p>
    <w:p w14:paraId="127EFE9E" w14:textId="77777777" w:rsidR="003D0DD6" w:rsidRPr="004A7DA7" w:rsidRDefault="00D15805" w:rsidP="00C95CBC">
      <w:pPr>
        <w:numPr>
          <w:ilvl w:val="0"/>
          <w:numId w:val="2"/>
        </w:numPr>
        <w:tabs>
          <w:tab w:val="clear" w:pos="1080"/>
          <w:tab w:val="num" w:pos="851"/>
        </w:tabs>
        <w:spacing w:before="120" w:after="120"/>
        <w:ind w:left="850" w:hanging="425"/>
        <w:rPr>
          <w:rFonts w:cs="Arial"/>
        </w:rPr>
      </w:pPr>
      <w:r w:rsidRPr="000A62D3">
        <w:rPr>
          <w:rFonts w:cs="Arial"/>
        </w:rPr>
        <w:t xml:space="preserve">Emergency contact number to report live insects or animals </w:t>
      </w:r>
      <w:r w:rsidRPr="000A62D3">
        <w:rPr>
          <w:rFonts w:cs="Arial"/>
          <w:b/>
        </w:rPr>
        <w:t>0800 80 99 66</w:t>
      </w:r>
    </w:p>
    <w:p w14:paraId="297B930C" w14:textId="6FC65B01" w:rsidR="003D0DD6" w:rsidRDefault="005C49EC" w:rsidP="00C95CBC">
      <w:pPr>
        <w:numPr>
          <w:ilvl w:val="0"/>
          <w:numId w:val="2"/>
        </w:numPr>
        <w:tabs>
          <w:tab w:val="num" w:pos="851"/>
        </w:tabs>
        <w:spacing w:before="120" w:after="120"/>
        <w:ind w:left="850" w:hanging="425"/>
        <w:rPr>
          <w:rFonts w:cs="Arial"/>
        </w:rPr>
      </w:pPr>
      <w:r w:rsidRPr="000A62D3">
        <w:rPr>
          <w:rFonts w:cs="Arial"/>
        </w:rPr>
        <w:t>Log sheet</w:t>
      </w:r>
      <w:r w:rsidR="00D15805" w:rsidRPr="000A62D3">
        <w:rPr>
          <w:rFonts w:cs="Arial"/>
        </w:rPr>
        <w:t xml:space="preserve"> fax number </w:t>
      </w:r>
      <w:r w:rsidR="00D15805" w:rsidRPr="000A62D3">
        <w:rPr>
          <w:rFonts w:cs="Arial"/>
          <w:b/>
        </w:rPr>
        <w:t>(09) 909 8556</w:t>
      </w:r>
      <w:r w:rsidR="00D15805" w:rsidRPr="000A62D3">
        <w:rPr>
          <w:rFonts w:cs="Arial"/>
        </w:rPr>
        <w:t xml:space="preserve">  or online at: </w:t>
      </w:r>
      <w:hyperlink r:id="rId12" w:history="1">
        <w:r w:rsidR="00C95CBC" w:rsidRPr="0083342F">
          <w:rPr>
            <w:rStyle w:val="Hyperlink"/>
            <w:rFonts w:cs="Arial"/>
          </w:rPr>
          <w:t>http://containerchecks.MPI.govt.nz/Default.aspx</w:t>
        </w:r>
      </w:hyperlink>
      <w:r w:rsidR="00C95CBC">
        <w:rPr>
          <w:rFonts w:cs="Arial"/>
        </w:rPr>
        <w:t xml:space="preserve"> </w:t>
      </w:r>
      <w:r w:rsidR="00071D4C">
        <w:rPr>
          <w:rFonts w:cs="Arial"/>
        </w:rPr>
        <w:t xml:space="preserve"> </w:t>
      </w:r>
    </w:p>
    <w:p w14:paraId="113A2D05" w14:textId="77777777" w:rsidR="003D0DD6" w:rsidRDefault="00630D62" w:rsidP="00C95CBC">
      <w:pPr>
        <w:numPr>
          <w:ilvl w:val="0"/>
          <w:numId w:val="2"/>
        </w:numPr>
        <w:tabs>
          <w:tab w:val="num" w:pos="851"/>
        </w:tabs>
        <w:spacing w:before="120" w:after="120"/>
        <w:ind w:left="850" w:hanging="425"/>
        <w:rPr>
          <w:rFonts w:cs="Arial"/>
        </w:rPr>
      </w:pPr>
      <w:r w:rsidRPr="000A62D3">
        <w:rPr>
          <w:rFonts w:cs="Arial"/>
        </w:rPr>
        <w:t xml:space="preserve">Transitional Facility Enquiries </w:t>
      </w:r>
      <w:r w:rsidR="002B0D3C">
        <w:rPr>
          <w:rFonts w:cs="Arial"/>
          <w:b/>
        </w:rPr>
        <w:t xml:space="preserve">0800 222 018 </w:t>
      </w:r>
      <w:r w:rsidR="002B0D3C">
        <w:rPr>
          <w:rFonts w:cs="Arial"/>
        </w:rPr>
        <w:t>select Option 5</w:t>
      </w:r>
      <w:r w:rsidRPr="000A62D3">
        <w:rPr>
          <w:rFonts w:cs="Arial"/>
          <w:b/>
        </w:rPr>
        <w:t xml:space="preserve"> </w:t>
      </w:r>
      <w:r w:rsidRPr="000A62D3">
        <w:rPr>
          <w:rFonts w:cs="Arial"/>
        </w:rPr>
        <w:t xml:space="preserve">or email  </w:t>
      </w:r>
      <w:hyperlink r:id="rId13" w:history="1">
        <w:r w:rsidR="00616CB1" w:rsidRPr="00E9245B">
          <w:rPr>
            <w:rStyle w:val="Hyperlink"/>
            <w:rFonts w:cs="Arial"/>
          </w:rPr>
          <w:t>facilityapprovals@mpi.govt.nz</w:t>
        </w:r>
      </w:hyperlink>
      <w:r w:rsidR="00616CB1">
        <w:rPr>
          <w:rFonts w:cs="Arial"/>
        </w:rPr>
        <w:t xml:space="preserve"> </w:t>
      </w:r>
    </w:p>
    <w:p w14:paraId="7CE194AC" w14:textId="77777777" w:rsidR="003D0DD6" w:rsidRDefault="00C00EA7" w:rsidP="00C95CBC">
      <w:pPr>
        <w:numPr>
          <w:ilvl w:val="0"/>
          <w:numId w:val="11"/>
        </w:numPr>
        <w:tabs>
          <w:tab w:val="clear" w:pos="720"/>
          <w:tab w:val="num" w:pos="851"/>
          <w:tab w:val="num" w:pos="1080"/>
        </w:tabs>
        <w:spacing w:before="120" w:after="120"/>
        <w:ind w:left="850" w:hanging="425"/>
        <w:rPr>
          <w:rFonts w:cs="Arial"/>
        </w:rPr>
      </w:pPr>
      <w:r w:rsidRPr="002B0D3C">
        <w:rPr>
          <w:rFonts w:cs="Arial"/>
        </w:rPr>
        <w:t xml:space="preserve">MPI </w:t>
      </w:r>
      <w:r w:rsidR="002B0D3C" w:rsidRPr="002B0D3C">
        <w:rPr>
          <w:rFonts w:cs="Arial"/>
        </w:rPr>
        <w:t xml:space="preserve">Target Evaluation </w:t>
      </w:r>
      <w:r w:rsidR="00630D62" w:rsidRPr="002B0D3C">
        <w:rPr>
          <w:rFonts w:cs="Arial"/>
        </w:rPr>
        <w:t>General Enquiries</w:t>
      </w:r>
      <w:r w:rsidR="00D15805" w:rsidRPr="002B0D3C">
        <w:rPr>
          <w:rFonts w:cs="Arial"/>
        </w:rPr>
        <w:t xml:space="preserve"> </w:t>
      </w:r>
      <w:r w:rsidR="00D15805" w:rsidRPr="002B0D3C">
        <w:rPr>
          <w:rFonts w:cs="Arial"/>
          <w:b/>
        </w:rPr>
        <w:t>(09) 909 3030</w:t>
      </w:r>
      <w:r w:rsidR="002B0D3C">
        <w:rPr>
          <w:rFonts w:cs="Arial"/>
          <w:b/>
        </w:rPr>
        <w:t xml:space="preserve"> </w:t>
      </w:r>
      <w:r w:rsidR="002B0D3C" w:rsidRPr="002B0D3C">
        <w:rPr>
          <w:rFonts w:cs="Arial"/>
        </w:rPr>
        <w:t>select Option 2 Option 1</w:t>
      </w:r>
    </w:p>
    <w:p w14:paraId="3A3973C2" w14:textId="77777777" w:rsidR="003D0DD6" w:rsidRDefault="002B0D3C" w:rsidP="00C95CBC">
      <w:pPr>
        <w:numPr>
          <w:ilvl w:val="0"/>
          <w:numId w:val="11"/>
        </w:numPr>
        <w:tabs>
          <w:tab w:val="clear" w:pos="720"/>
          <w:tab w:val="num" w:pos="851"/>
          <w:tab w:val="num" w:pos="1080"/>
        </w:tabs>
        <w:spacing w:before="120" w:after="120"/>
        <w:ind w:left="850" w:hanging="425"/>
        <w:rPr>
          <w:rFonts w:cs="Arial"/>
        </w:rPr>
      </w:pPr>
      <w:r>
        <w:rPr>
          <w:rFonts w:cs="Arial"/>
        </w:rPr>
        <w:t>Inspection Bookings</w:t>
      </w:r>
    </w:p>
    <w:p w14:paraId="1F4A0884" w14:textId="77777777" w:rsidR="003D0DD6" w:rsidRDefault="002B0D3C" w:rsidP="00C95CBC">
      <w:pPr>
        <w:numPr>
          <w:ilvl w:val="1"/>
          <w:numId w:val="11"/>
        </w:numPr>
        <w:tabs>
          <w:tab w:val="num" w:pos="1560"/>
        </w:tabs>
        <w:spacing w:before="60" w:after="60"/>
        <w:ind w:left="1134" w:hanging="283"/>
        <w:rPr>
          <w:rFonts w:cs="Arial"/>
        </w:rPr>
      </w:pPr>
      <w:r>
        <w:rPr>
          <w:rFonts w:cs="Arial"/>
        </w:rPr>
        <w:t xml:space="preserve">Auckland Only - </w:t>
      </w:r>
      <w:r w:rsidRPr="000A62D3">
        <w:rPr>
          <w:rFonts w:cs="Arial"/>
          <w:b/>
        </w:rPr>
        <w:t>(09) 909 3030</w:t>
      </w:r>
      <w:r>
        <w:rPr>
          <w:rFonts w:cs="Arial"/>
          <w:b/>
        </w:rPr>
        <w:t xml:space="preserve"> </w:t>
      </w:r>
      <w:r w:rsidRPr="002B0D3C">
        <w:rPr>
          <w:rFonts w:cs="Arial"/>
        </w:rPr>
        <w:t>s</w:t>
      </w:r>
      <w:r w:rsidR="00630D62" w:rsidRPr="000A62D3">
        <w:rPr>
          <w:rFonts w:cs="Arial"/>
        </w:rPr>
        <w:t>elect</w:t>
      </w:r>
      <w:r w:rsidR="0080331F" w:rsidRPr="000A62D3">
        <w:rPr>
          <w:rFonts w:cs="Arial"/>
        </w:rPr>
        <w:t xml:space="preserve"> Option 2 Option 2</w:t>
      </w:r>
    </w:p>
    <w:p w14:paraId="76356EF7" w14:textId="77777777" w:rsidR="003D0DD6" w:rsidRDefault="002B0D3C" w:rsidP="00C95CBC">
      <w:pPr>
        <w:numPr>
          <w:ilvl w:val="1"/>
          <w:numId w:val="11"/>
        </w:numPr>
        <w:tabs>
          <w:tab w:val="clear" w:pos="1440"/>
          <w:tab w:val="num" w:pos="1134"/>
        </w:tabs>
        <w:spacing w:before="60" w:after="60"/>
        <w:ind w:left="1134" w:hanging="283"/>
        <w:rPr>
          <w:rFonts w:cs="Arial"/>
        </w:rPr>
      </w:pPr>
      <w:r w:rsidRPr="002B0D3C">
        <w:rPr>
          <w:rFonts w:cs="Arial"/>
        </w:rPr>
        <w:t>All other regions – Contact the local MPI Office</w:t>
      </w:r>
    </w:p>
    <w:p w14:paraId="7AEEF0B7" w14:textId="77777777" w:rsidR="003D0DD6" w:rsidRDefault="003D0DD6" w:rsidP="003D0DD6">
      <w:pPr>
        <w:rPr>
          <w:rFonts w:cs="Arial"/>
        </w:rPr>
      </w:pPr>
    </w:p>
    <w:p w14:paraId="3B958767" w14:textId="5AE69992" w:rsidR="003D0DD6" w:rsidRDefault="00E71595" w:rsidP="00022286">
      <w:pPr>
        <w:pStyle w:val="Heading1"/>
      </w:pPr>
      <w:bookmarkStart w:id="11" w:name="_Ref368594071"/>
      <w:bookmarkStart w:id="12" w:name="_Toc457319942"/>
      <w:r w:rsidRPr="000A62D3">
        <w:t>Scope</w:t>
      </w:r>
      <w:bookmarkEnd w:id="11"/>
      <w:bookmarkEnd w:id="12"/>
    </w:p>
    <w:p w14:paraId="72785C0C" w14:textId="77777777" w:rsidR="003D0DD6" w:rsidRDefault="000F2970" w:rsidP="0029222A">
      <w:pPr>
        <w:pStyle w:val="Heading3"/>
      </w:pPr>
      <w:r w:rsidRPr="000A62D3">
        <w:t xml:space="preserve">The Biosecurity function of </w:t>
      </w:r>
      <w:r w:rsidR="003D0DD6" w:rsidRPr="003D0DD6">
        <w:rPr>
          <w:color w:val="FF0000"/>
        </w:rPr>
        <w:t>(enter your company name)</w:t>
      </w:r>
      <w:r w:rsidRPr="000A62D3">
        <w:rPr>
          <w:color w:val="0000FF"/>
        </w:rPr>
        <w:t xml:space="preserve"> </w:t>
      </w:r>
      <w:r w:rsidRPr="000A62D3">
        <w:t xml:space="preserve">is to </w:t>
      </w:r>
      <w:r w:rsidR="0080331F" w:rsidRPr="000A62D3">
        <w:t>ensure that the facility operates in accordance with Section 39 of the Biosecurity Act 1993, for the purposes of:</w:t>
      </w:r>
    </w:p>
    <w:p w14:paraId="0E702C34" w14:textId="77777777" w:rsidR="003D0DD6" w:rsidRDefault="003D0DD6" w:rsidP="003D0DD6">
      <w:pPr>
        <w:ind w:left="1134"/>
        <w:rPr>
          <w:rFonts w:cs="Arial"/>
        </w:rPr>
      </w:pPr>
    </w:p>
    <w:p w14:paraId="005C737A" w14:textId="77777777" w:rsidR="003D0DD6" w:rsidRDefault="0080331F" w:rsidP="00575E4C">
      <w:pPr>
        <w:numPr>
          <w:ilvl w:val="0"/>
          <w:numId w:val="8"/>
        </w:numPr>
        <w:spacing w:line="276" w:lineRule="auto"/>
        <w:ind w:left="851" w:firstLine="0"/>
        <w:rPr>
          <w:rFonts w:cs="Arial"/>
          <w:i/>
        </w:rPr>
      </w:pPr>
      <w:r w:rsidRPr="000A62D3">
        <w:rPr>
          <w:rFonts w:cs="Arial"/>
          <w:i/>
        </w:rPr>
        <w:t xml:space="preserve">Receiving, </w:t>
      </w:r>
      <w:r w:rsidR="00E65ACE" w:rsidRPr="000A62D3">
        <w:rPr>
          <w:rFonts w:cs="Arial"/>
          <w:i/>
        </w:rPr>
        <w:t xml:space="preserve">holding, </w:t>
      </w:r>
      <w:r w:rsidR="0014495F">
        <w:rPr>
          <w:rFonts w:cs="Arial"/>
          <w:i/>
        </w:rPr>
        <w:t xml:space="preserve">inspection, further processing as directed </w:t>
      </w:r>
      <w:r w:rsidRPr="000A62D3">
        <w:rPr>
          <w:rFonts w:cs="Arial"/>
          <w:i/>
        </w:rPr>
        <w:t>by a</w:t>
      </w:r>
      <w:r w:rsidR="00E5512E">
        <w:rPr>
          <w:rFonts w:cs="Arial"/>
          <w:i/>
        </w:rPr>
        <w:t>n</w:t>
      </w:r>
      <w:r w:rsidRPr="000A62D3">
        <w:rPr>
          <w:rFonts w:cs="Arial"/>
          <w:i/>
        </w:rPr>
        <w:t xml:space="preserve"> MPI Inspector of risk goods</w:t>
      </w:r>
    </w:p>
    <w:p w14:paraId="75C6C5B7" w14:textId="77777777" w:rsidR="0059596B" w:rsidRDefault="0059596B" w:rsidP="00163AC6">
      <w:pPr>
        <w:ind w:left="567"/>
        <w:rPr>
          <w:rFonts w:cs="Arial"/>
        </w:rPr>
      </w:pPr>
    </w:p>
    <w:p w14:paraId="659BF8BD" w14:textId="353A50EA" w:rsidR="003D0DD6" w:rsidRDefault="00141242" w:rsidP="0029222A">
      <w:pPr>
        <w:pStyle w:val="Heading3"/>
      </w:pPr>
      <w:bookmarkStart w:id="13" w:name="_Ref368594117"/>
      <w:r w:rsidRPr="000A62D3">
        <w:t xml:space="preserve">This document covers the company policy and procedures required to meet MPI </w:t>
      </w:r>
      <w:r w:rsidR="0092696E" w:rsidRPr="000A62D3">
        <w:t>Standards</w:t>
      </w:r>
      <w:r w:rsidR="0092696E">
        <w:t>.</w:t>
      </w:r>
      <w:r w:rsidR="003C09B5">
        <w:rPr>
          <w:rStyle w:val="FootnoteReference"/>
          <w:rFonts w:cs="Arial"/>
        </w:rPr>
        <w:footnoteReference w:id="1"/>
      </w:r>
      <w:bookmarkEnd w:id="13"/>
    </w:p>
    <w:p w14:paraId="2BA24B3F" w14:textId="77777777" w:rsidR="0059596B" w:rsidRDefault="0059596B" w:rsidP="00163AC6">
      <w:pPr>
        <w:ind w:left="567"/>
        <w:rPr>
          <w:rFonts w:cs="Arial"/>
        </w:rPr>
      </w:pPr>
    </w:p>
    <w:p w14:paraId="0C2D6889" w14:textId="1E817FED" w:rsidR="003D0DD6" w:rsidRDefault="00141242" w:rsidP="00575E4C">
      <w:pPr>
        <w:numPr>
          <w:ilvl w:val="0"/>
          <w:numId w:val="9"/>
        </w:numPr>
        <w:spacing w:line="276" w:lineRule="auto"/>
        <w:ind w:left="567" w:firstLine="0"/>
        <w:rPr>
          <w:rFonts w:cs="Arial"/>
        </w:rPr>
      </w:pPr>
      <w:r w:rsidRPr="000A62D3">
        <w:rPr>
          <w:rFonts w:cs="Arial"/>
          <w:b/>
        </w:rPr>
        <w:t>TFGEN</w:t>
      </w:r>
      <w:r w:rsidRPr="000A62D3">
        <w:rPr>
          <w:rFonts w:cs="Arial"/>
        </w:rPr>
        <w:t xml:space="preserve"> – Standard for Transitional Facilities for </w:t>
      </w:r>
      <w:r w:rsidR="00733A20" w:rsidRPr="000A62D3">
        <w:rPr>
          <w:rFonts w:cs="Arial"/>
        </w:rPr>
        <w:t xml:space="preserve">General </w:t>
      </w:r>
      <w:r w:rsidRPr="000A62D3">
        <w:rPr>
          <w:rFonts w:cs="Arial"/>
        </w:rPr>
        <w:t xml:space="preserve">Uncleared </w:t>
      </w:r>
      <w:r w:rsidR="00733A20">
        <w:rPr>
          <w:rFonts w:cs="Arial"/>
        </w:rPr>
        <w:t xml:space="preserve">Risk </w:t>
      </w:r>
      <w:r w:rsidRPr="000A62D3">
        <w:rPr>
          <w:rFonts w:cs="Arial"/>
        </w:rPr>
        <w:t>Goods</w:t>
      </w:r>
    </w:p>
    <w:p w14:paraId="45100F89" w14:textId="3106A277" w:rsidR="003D0DD6" w:rsidRDefault="00B22121" w:rsidP="00575E4C">
      <w:pPr>
        <w:numPr>
          <w:ilvl w:val="0"/>
          <w:numId w:val="9"/>
        </w:numPr>
        <w:spacing w:line="276" w:lineRule="auto"/>
        <w:ind w:left="567" w:firstLine="0"/>
        <w:rPr>
          <w:rFonts w:cs="Arial"/>
          <w:sz w:val="28"/>
        </w:rPr>
      </w:pPr>
      <w:r>
        <w:rPr>
          <w:rFonts w:cs="Arial"/>
          <w:b/>
        </w:rPr>
        <w:t>PIT-GFP-ISR</w:t>
      </w:r>
      <w:r w:rsidR="00C95CBC">
        <w:rPr>
          <w:rFonts w:cs="Arial"/>
          <w:b/>
        </w:rPr>
        <w:t xml:space="preserve"> </w:t>
      </w:r>
      <w:r w:rsidR="00C95CBC" w:rsidRPr="000A62D3">
        <w:rPr>
          <w:rFonts w:cs="Arial"/>
        </w:rPr>
        <w:t xml:space="preserve">– </w:t>
      </w:r>
      <w:r w:rsidR="00C95CBC" w:rsidRPr="00C95CBC">
        <w:rPr>
          <w:rFonts w:cs="Arial"/>
        </w:rPr>
        <w:t>Grain for Processing Import System Requirements</w:t>
      </w:r>
    </w:p>
    <w:p w14:paraId="1430C45A" w14:textId="77777777" w:rsidR="003D0DD6" w:rsidRPr="003D0DD6" w:rsidRDefault="003D0DD6" w:rsidP="00575E4C">
      <w:pPr>
        <w:numPr>
          <w:ilvl w:val="0"/>
          <w:numId w:val="9"/>
        </w:numPr>
        <w:spacing w:line="276" w:lineRule="auto"/>
        <w:ind w:left="567" w:firstLine="0"/>
        <w:rPr>
          <w:rFonts w:cs="Arial"/>
          <w:color w:val="FF0000"/>
        </w:rPr>
      </w:pPr>
      <w:r w:rsidRPr="003D0DD6">
        <w:rPr>
          <w:rFonts w:cs="Arial"/>
          <w:b/>
          <w:color w:val="FF0000"/>
        </w:rPr>
        <w:t>(enter all other relevant standard details)</w:t>
      </w:r>
    </w:p>
    <w:p w14:paraId="2DE97269" w14:textId="77777777" w:rsidR="003D0DD6" w:rsidRDefault="003D0DD6" w:rsidP="003D0DD6">
      <w:pPr>
        <w:ind w:left="567"/>
        <w:rPr>
          <w:rFonts w:cs="Arial"/>
          <w:b/>
        </w:rPr>
      </w:pPr>
    </w:p>
    <w:p w14:paraId="6FD6E515" w14:textId="77777777" w:rsidR="003D0DD6" w:rsidRDefault="00E65ACE" w:rsidP="0029222A">
      <w:pPr>
        <w:pStyle w:val="Heading3"/>
      </w:pPr>
      <w:r w:rsidRPr="000A62D3">
        <w:t xml:space="preserve">Copies of the above listed Standards are kept on file </w:t>
      </w:r>
      <w:r w:rsidR="00D44823" w:rsidRPr="000A62D3">
        <w:t>or accessed online.</w:t>
      </w:r>
    </w:p>
    <w:p w14:paraId="221F46A6" w14:textId="77777777" w:rsidR="0059596B" w:rsidRDefault="0059596B" w:rsidP="00163AC6">
      <w:pPr>
        <w:ind w:left="567"/>
        <w:rPr>
          <w:rFonts w:cs="Arial"/>
          <w:b/>
        </w:rPr>
      </w:pPr>
    </w:p>
    <w:p w14:paraId="24E61710" w14:textId="77777777" w:rsidR="003D0DD6" w:rsidRDefault="00592424" w:rsidP="0029222A">
      <w:pPr>
        <w:pStyle w:val="Heading3"/>
      </w:pPr>
      <w:r>
        <w:t>This Grain Import System (GIS)</w:t>
      </w:r>
      <w:r w:rsidR="0062104D" w:rsidRPr="000A62D3">
        <w:t xml:space="preserve"> </w:t>
      </w:r>
      <w:r>
        <w:t>is</w:t>
      </w:r>
      <w:r w:rsidR="0062104D" w:rsidRPr="000A62D3">
        <w:t xml:space="preserve"> applicable to the following product/s:</w:t>
      </w:r>
    </w:p>
    <w:p w14:paraId="2A0F829A" w14:textId="77777777" w:rsidR="0059596B" w:rsidRPr="009F48AB" w:rsidRDefault="0059596B" w:rsidP="00163AC6">
      <w:pPr>
        <w:ind w:left="567"/>
        <w:rPr>
          <w:rFonts w:cs="Arial"/>
        </w:rPr>
      </w:pPr>
    </w:p>
    <w:p w14:paraId="301213DB" w14:textId="77777777" w:rsidR="003D0DD6" w:rsidRPr="003D0DD6" w:rsidRDefault="003D0DD6" w:rsidP="003D0DD6">
      <w:pPr>
        <w:numPr>
          <w:ilvl w:val="0"/>
          <w:numId w:val="3"/>
        </w:numPr>
        <w:tabs>
          <w:tab w:val="clear" w:pos="1445"/>
          <w:tab w:val="num" w:pos="1085"/>
        </w:tabs>
        <w:spacing w:line="276" w:lineRule="auto"/>
        <w:ind w:left="567" w:firstLine="0"/>
        <w:rPr>
          <w:rFonts w:cs="Arial"/>
          <w:color w:val="FF0000"/>
        </w:rPr>
      </w:pPr>
      <w:r w:rsidRPr="003D0DD6">
        <w:rPr>
          <w:rFonts w:cs="Arial"/>
          <w:color w:val="FF0000"/>
        </w:rPr>
        <w:t>list goods here</w:t>
      </w:r>
    </w:p>
    <w:p w14:paraId="40907E18" w14:textId="77777777" w:rsidR="0059596B" w:rsidRPr="009F48AB" w:rsidRDefault="0059596B" w:rsidP="00163AC6">
      <w:pPr>
        <w:ind w:left="567"/>
        <w:rPr>
          <w:rFonts w:cs="Arial"/>
        </w:rPr>
      </w:pPr>
    </w:p>
    <w:p w14:paraId="024227C7" w14:textId="036413C7" w:rsidR="003D0DD6" w:rsidRDefault="0062104D" w:rsidP="0029222A">
      <w:pPr>
        <w:pStyle w:val="Heading3"/>
      </w:pPr>
      <w:r w:rsidRPr="000A62D3">
        <w:t xml:space="preserve">The company </w:t>
      </w:r>
      <w:r w:rsidR="005C2FC6" w:rsidRPr="000A62D3">
        <w:t>import</w:t>
      </w:r>
      <w:r w:rsidRPr="000A62D3">
        <w:t>s</w:t>
      </w:r>
      <w:r w:rsidR="00D44823" w:rsidRPr="000A62D3">
        <w:t xml:space="preserve"> approximately </w:t>
      </w:r>
      <w:r w:rsidR="003D0DD6" w:rsidRPr="003D0DD6">
        <w:rPr>
          <w:color w:val="FF0000"/>
        </w:rPr>
        <w:t>(enter quantity)</w:t>
      </w:r>
      <w:r w:rsidR="00E5512E">
        <w:t xml:space="preserve"> </w:t>
      </w:r>
      <w:r w:rsidR="00A863BA">
        <w:t xml:space="preserve">tonnes of </w:t>
      </w:r>
      <w:r w:rsidR="00C95CBC">
        <w:t>g</w:t>
      </w:r>
      <w:r w:rsidR="00A863BA">
        <w:t>rain</w:t>
      </w:r>
      <w:r w:rsidR="00C95CBC">
        <w:t xml:space="preserve"> </w:t>
      </w:r>
      <w:r w:rsidR="00A863BA">
        <w:t>/</w:t>
      </w:r>
      <w:r w:rsidR="00C95CBC">
        <w:t xml:space="preserve"> f</w:t>
      </w:r>
      <w:r w:rsidR="00A863BA">
        <w:t>eed</w:t>
      </w:r>
      <w:r w:rsidR="005C2FC6" w:rsidRPr="000A62D3">
        <w:t xml:space="preserve"> </w:t>
      </w:r>
      <w:r w:rsidRPr="000A62D3">
        <w:t>per year</w:t>
      </w:r>
      <w:r w:rsidR="00E65ACE" w:rsidRPr="000A62D3">
        <w:t xml:space="preserve"> </w:t>
      </w:r>
      <w:r w:rsidR="00D44823" w:rsidRPr="000A62D3">
        <w:t>from the following countries:</w:t>
      </w:r>
    </w:p>
    <w:p w14:paraId="3EFCB497" w14:textId="77777777" w:rsidR="0059596B" w:rsidRPr="009F48AB" w:rsidRDefault="0059596B" w:rsidP="00163AC6">
      <w:pPr>
        <w:ind w:left="567"/>
        <w:rPr>
          <w:rFonts w:cs="Arial"/>
        </w:rPr>
      </w:pPr>
    </w:p>
    <w:p w14:paraId="7FA8E0A4" w14:textId="77777777" w:rsidR="003D0DD6" w:rsidRPr="003D0DD6" w:rsidRDefault="003D0DD6" w:rsidP="003D0DD6">
      <w:pPr>
        <w:numPr>
          <w:ilvl w:val="0"/>
          <w:numId w:val="3"/>
        </w:numPr>
        <w:tabs>
          <w:tab w:val="clear" w:pos="1445"/>
          <w:tab w:val="num" w:pos="1085"/>
        </w:tabs>
        <w:spacing w:line="276" w:lineRule="auto"/>
        <w:ind w:left="567" w:firstLine="0"/>
        <w:rPr>
          <w:rFonts w:cs="Arial"/>
          <w:color w:val="FF0000"/>
        </w:rPr>
      </w:pPr>
      <w:r w:rsidRPr="003D0DD6">
        <w:rPr>
          <w:rFonts w:cs="Arial"/>
          <w:color w:val="FF0000"/>
        </w:rPr>
        <w:t>list countries here</w:t>
      </w:r>
    </w:p>
    <w:p w14:paraId="0CBEF7FB" w14:textId="77777777" w:rsidR="003D0DD6" w:rsidRDefault="003D0DD6" w:rsidP="003D0DD6">
      <w:pPr>
        <w:ind w:left="567"/>
        <w:rPr>
          <w:rFonts w:cs="Arial"/>
          <w:b/>
        </w:rPr>
      </w:pPr>
    </w:p>
    <w:p w14:paraId="153C0A2A" w14:textId="6428A782" w:rsidR="003D0DD6" w:rsidRDefault="00D44823" w:rsidP="0029222A">
      <w:pPr>
        <w:pStyle w:val="Heading3"/>
      </w:pPr>
      <w:r w:rsidRPr="000A62D3">
        <w:t xml:space="preserve">The </w:t>
      </w:r>
      <w:r w:rsidR="002767B2">
        <w:t xml:space="preserve">Transitional </w:t>
      </w:r>
      <w:r w:rsidR="00A863BA">
        <w:t xml:space="preserve">Facility Operator </w:t>
      </w:r>
      <w:r w:rsidRPr="000A62D3">
        <w:t>and all relevant staff are aware of and comply with this documented policy and procedure.</w:t>
      </w:r>
    </w:p>
    <w:p w14:paraId="6C9B3C69" w14:textId="77777777" w:rsidR="00212D1F" w:rsidRDefault="00212D1F">
      <w:pPr>
        <w:rPr>
          <w:rFonts w:cs="Arial"/>
          <w:b/>
          <w:bCs/>
          <w:kern w:val="32"/>
          <w:sz w:val="28"/>
          <w:szCs w:val="32"/>
        </w:rPr>
      </w:pPr>
      <w:bookmarkStart w:id="14" w:name="_Ref367445964"/>
      <w:bookmarkStart w:id="15" w:name="_Ref367445972"/>
      <w:bookmarkStart w:id="16" w:name="_Toc140983037"/>
      <w:bookmarkStart w:id="17" w:name="_Toc141767376"/>
      <w:r>
        <w:br w:type="page"/>
      </w:r>
    </w:p>
    <w:p w14:paraId="3B5EA6A7" w14:textId="4D270297" w:rsidR="003D0DD6" w:rsidRDefault="00443C54" w:rsidP="00022286">
      <w:pPr>
        <w:pStyle w:val="Heading1"/>
      </w:pPr>
      <w:bookmarkStart w:id="18" w:name="_Toc457319943"/>
      <w:r w:rsidRPr="000A62D3">
        <w:t>Transitional Facility Location</w:t>
      </w:r>
      <w:bookmarkEnd w:id="18"/>
      <w:r>
        <w:t xml:space="preserve"> </w:t>
      </w:r>
    </w:p>
    <w:p w14:paraId="392C33C1" w14:textId="6B8E1989" w:rsidR="0059596B" w:rsidRDefault="00443C54" w:rsidP="0029222A">
      <w:pPr>
        <w:pStyle w:val="Heading3"/>
        <w:rPr>
          <w:color w:val="FF0000"/>
        </w:rPr>
      </w:pPr>
      <w:r w:rsidRPr="00843490">
        <w:t xml:space="preserve">The </w:t>
      </w:r>
      <w:r w:rsidR="00733A20">
        <w:t xml:space="preserve">transitional </w:t>
      </w:r>
      <w:r w:rsidRPr="00843490">
        <w:t xml:space="preserve">facility </w:t>
      </w:r>
      <w:r w:rsidR="00733A20">
        <w:t xml:space="preserve">(TF) </w:t>
      </w:r>
      <w:r w:rsidRPr="00843490">
        <w:t>is located at:</w:t>
      </w:r>
      <w:r w:rsidRPr="00843490">
        <w:rPr>
          <w:color w:val="0000FF"/>
        </w:rPr>
        <w:t xml:space="preserve"> </w:t>
      </w:r>
      <w:r w:rsidRPr="00843490">
        <w:rPr>
          <w:color w:val="0000FF"/>
        </w:rPr>
        <w:tab/>
      </w:r>
      <w:r w:rsidRPr="00843490">
        <w:rPr>
          <w:color w:val="0000FF"/>
        </w:rPr>
        <w:tab/>
      </w:r>
      <w:r w:rsidRPr="00843490">
        <w:rPr>
          <w:color w:val="FF0000"/>
        </w:rPr>
        <w:t>enter full address here</w:t>
      </w:r>
    </w:p>
    <w:p w14:paraId="36E7EA91" w14:textId="4123CE54" w:rsidR="00843490" w:rsidRPr="00697C12" w:rsidRDefault="00843490" w:rsidP="00022286">
      <w:pPr>
        <w:ind w:left="1134" w:hanging="872"/>
      </w:pPr>
    </w:p>
    <w:p w14:paraId="3C19FF4B" w14:textId="5A97EDFD" w:rsidR="0059596B" w:rsidRDefault="00443C54" w:rsidP="0029222A">
      <w:pPr>
        <w:pStyle w:val="Heading3"/>
      </w:pPr>
      <w:r w:rsidRPr="00747B77">
        <w:t xml:space="preserve">A </w:t>
      </w:r>
      <w:r>
        <w:t xml:space="preserve">map </w:t>
      </w:r>
      <w:r w:rsidRPr="00747B77">
        <w:t xml:space="preserve">of the facility showing </w:t>
      </w:r>
      <w:r w:rsidR="004A7A5E">
        <w:t xml:space="preserve">the </w:t>
      </w:r>
      <w:r w:rsidRPr="00747B77">
        <w:t>layout</w:t>
      </w:r>
      <w:r>
        <w:t xml:space="preserve"> of the site including the </w:t>
      </w:r>
      <w:r w:rsidR="001F3F67">
        <w:t>Tipping</w:t>
      </w:r>
      <w:r w:rsidRPr="00747B77">
        <w:t xml:space="preserve"> </w:t>
      </w:r>
      <w:r>
        <w:t>A</w:t>
      </w:r>
      <w:r w:rsidRPr="00747B77">
        <w:t>rea</w:t>
      </w:r>
      <w:r>
        <w:t xml:space="preserve"> </w:t>
      </w:r>
      <w:r w:rsidRPr="00747B77">
        <w:t xml:space="preserve">and MPI </w:t>
      </w:r>
      <w:r>
        <w:t>H</w:t>
      </w:r>
      <w:r w:rsidRPr="00747B77">
        <w:t>olding and</w:t>
      </w:r>
      <w:r>
        <w:t>/or</w:t>
      </w:r>
      <w:r w:rsidRPr="00747B77">
        <w:t xml:space="preserve"> </w:t>
      </w:r>
      <w:r>
        <w:t>I</w:t>
      </w:r>
      <w:r w:rsidRPr="00747B77">
        <w:t xml:space="preserve">nspection </w:t>
      </w:r>
      <w:r w:rsidR="004A7A5E">
        <w:t>A</w:t>
      </w:r>
      <w:r w:rsidRPr="00747B77">
        <w:t xml:space="preserve">reas is attached </w:t>
      </w:r>
      <w:r w:rsidR="00FD07A4">
        <w:t>–</w:t>
      </w:r>
      <w:r w:rsidRPr="00747B77">
        <w:t xml:space="preserve"> </w:t>
      </w:r>
      <w:r w:rsidRPr="00FD07A4">
        <w:rPr>
          <w:color w:val="4F81BD" w:themeColor="accent1"/>
        </w:rPr>
        <w:t>refer</w:t>
      </w:r>
      <w:r w:rsidR="003821FC">
        <w:t xml:space="preserve"> </w:t>
      </w:r>
      <w:hyperlink w:anchor="_Toc131233319" w:history="1">
        <w:r w:rsidR="003821FC" w:rsidRPr="004E72E0">
          <w:rPr>
            <w:rStyle w:val="Hyperlink"/>
          </w:rPr>
          <w:t>Site Plan</w:t>
        </w:r>
      </w:hyperlink>
      <w:r w:rsidRPr="003821FC">
        <w:rPr>
          <w:b/>
          <w:sz w:val="28"/>
          <w:szCs w:val="28"/>
        </w:rPr>
        <w:t>.</w:t>
      </w:r>
      <w:r w:rsidRPr="00747B77">
        <w:t xml:space="preserve">  </w:t>
      </w:r>
    </w:p>
    <w:p w14:paraId="4C63A268" w14:textId="77777777" w:rsidR="0059596B" w:rsidRDefault="0059596B" w:rsidP="00022286">
      <w:pPr>
        <w:ind w:left="1134" w:hanging="872"/>
        <w:rPr>
          <w:rFonts w:cs="Arial"/>
        </w:rPr>
      </w:pPr>
    </w:p>
    <w:p w14:paraId="255A5888" w14:textId="77777777" w:rsidR="0059596B" w:rsidRDefault="00443C54" w:rsidP="0029222A">
      <w:pPr>
        <w:pStyle w:val="Heading3"/>
      </w:pPr>
      <w:r w:rsidRPr="00747B77">
        <w:t>The Operator</w:t>
      </w:r>
      <w:r w:rsidR="009F7C14">
        <w:t>/OR</w:t>
      </w:r>
      <w:r w:rsidRPr="00747B77">
        <w:t xml:space="preserve"> will advise MPI if this layout changes by updating this </w:t>
      </w:r>
      <w:r>
        <w:t xml:space="preserve">manual and </w:t>
      </w:r>
      <w:r w:rsidR="004A7A5E">
        <w:t xml:space="preserve">the </w:t>
      </w:r>
      <w:r>
        <w:t>site plan</w:t>
      </w:r>
      <w:r w:rsidRPr="00747B77">
        <w:t xml:space="preserve"> &amp; submitting a copy to the MPI</w:t>
      </w:r>
      <w:r w:rsidR="004A7A5E">
        <w:t xml:space="preserve"> for review and approval</w:t>
      </w:r>
      <w:r w:rsidRPr="00747B77">
        <w:t>.</w:t>
      </w:r>
    </w:p>
    <w:p w14:paraId="160330B3" w14:textId="77777777" w:rsidR="0059596B" w:rsidRDefault="0059596B">
      <w:pPr>
        <w:rPr>
          <w:rFonts w:cs="Arial"/>
        </w:rPr>
      </w:pPr>
    </w:p>
    <w:p w14:paraId="13700DF5" w14:textId="77777777" w:rsidR="003D0DD6" w:rsidRPr="00022286" w:rsidRDefault="00246C08" w:rsidP="00022286">
      <w:pPr>
        <w:pStyle w:val="Heading1"/>
      </w:pPr>
      <w:bookmarkStart w:id="19" w:name="_Toc457319944"/>
      <w:r>
        <w:t>Transitional Facility Approval</w:t>
      </w:r>
      <w:bookmarkEnd w:id="14"/>
      <w:bookmarkEnd w:id="15"/>
      <w:bookmarkEnd w:id="19"/>
    </w:p>
    <w:p w14:paraId="04CC59D9" w14:textId="1ED3DE81" w:rsidR="00022286" w:rsidRPr="00022286" w:rsidRDefault="00022286" w:rsidP="00022286"/>
    <w:p w14:paraId="0510CCF1" w14:textId="45C6F09E" w:rsidR="00517266" w:rsidRPr="00697C12" w:rsidRDefault="009D71B8" w:rsidP="0029222A">
      <w:pPr>
        <w:pStyle w:val="Heading3"/>
      </w:pPr>
      <w:r>
        <w:t xml:space="preserve">The Transitional Facility </w:t>
      </w:r>
      <w:r w:rsidR="00022286">
        <w:t xml:space="preserve">(TF) </w:t>
      </w:r>
      <w:r>
        <w:t>is approved in accordance with section 39(3) of the Biosecurity Act 1993</w:t>
      </w:r>
      <w:r>
        <w:rPr>
          <w:rStyle w:val="FootnoteReference"/>
        </w:rPr>
        <w:footnoteReference w:id="2"/>
      </w:r>
      <w:r>
        <w:t xml:space="preserve">. </w:t>
      </w:r>
      <w:r w:rsidR="00214CC0" w:rsidRPr="00697C12">
        <w:t xml:space="preserve">There </w:t>
      </w:r>
      <w:r w:rsidR="00214CC0" w:rsidRPr="00022286">
        <w:t xml:space="preserve">must </w:t>
      </w:r>
      <w:r w:rsidR="00214CC0" w:rsidRPr="00697C12">
        <w:t>be an Approved operator</w:t>
      </w:r>
      <w:r w:rsidR="00733A20" w:rsidRPr="00733A20">
        <w:t xml:space="preserve"> </w:t>
      </w:r>
      <w:r w:rsidR="00733A20" w:rsidRPr="00697C12">
        <w:t>approved under section 40 of the Biosecurity Act 1993.</w:t>
      </w:r>
      <w:r w:rsidR="00214CC0" w:rsidRPr="00697C12">
        <w:t xml:space="preserve"> </w:t>
      </w:r>
      <w:r w:rsidR="00550F77" w:rsidRPr="00697C12">
        <w:t>Any facility operating without</w:t>
      </w:r>
      <w:r w:rsidR="00517266" w:rsidRPr="00697C12">
        <w:t xml:space="preserve"> an approved</w:t>
      </w:r>
      <w:r w:rsidR="00550F77" w:rsidRPr="00697C12">
        <w:t xml:space="preserve"> operator may be suspended or </w:t>
      </w:r>
      <w:r w:rsidR="00517266" w:rsidRPr="00697C12">
        <w:t>cancelled</w:t>
      </w:r>
      <w:r w:rsidR="003A7436" w:rsidRPr="00697C12">
        <w:t xml:space="preserve"> by MPI</w:t>
      </w:r>
      <w:r w:rsidR="00517266" w:rsidRPr="00697C12">
        <w:t>.</w:t>
      </w:r>
    </w:p>
    <w:p w14:paraId="7092E395" w14:textId="77777777" w:rsidR="0059596B" w:rsidRDefault="0059596B"/>
    <w:p w14:paraId="4E31C782" w14:textId="71151179" w:rsidR="0059596B" w:rsidRDefault="007179F9" w:rsidP="0029222A">
      <w:pPr>
        <w:pStyle w:val="Heading3"/>
      </w:pPr>
      <w:r>
        <w:t>The facility is constructed and operated in ac</w:t>
      </w:r>
      <w:r w:rsidR="009F48AB">
        <w:t xml:space="preserve">cordance with the MPI standard </w:t>
      </w:r>
      <w:r>
        <w:t>TFGEN</w:t>
      </w:r>
      <w:r w:rsidR="00901E0E">
        <w:t>,</w:t>
      </w:r>
      <w:r>
        <w:t xml:space="preserve"> as well as </w:t>
      </w:r>
      <w:r w:rsidR="009F7C14">
        <w:t>PIT-GFP-ISR</w:t>
      </w:r>
      <w:r w:rsidR="00767A52">
        <w:t xml:space="preserve"> (which includes a Grain Import System (GIS))</w:t>
      </w:r>
    </w:p>
    <w:p w14:paraId="66BFB425" w14:textId="77777777" w:rsidR="0059596B" w:rsidRDefault="0059596B"/>
    <w:p w14:paraId="636EDB30" w14:textId="77777777" w:rsidR="003D0DD6" w:rsidRDefault="007179F9" w:rsidP="00575E4C">
      <w:pPr>
        <w:numPr>
          <w:ilvl w:val="0"/>
          <w:numId w:val="18"/>
        </w:numPr>
        <w:ind w:left="709"/>
      </w:pPr>
      <w:r>
        <w:t>relevant Import Health Standards included in the scope of this document;</w:t>
      </w:r>
    </w:p>
    <w:p w14:paraId="2EDBA1EC" w14:textId="77777777" w:rsidR="003D0DD6" w:rsidRDefault="007179F9" w:rsidP="00575E4C">
      <w:pPr>
        <w:numPr>
          <w:ilvl w:val="0"/>
          <w:numId w:val="18"/>
        </w:numPr>
        <w:ind w:left="709"/>
      </w:pPr>
      <w:r>
        <w:t>where applicable</w:t>
      </w:r>
      <w:r w:rsidR="00901E0E">
        <w:t>,</w:t>
      </w:r>
      <w:r>
        <w:t xml:space="preserve"> any relevant permit to import; and</w:t>
      </w:r>
    </w:p>
    <w:p w14:paraId="3ADF9A46" w14:textId="524E45A7" w:rsidR="003D0DD6" w:rsidRDefault="007179F9" w:rsidP="00575E4C">
      <w:pPr>
        <w:numPr>
          <w:ilvl w:val="0"/>
          <w:numId w:val="18"/>
        </w:numPr>
        <w:ind w:left="709"/>
      </w:pPr>
      <w:r>
        <w:t>any notification from the MPI Chief Technical Officer (CTO) relevant to a specific risk good</w:t>
      </w:r>
    </w:p>
    <w:p w14:paraId="2F2E4A78" w14:textId="77777777" w:rsidR="003D0DD6" w:rsidRDefault="003D0DD6" w:rsidP="003D0DD6">
      <w:pPr>
        <w:ind w:left="360"/>
      </w:pPr>
    </w:p>
    <w:p w14:paraId="1DEBABAC" w14:textId="7CCD072C" w:rsidR="003D0DD6" w:rsidRDefault="00962A4E" w:rsidP="00022286">
      <w:pPr>
        <w:pStyle w:val="Heading1"/>
      </w:pPr>
      <w:bookmarkStart w:id="20" w:name="_Toc457319945"/>
      <w:r>
        <w:t>Approval of Grain Import System</w:t>
      </w:r>
      <w:bookmarkEnd w:id="20"/>
    </w:p>
    <w:p w14:paraId="7525A34C" w14:textId="230FE350" w:rsidR="00962A4E" w:rsidRDefault="00962A4E" w:rsidP="0029222A">
      <w:pPr>
        <w:pStyle w:val="Heading3"/>
      </w:pPr>
      <w:r>
        <w:t>A Grain Import Sy</w:t>
      </w:r>
      <w:r w:rsidR="00FD548A">
        <w:t>stem (GIS)</w:t>
      </w:r>
      <w:r>
        <w:t>, must be approved by MPI</w:t>
      </w:r>
      <w:r w:rsidR="00FD548A">
        <w:t xml:space="preserve"> prior to any </w:t>
      </w:r>
      <w:r w:rsidR="00527011">
        <w:t xml:space="preserve">new or existing </w:t>
      </w:r>
      <w:r w:rsidR="00FD548A">
        <w:t>operational activity by any new or relocating facility</w:t>
      </w:r>
      <w:r>
        <w:t>.</w:t>
      </w:r>
    </w:p>
    <w:p w14:paraId="3FF69531" w14:textId="609924D5" w:rsidR="00962A4E" w:rsidRDefault="00962A4E" w:rsidP="0029222A">
      <w:pPr>
        <w:pStyle w:val="Heading3"/>
      </w:pPr>
      <w:r>
        <w:t>The GIS must be submitted to the local MPI Inspector responsible for your area for vetting</w:t>
      </w:r>
      <w:r w:rsidR="0036185E">
        <w:t xml:space="preserve"> </w:t>
      </w:r>
      <w:r>
        <w:t>/</w:t>
      </w:r>
      <w:r w:rsidR="0036185E">
        <w:t xml:space="preserve"> </w:t>
      </w:r>
      <w:r>
        <w:t xml:space="preserve">desk top </w:t>
      </w:r>
      <w:r w:rsidR="0036185E">
        <w:t>assessment</w:t>
      </w:r>
      <w:r>
        <w:t xml:space="preserve">. This is to ensure any operational issues are covered properly in the GIS. After the local Inspector is satisfied with the GIS, </w:t>
      </w:r>
      <w:r w:rsidR="00944A2A">
        <w:t>they</w:t>
      </w:r>
      <w:r>
        <w:t xml:space="preserve"> will forward</w:t>
      </w:r>
      <w:r w:rsidR="00550F77">
        <w:t xml:space="preserve"> it</w:t>
      </w:r>
      <w:r>
        <w:t xml:space="preserve"> to</w:t>
      </w:r>
      <w:r w:rsidR="00517266">
        <w:t xml:space="preserve"> the Chief Technical Officer (CTO) in Wellington for final approval.</w:t>
      </w:r>
    </w:p>
    <w:p w14:paraId="67F574BE" w14:textId="77777777" w:rsidR="00843490" w:rsidRDefault="00843490" w:rsidP="00697C12">
      <w:pPr>
        <w:ind w:left="578"/>
      </w:pPr>
    </w:p>
    <w:p w14:paraId="71C658EE" w14:textId="47477092" w:rsidR="00962A4E" w:rsidRDefault="00962A4E" w:rsidP="004E72E0">
      <w:pPr>
        <w:pBdr>
          <w:top w:val="single" w:sz="4" w:space="1" w:color="auto"/>
          <w:left w:val="single" w:sz="4" w:space="4" w:color="auto"/>
          <w:bottom w:val="single" w:sz="4" w:space="1" w:color="auto"/>
          <w:right w:val="single" w:sz="4" w:space="4" w:color="auto"/>
        </w:pBdr>
        <w:ind w:left="578"/>
      </w:pPr>
      <w:r w:rsidRPr="00022286">
        <w:rPr>
          <w:b/>
        </w:rPr>
        <w:t>NOTE</w:t>
      </w:r>
      <w:r w:rsidR="00022286" w:rsidRPr="00022286">
        <w:rPr>
          <w:b/>
        </w:rPr>
        <w:t>:</w:t>
      </w:r>
      <w:r>
        <w:t xml:space="preserve"> do not send</w:t>
      </w:r>
      <w:r w:rsidR="00517266">
        <w:t xml:space="preserve"> GIS</w:t>
      </w:r>
      <w:r>
        <w:t xml:space="preserve"> directly to CTO, this can result in your ability to operate being suspended until the local MPI Inspector is </w:t>
      </w:r>
      <w:r w:rsidR="00517266">
        <w:t>satisfied</w:t>
      </w:r>
      <w:r>
        <w:t xml:space="preserve"> with the facility’s operations.</w:t>
      </w:r>
    </w:p>
    <w:p w14:paraId="0ABA0C37" w14:textId="77777777" w:rsidR="00022286" w:rsidRPr="00962A4E" w:rsidRDefault="00022286" w:rsidP="00697C12">
      <w:pPr>
        <w:ind w:left="578"/>
      </w:pPr>
    </w:p>
    <w:p w14:paraId="614EA463" w14:textId="77777777" w:rsidR="003D0DD6" w:rsidRDefault="00132EFB" w:rsidP="00022286">
      <w:pPr>
        <w:pStyle w:val="Heading1"/>
      </w:pPr>
      <w:bookmarkStart w:id="21" w:name="_Toc367446264"/>
      <w:bookmarkStart w:id="22" w:name="_Toc368589727"/>
      <w:bookmarkStart w:id="23" w:name="_Toc368590431"/>
      <w:bookmarkStart w:id="24" w:name="_Toc368590602"/>
      <w:bookmarkStart w:id="25" w:name="_Toc368601427"/>
      <w:bookmarkStart w:id="26" w:name="_Toc369085793"/>
      <w:bookmarkStart w:id="27" w:name="_Toc367446265"/>
      <w:bookmarkStart w:id="28" w:name="_Toc368589728"/>
      <w:bookmarkStart w:id="29" w:name="_Toc368590432"/>
      <w:bookmarkStart w:id="30" w:name="_Toc368590603"/>
      <w:bookmarkStart w:id="31" w:name="_Toc368601428"/>
      <w:bookmarkStart w:id="32" w:name="_Toc369085794"/>
      <w:bookmarkStart w:id="33" w:name="_Ref367446218"/>
      <w:bookmarkStart w:id="34" w:name="_Toc457319946"/>
      <w:bookmarkEnd w:id="21"/>
      <w:bookmarkEnd w:id="22"/>
      <w:bookmarkEnd w:id="23"/>
      <w:bookmarkEnd w:id="24"/>
      <w:bookmarkEnd w:id="25"/>
      <w:bookmarkEnd w:id="26"/>
      <w:bookmarkEnd w:id="27"/>
      <w:bookmarkEnd w:id="28"/>
      <w:bookmarkEnd w:id="29"/>
      <w:bookmarkEnd w:id="30"/>
      <w:bookmarkEnd w:id="31"/>
      <w:bookmarkEnd w:id="32"/>
      <w:r>
        <w:t xml:space="preserve">Changes to the </w:t>
      </w:r>
      <w:r w:rsidR="009F7C14">
        <w:t>GIS</w:t>
      </w:r>
      <w:bookmarkEnd w:id="33"/>
      <w:bookmarkEnd w:id="34"/>
    </w:p>
    <w:p w14:paraId="2105429B" w14:textId="6E26F756" w:rsidR="0059596B" w:rsidRDefault="00D53C28" w:rsidP="0029222A">
      <w:pPr>
        <w:pStyle w:val="Heading3"/>
      </w:pPr>
      <w:r>
        <w:t xml:space="preserve">Changes to the </w:t>
      </w:r>
      <w:r w:rsidR="0036185E">
        <w:t>GIS</w:t>
      </w:r>
      <w:r w:rsidR="00F356D8">
        <w:t xml:space="preserve"> must submitted</w:t>
      </w:r>
      <w:r w:rsidR="00A10A8C">
        <w:t xml:space="preserve"> to</w:t>
      </w:r>
      <w:r w:rsidR="00F356D8">
        <w:t xml:space="preserve"> the local MPI Officer for vetting prior to final approval by CTO </w:t>
      </w:r>
      <w:r w:rsidR="00357C78">
        <w:t>in Wellington</w:t>
      </w:r>
      <w:r w:rsidR="00962A4E">
        <w:t>. Changes will include the following (but not limited to)</w:t>
      </w:r>
      <w:r>
        <w:t>:</w:t>
      </w:r>
    </w:p>
    <w:p w14:paraId="5E51415D" w14:textId="68E5B02D" w:rsidR="003D0DD6" w:rsidRDefault="0050506C" w:rsidP="00575E4C">
      <w:pPr>
        <w:numPr>
          <w:ilvl w:val="0"/>
          <w:numId w:val="28"/>
        </w:numPr>
        <w:ind w:left="993"/>
      </w:pPr>
      <w:r>
        <w:t>Moving premises</w:t>
      </w:r>
    </w:p>
    <w:p w14:paraId="6E457B60" w14:textId="77777777" w:rsidR="003D0DD6" w:rsidRDefault="0050506C" w:rsidP="00575E4C">
      <w:pPr>
        <w:numPr>
          <w:ilvl w:val="0"/>
          <w:numId w:val="28"/>
        </w:numPr>
        <w:ind w:left="993"/>
      </w:pPr>
      <w:r>
        <w:t>Requests for approval to additional and/or new MPI Standards</w:t>
      </w:r>
    </w:p>
    <w:p w14:paraId="7A9B15F8" w14:textId="7E8A75C9" w:rsidR="003D0DD6" w:rsidRDefault="0050506C" w:rsidP="00575E4C">
      <w:pPr>
        <w:numPr>
          <w:ilvl w:val="0"/>
          <w:numId w:val="28"/>
        </w:numPr>
        <w:ind w:left="993"/>
      </w:pPr>
      <w:r>
        <w:t>Amendments to layout of site, i.e.</w:t>
      </w:r>
      <w:r w:rsidR="0036185E">
        <w:t>:</w:t>
      </w:r>
      <w:r>
        <w:t xml:space="preserve"> move devanning area, move holding</w:t>
      </w:r>
      <w:r w:rsidR="0036185E">
        <w:t xml:space="preserve"> </w:t>
      </w:r>
      <w:r>
        <w:t>/</w:t>
      </w:r>
      <w:r w:rsidR="0036185E">
        <w:t xml:space="preserve"> </w:t>
      </w:r>
      <w:r>
        <w:t>inspection areas</w:t>
      </w:r>
    </w:p>
    <w:p w14:paraId="2AA6D44A" w14:textId="0B703049" w:rsidR="003D0DD6" w:rsidRDefault="0050506C" w:rsidP="00575E4C">
      <w:pPr>
        <w:numPr>
          <w:ilvl w:val="0"/>
          <w:numId w:val="28"/>
        </w:numPr>
        <w:ind w:left="993"/>
      </w:pPr>
      <w:r>
        <w:t>Change of Transitional Facility Operator</w:t>
      </w:r>
      <w:r w:rsidR="00767A52">
        <w:t xml:space="preserve"> (TFO)</w:t>
      </w:r>
    </w:p>
    <w:p w14:paraId="33904210" w14:textId="66F78F2E" w:rsidR="00527011" w:rsidRDefault="00527011" w:rsidP="00575E4C">
      <w:pPr>
        <w:numPr>
          <w:ilvl w:val="0"/>
          <w:numId w:val="28"/>
        </w:numPr>
        <w:ind w:left="993"/>
      </w:pPr>
      <w:r>
        <w:t>Changes to operations or products covered by the GIS</w:t>
      </w:r>
    </w:p>
    <w:p w14:paraId="5D2AE4D6" w14:textId="77777777" w:rsidR="0059596B" w:rsidRDefault="0059596B"/>
    <w:p w14:paraId="5199CA4C" w14:textId="77777777" w:rsidR="005E1AAE" w:rsidRDefault="005E1AAE">
      <w:pPr>
        <w:rPr>
          <w:b/>
          <w:bCs/>
          <w:szCs w:val="28"/>
        </w:rPr>
      </w:pPr>
      <w:bookmarkStart w:id="35" w:name="_Ref368591176"/>
      <w:r>
        <w:br w:type="page"/>
      </w:r>
    </w:p>
    <w:p w14:paraId="13F2964F" w14:textId="764B5590" w:rsidR="005E5D39" w:rsidRPr="00022286" w:rsidRDefault="00443C54" w:rsidP="00022286">
      <w:pPr>
        <w:pStyle w:val="Heading1"/>
      </w:pPr>
      <w:bookmarkStart w:id="36" w:name="_Toc457319947"/>
      <w:r w:rsidRPr="00022286">
        <w:t>Change of Transitional Facility Operator</w:t>
      </w:r>
      <w:r w:rsidR="00777B88" w:rsidRPr="00022286">
        <w:t xml:space="preserve"> (TFO)</w:t>
      </w:r>
      <w:bookmarkEnd w:id="35"/>
      <w:bookmarkEnd w:id="36"/>
    </w:p>
    <w:p w14:paraId="5C7D203A" w14:textId="77777777" w:rsidR="003D0DD6" w:rsidRDefault="00443C54" w:rsidP="0029222A">
      <w:pPr>
        <w:pStyle w:val="Heading3"/>
      </w:pPr>
      <w:r>
        <w:t xml:space="preserve">An MPI Inspector will be notified of proposed changes to the TFO </w:t>
      </w:r>
    </w:p>
    <w:p w14:paraId="474A2E81" w14:textId="20546DC4" w:rsidR="003D0DD6" w:rsidRDefault="00443C54" w:rsidP="0029222A">
      <w:pPr>
        <w:pStyle w:val="Heading3"/>
      </w:pPr>
      <w:r>
        <w:t xml:space="preserve">Prospective new operators will complete the TFO training course delivered by an MPI </w:t>
      </w:r>
      <w:hyperlink r:id="rId14" w:history="1">
        <w:r w:rsidR="0036185E" w:rsidRPr="00A82C83">
          <w:rPr>
            <w:rStyle w:val="Hyperlink"/>
          </w:rPr>
          <w:t>Approved Training Provider</w:t>
        </w:r>
      </w:hyperlink>
    </w:p>
    <w:p w14:paraId="03E6F81D" w14:textId="423CC0FC" w:rsidR="003D0DD6" w:rsidRDefault="00443C54" w:rsidP="0029222A">
      <w:pPr>
        <w:pStyle w:val="Heading3"/>
      </w:pPr>
      <w:r>
        <w:t xml:space="preserve">Prospective new operators will complete an </w:t>
      </w:r>
      <w:r w:rsidR="00777B88">
        <w:t>A</w:t>
      </w:r>
      <w:r>
        <w:t xml:space="preserve">pplication </w:t>
      </w:r>
      <w:r w:rsidR="00777B88">
        <w:t xml:space="preserve">and Consent for Disclosure </w:t>
      </w:r>
      <w:r>
        <w:t xml:space="preserve">according to the requirements of the </w:t>
      </w:r>
      <w:r w:rsidR="00777B88">
        <w:t>MPI Standard</w:t>
      </w:r>
      <w:r w:rsidR="00527011">
        <w:t xml:space="preserve"> </w:t>
      </w:r>
      <w:r w:rsidR="00777B88">
        <w:t>TFGEN.</w:t>
      </w:r>
    </w:p>
    <w:p w14:paraId="4EC91D91" w14:textId="77777777" w:rsidR="003D0DD6" w:rsidRDefault="003D0DD6" w:rsidP="003D0DD6">
      <w:pPr>
        <w:spacing w:line="276" w:lineRule="auto"/>
        <w:ind w:left="567"/>
        <w:rPr>
          <w:rFonts w:cs="Arial"/>
        </w:rPr>
      </w:pPr>
    </w:p>
    <w:p w14:paraId="148023E3" w14:textId="77777777" w:rsidR="0059596B" w:rsidRDefault="003D0DD6" w:rsidP="0002228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rPr>
      </w:pPr>
      <w:r w:rsidRPr="003D0DD6">
        <w:rPr>
          <w:b/>
          <w:i/>
        </w:rPr>
        <w:t>The Transitional Facility Operator and all relevant staff are aware that it is a breach of the Biosecurity Act 1993 for a Transitional Facility to operate without an Approved Facility Operator.</w:t>
      </w:r>
    </w:p>
    <w:p w14:paraId="12ED77A3" w14:textId="77777777" w:rsidR="003D0DD6" w:rsidRDefault="003D0DD6" w:rsidP="003D0DD6">
      <w:pPr>
        <w:spacing w:line="276" w:lineRule="auto"/>
        <w:ind w:left="360"/>
        <w:rPr>
          <w:rFonts w:cs="Arial"/>
        </w:rPr>
      </w:pPr>
    </w:p>
    <w:p w14:paraId="3B135639" w14:textId="6DDCB980" w:rsidR="005E5D39" w:rsidRDefault="00132EFB" w:rsidP="00022286">
      <w:pPr>
        <w:pStyle w:val="Heading1"/>
      </w:pPr>
      <w:bookmarkStart w:id="37" w:name="_Toc367446267"/>
      <w:bookmarkStart w:id="38" w:name="_Toc368589730"/>
      <w:bookmarkStart w:id="39" w:name="_Toc368590435"/>
      <w:bookmarkStart w:id="40" w:name="_Toc368590606"/>
      <w:bookmarkStart w:id="41" w:name="_Toc368601431"/>
      <w:bookmarkStart w:id="42" w:name="_Toc369085797"/>
      <w:bookmarkStart w:id="43" w:name="_Toc367446268"/>
      <w:bookmarkStart w:id="44" w:name="_Toc368589731"/>
      <w:bookmarkStart w:id="45" w:name="_Toc368590436"/>
      <w:bookmarkStart w:id="46" w:name="_Toc368590607"/>
      <w:bookmarkStart w:id="47" w:name="_Toc368601432"/>
      <w:bookmarkStart w:id="48" w:name="_Toc369085798"/>
      <w:bookmarkStart w:id="49" w:name="_Toc457319948"/>
      <w:bookmarkEnd w:id="37"/>
      <w:bookmarkEnd w:id="38"/>
      <w:bookmarkEnd w:id="39"/>
      <w:bookmarkEnd w:id="40"/>
      <w:bookmarkEnd w:id="41"/>
      <w:bookmarkEnd w:id="42"/>
      <w:bookmarkEnd w:id="43"/>
      <w:bookmarkEnd w:id="44"/>
      <w:bookmarkEnd w:id="45"/>
      <w:bookmarkEnd w:id="46"/>
      <w:bookmarkEnd w:id="47"/>
      <w:bookmarkEnd w:id="48"/>
      <w:r>
        <w:t>Cancellation of Facility Approval</w:t>
      </w:r>
      <w:r w:rsidR="00E924A2">
        <w:t xml:space="preserve"> </w:t>
      </w:r>
      <w:r w:rsidR="00C60923">
        <w:t>/</w:t>
      </w:r>
      <w:r w:rsidR="00E924A2">
        <w:t xml:space="preserve"> </w:t>
      </w:r>
      <w:r w:rsidR="00C60923">
        <w:t>Grain Import System</w:t>
      </w:r>
      <w:bookmarkEnd w:id="49"/>
    </w:p>
    <w:p w14:paraId="6FDF9069" w14:textId="4EFBAD1B" w:rsidR="003D0DD6" w:rsidRDefault="00E56068" w:rsidP="0029222A">
      <w:pPr>
        <w:pStyle w:val="Heading3"/>
      </w:pPr>
      <w:r>
        <w:t xml:space="preserve">Notification of cancellation will be given in writing to MPI using the required </w:t>
      </w:r>
      <w:hyperlink r:id="rId15" w:history="1">
        <w:r w:rsidRPr="00A82C83">
          <w:rPr>
            <w:rStyle w:val="Hyperlink"/>
          </w:rPr>
          <w:t>Cancellation Form</w:t>
        </w:r>
      </w:hyperlink>
      <w:r w:rsidR="005E1AAE">
        <w:t>.</w:t>
      </w:r>
    </w:p>
    <w:p w14:paraId="6EB405D3" w14:textId="77777777" w:rsidR="0059596B" w:rsidRDefault="0059596B">
      <w:pPr>
        <w:rPr>
          <w:b/>
        </w:rPr>
      </w:pPr>
      <w:bookmarkStart w:id="50" w:name="_Toc367446270"/>
      <w:bookmarkStart w:id="51" w:name="_Toc368589733"/>
      <w:bookmarkEnd w:id="50"/>
      <w:bookmarkEnd w:id="51"/>
    </w:p>
    <w:p w14:paraId="3E488D21" w14:textId="77777777" w:rsidR="00675C0C" w:rsidRDefault="00675C0C">
      <w:pPr>
        <w:rPr>
          <w:b/>
        </w:rPr>
      </w:pPr>
    </w:p>
    <w:p w14:paraId="0B506F42" w14:textId="791E5982" w:rsidR="003D0DD6" w:rsidRDefault="003D0DD6" w:rsidP="00022286">
      <w:pPr>
        <w:pStyle w:val="Heading1"/>
      </w:pPr>
      <w:bookmarkStart w:id="52" w:name="_Toc367446272"/>
      <w:bookmarkStart w:id="53" w:name="_Toc368589735"/>
      <w:bookmarkStart w:id="54" w:name="_Toc368590438"/>
      <w:bookmarkStart w:id="55" w:name="_Toc368590609"/>
      <w:bookmarkStart w:id="56" w:name="_Toc368601434"/>
      <w:bookmarkStart w:id="57" w:name="_Toc369085800"/>
      <w:bookmarkStart w:id="58" w:name="_Toc368590439"/>
      <w:bookmarkStart w:id="59" w:name="_Toc368590610"/>
      <w:bookmarkStart w:id="60" w:name="_Toc368601435"/>
      <w:bookmarkStart w:id="61" w:name="_Toc369085801"/>
      <w:bookmarkStart w:id="62" w:name="_Toc368590440"/>
      <w:bookmarkStart w:id="63" w:name="_Toc368590611"/>
      <w:bookmarkStart w:id="64" w:name="_Toc368601436"/>
      <w:bookmarkStart w:id="65" w:name="_Toc369085802"/>
      <w:bookmarkStart w:id="66" w:name="_Toc368590441"/>
      <w:bookmarkStart w:id="67" w:name="_Toc368590612"/>
      <w:bookmarkStart w:id="68" w:name="_Toc368601437"/>
      <w:bookmarkStart w:id="69" w:name="_Toc369085803"/>
      <w:bookmarkStart w:id="70" w:name="_Toc368590442"/>
      <w:bookmarkStart w:id="71" w:name="_Toc368590613"/>
      <w:bookmarkStart w:id="72" w:name="_Toc368601438"/>
      <w:bookmarkStart w:id="73" w:name="_Toc369085804"/>
      <w:bookmarkStart w:id="74" w:name="_Toc368590443"/>
      <w:bookmarkStart w:id="75" w:name="_Toc368590614"/>
      <w:bookmarkStart w:id="76" w:name="_Toc368601439"/>
      <w:bookmarkStart w:id="77" w:name="_Toc369085805"/>
      <w:bookmarkStart w:id="78" w:name="_Toc457319949"/>
      <w:bookmarkEnd w:id="16"/>
      <w:bookmarkEnd w:id="1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D0DD6">
        <w:t>Roles</w:t>
      </w:r>
      <w:r w:rsidR="004A477C" w:rsidRPr="000A62D3">
        <w:t xml:space="preserve"> &amp; Responsibilities</w:t>
      </w:r>
      <w:bookmarkEnd w:id="78"/>
    </w:p>
    <w:p w14:paraId="31FD0D25" w14:textId="3A96E3EA" w:rsidR="004A7DA7" w:rsidRPr="0029222A" w:rsidRDefault="00777B88" w:rsidP="0029222A">
      <w:pPr>
        <w:pStyle w:val="Heading2"/>
        <w:rPr>
          <w:b/>
        </w:rPr>
      </w:pPr>
      <w:bookmarkStart w:id="79" w:name="_Toc368589738"/>
      <w:bookmarkStart w:id="80" w:name="_Toc368590445"/>
      <w:bookmarkStart w:id="81" w:name="_Toc368590616"/>
      <w:bookmarkStart w:id="82" w:name="_Toc368601441"/>
      <w:bookmarkStart w:id="83" w:name="_Toc369085807"/>
      <w:bookmarkStart w:id="84" w:name="_Toc377141865"/>
      <w:bookmarkEnd w:id="79"/>
      <w:bookmarkEnd w:id="80"/>
      <w:bookmarkEnd w:id="81"/>
      <w:bookmarkEnd w:id="82"/>
      <w:bookmarkEnd w:id="83"/>
      <w:r w:rsidRPr="00E924A2">
        <w:rPr>
          <w:b/>
          <w:color w:val="365F91" w:themeColor="accent1" w:themeShade="BF"/>
        </w:rPr>
        <w:t>Transitional Facility Operator (TFO)</w:t>
      </w:r>
      <w:bookmarkEnd w:id="84"/>
      <w:r w:rsidR="00C40748" w:rsidRPr="00E924A2">
        <w:rPr>
          <w:b/>
          <w:color w:val="365F91" w:themeColor="accent1" w:themeShade="BF"/>
        </w:rPr>
        <w:t xml:space="preserve"> (previously Organisational </w:t>
      </w:r>
      <w:r w:rsidR="007E4CF9" w:rsidRPr="00E924A2">
        <w:rPr>
          <w:b/>
          <w:color w:val="365F91" w:themeColor="accent1" w:themeShade="BF"/>
        </w:rPr>
        <w:t>R</w:t>
      </w:r>
      <w:r w:rsidR="00C40748" w:rsidRPr="00E924A2">
        <w:rPr>
          <w:b/>
          <w:color w:val="365F91" w:themeColor="accent1" w:themeShade="BF"/>
        </w:rPr>
        <w:t>epresentative or OR)</w:t>
      </w:r>
    </w:p>
    <w:p w14:paraId="76273EC8" w14:textId="77777777" w:rsidR="00D35253" w:rsidRDefault="00D35253" w:rsidP="0029222A">
      <w:pPr>
        <w:pStyle w:val="Heading2"/>
      </w:pPr>
    </w:p>
    <w:p w14:paraId="63C59F91" w14:textId="0EC5C743" w:rsidR="0059596B" w:rsidRPr="00022286" w:rsidRDefault="007C0F6B" w:rsidP="0029222A">
      <w:pPr>
        <w:pStyle w:val="Heading3"/>
      </w:pPr>
      <w:r w:rsidRPr="00022286">
        <w:t xml:space="preserve">The </w:t>
      </w:r>
      <w:r w:rsidR="002767B2" w:rsidRPr="00022286">
        <w:t>TFO</w:t>
      </w:r>
      <w:r w:rsidRPr="00022286">
        <w:t xml:space="preserve"> </w:t>
      </w:r>
      <w:r w:rsidR="006D737A" w:rsidRPr="00022286">
        <w:t>will</w:t>
      </w:r>
      <w:r w:rsidRPr="00022286">
        <w:t xml:space="preserve"> successfully complete the Transitional Facility Operator training course delivered by </w:t>
      </w:r>
      <w:r w:rsidR="00D95574" w:rsidRPr="00022286">
        <w:t xml:space="preserve">an </w:t>
      </w:r>
      <w:r w:rsidRPr="00022286">
        <w:t xml:space="preserve">MPI </w:t>
      </w:r>
      <w:hyperlink r:id="rId16" w:history="1">
        <w:r w:rsidRPr="00A82C83">
          <w:rPr>
            <w:rStyle w:val="Hyperlink"/>
          </w:rPr>
          <w:t>Approved Training Provider</w:t>
        </w:r>
      </w:hyperlink>
      <w:r w:rsidR="00D95574" w:rsidRPr="00022286">
        <w:t xml:space="preserve"> and undertake the required refresher training in order to maintain approval by MPI.</w:t>
      </w:r>
    </w:p>
    <w:p w14:paraId="2F876B26" w14:textId="77777777" w:rsidR="0059596B" w:rsidRDefault="0059596B" w:rsidP="00C726CF"/>
    <w:p w14:paraId="792652BD" w14:textId="77777777" w:rsidR="0059596B" w:rsidRDefault="00DC0F8E" w:rsidP="0029222A">
      <w:pPr>
        <w:pStyle w:val="Heading3"/>
      </w:pPr>
      <w:r>
        <w:t xml:space="preserve">The </w:t>
      </w:r>
      <w:r w:rsidR="002767B2">
        <w:t>TFO</w:t>
      </w:r>
      <w:r>
        <w:t xml:space="preserve"> will be approved by the Director-General in accordance with section 40(6) of the Biosecurity Act.</w:t>
      </w:r>
    </w:p>
    <w:p w14:paraId="4E4116DE" w14:textId="77777777" w:rsidR="0059596B" w:rsidRDefault="0059596B" w:rsidP="00C726CF"/>
    <w:p w14:paraId="32172661" w14:textId="48B85CA2" w:rsidR="0059596B" w:rsidRDefault="00FE1605" w:rsidP="0029222A">
      <w:pPr>
        <w:pStyle w:val="Heading3"/>
      </w:pPr>
      <w:r>
        <w:t>The</w:t>
      </w:r>
      <w:r w:rsidR="00102A6F" w:rsidRPr="00102A6F">
        <w:t xml:space="preserve"> </w:t>
      </w:r>
      <w:r w:rsidR="00C726CF">
        <w:t>TFO</w:t>
      </w:r>
      <w:r w:rsidR="00102A6F" w:rsidRPr="00102A6F">
        <w:t xml:space="preserve"> </w:t>
      </w:r>
      <w:r w:rsidR="00702E3F">
        <w:t>will ensure that</w:t>
      </w:r>
      <w:r w:rsidR="00102A6F" w:rsidRPr="00102A6F">
        <w:t>:</w:t>
      </w:r>
    </w:p>
    <w:p w14:paraId="4893CD96" w14:textId="2E441D3B" w:rsidR="003D0DD6" w:rsidRPr="00022286" w:rsidRDefault="00102A6F" w:rsidP="00C726CF">
      <w:pPr>
        <w:numPr>
          <w:ilvl w:val="0"/>
          <w:numId w:val="16"/>
        </w:numPr>
        <w:ind w:left="851"/>
        <w:rPr>
          <w:rFonts w:cs="Arial"/>
        </w:rPr>
      </w:pPr>
      <w:r w:rsidRPr="00022286">
        <w:rPr>
          <w:rFonts w:cs="Arial"/>
        </w:rPr>
        <w:t xml:space="preserve">the </w:t>
      </w:r>
      <w:r w:rsidR="00022286">
        <w:rPr>
          <w:rFonts w:cs="Arial"/>
        </w:rPr>
        <w:t>TF</w:t>
      </w:r>
      <w:r w:rsidRPr="00022286">
        <w:rPr>
          <w:rFonts w:cs="Arial"/>
        </w:rPr>
        <w:t xml:space="preserve"> </w:t>
      </w:r>
      <w:r w:rsidR="00CD70E5" w:rsidRPr="00022286">
        <w:rPr>
          <w:rFonts w:cs="Arial"/>
        </w:rPr>
        <w:t>continues to meet</w:t>
      </w:r>
      <w:r w:rsidRPr="00022286">
        <w:rPr>
          <w:rFonts w:cs="Arial"/>
        </w:rPr>
        <w:t xml:space="preserve"> the requirements of the</w:t>
      </w:r>
      <w:r w:rsidR="0036185E">
        <w:rPr>
          <w:rFonts w:cs="Arial"/>
        </w:rPr>
        <w:t xml:space="preserve"> </w:t>
      </w:r>
      <w:r w:rsidR="0023635D" w:rsidRPr="00022286">
        <w:rPr>
          <w:rFonts w:cs="Arial"/>
        </w:rPr>
        <w:t xml:space="preserve">TFGEN </w:t>
      </w:r>
      <w:r>
        <w:rPr>
          <w:rFonts w:cs="Arial"/>
        </w:rPr>
        <w:t>Standard</w:t>
      </w:r>
      <w:r w:rsidR="009C1BB5">
        <w:rPr>
          <w:rFonts w:cs="Arial"/>
        </w:rPr>
        <w:t xml:space="preserve"> </w:t>
      </w:r>
      <w:r w:rsidR="0023635D">
        <w:rPr>
          <w:rFonts w:cs="Arial"/>
        </w:rPr>
        <w:t>and GIS</w:t>
      </w:r>
    </w:p>
    <w:p w14:paraId="6942CCCE" w14:textId="7EBFFAD5" w:rsidR="003D0DD6" w:rsidRPr="00022286" w:rsidRDefault="00102A6F" w:rsidP="00C726CF">
      <w:pPr>
        <w:numPr>
          <w:ilvl w:val="0"/>
          <w:numId w:val="16"/>
        </w:numPr>
        <w:ind w:left="851"/>
        <w:rPr>
          <w:rFonts w:cs="Arial"/>
        </w:rPr>
      </w:pPr>
      <w:r w:rsidRPr="00022286">
        <w:rPr>
          <w:rFonts w:cs="Arial"/>
        </w:rPr>
        <w:t xml:space="preserve">the </w:t>
      </w:r>
      <w:r w:rsidR="00C726CF">
        <w:rPr>
          <w:rFonts w:cs="Arial"/>
        </w:rPr>
        <w:t>TF</w:t>
      </w:r>
      <w:r w:rsidRPr="00022286">
        <w:rPr>
          <w:rFonts w:cs="Arial"/>
        </w:rPr>
        <w:t xml:space="preserve"> is used for the purpose specified in this </w:t>
      </w:r>
      <w:r w:rsidR="00CD70E5" w:rsidRPr="00022286">
        <w:rPr>
          <w:rFonts w:cs="Arial"/>
        </w:rPr>
        <w:t>GIS</w:t>
      </w:r>
    </w:p>
    <w:p w14:paraId="42B7E875" w14:textId="77777777" w:rsidR="003D0DD6" w:rsidRPr="00022286" w:rsidRDefault="00CD70E5" w:rsidP="00C726CF">
      <w:pPr>
        <w:numPr>
          <w:ilvl w:val="0"/>
          <w:numId w:val="16"/>
        </w:numPr>
        <w:ind w:left="851"/>
        <w:rPr>
          <w:rFonts w:cs="Arial"/>
        </w:rPr>
      </w:pPr>
      <w:r w:rsidRPr="00022286">
        <w:rPr>
          <w:rFonts w:cs="Arial"/>
        </w:rPr>
        <w:t>authorised p</w:t>
      </w:r>
      <w:r w:rsidR="00102A6F" w:rsidRPr="00022286">
        <w:rPr>
          <w:rFonts w:cs="Arial"/>
        </w:rPr>
        <w:t>erson</w:t>
      </w:r>
      <w:r w:rsidRPr="00022286">
        <w:rPr>
          <w:rFonts w:cs="Arial"/>
        </w:rPr>
        <w:t>(s) are</w:t>
      </w:r>
      <w:r w:rsidR="00102A6F" w:rsidRPr="00022286">
        <w:rPr>
          <w:rFonts w:cs="Arial"/>
        </w:rPr>
        <w:t xml:space="preserve"> present at all times for the </w:t>
      </w:r>
      <w:r w:rsidRPr="00022286">
        <w:rPr>
          <w:rFonts w:cs="Arial"/>
        </w:rPr>
        <w:t>unloading</w:t>
      </w:r>
      <w:r w:rsidR="00102A6F" w:rsidRPr="00022286">
        <w:rPr>
          <w:rFonts w:cs="Arial"/>
        </w:rPr>
        <w:t xml:space="preserve"> of imported risk goods;</w:t>
      </w:r>
    </w:p>
    <w:p w14:paraId="245DA061" w14:textId="24AE3074" w:rsidR="003D0DD6" w:rsidRPr="00022286" w:rsidRDefault="00102A6F" w:rsidP="00C726CF">
      <w:pPr>
        <w:numPr>
          <w:ilvl w:val="0"/>
          <w:numId w:val="16"/>
        </w:numPr>
        <w:ind w:left="851"/>
        <w:rPr>
          <w:rFonts w:cs="Arial"/>
        </w:rPr>
      </w:pPr>
      <w:r w:rsidRPr="00022286">
        <w:rPr>
          <w:rFonts w:cs="Arial"/>
        </w:rPr>
        <w:t xml:space="preserve">resources are in place for maintaining the </w:t>
      </w:r>
      <w:r w:rsidR="00C726CF">
        <w:rPr>
          <w:rFonts w:cs="Arial"/>
        </w:rPr>
        <w:t>TF</w:t>
      </w:r>
      <w:r w:rsidR="00E5512E" w:rsidRPr="00022286">
        <w:rPr>
          <w:rFonts w:cs="Arial"/>
        </w:rPr>
        <w:t>, and;</w:t>
      </w:r>
    </w:p>
    <w:p w14:paraId="36DE74D8" w14:textId="77777777" w:rsidR="003D0DD6" w:rsidRPr="00022286" w:rsidRDefault="00E5512E" w:rsidP="00C726CF">
      <w:pPr>
        <w:numPr>
          <w:ilvl w:val="0"/>
          <w:numId w:val="16"/>
        </w:numPr>
        <w:ind w:left="851"/>
        <w:rPr>
          <w:rFonts w:cs="Arial"/>
        </w:rPr>
      </w:pPr>
      <w:r w:rsidRPr="00022286">
        <w:rPr>
          <w:rFonts w:cs="Arial"/>
        </w:rPr>
        <w:t>the requirements detailed in</w:t>
      </w:r>
      <w:r w:rsidR="00102A6F" w:rsidRPr="00022286">
        <w:rPr>
          <w:rFonts w:cs="Arial"/>
        </w:rPr>
        <w:t xml:space="preserve"> this </w:t>
      </w:r>
      <w:r w:rsidR="00C40748" w:rsidRPr="00022286">
        <w:rPr>
          <w:rFonts w:cs="Arial"/>
        </w:rPr>
        <w:t>GIS</w:t>
      </w:r>
      <w:r w:rsidR="00102A6F" w:rsidRPr="00022286">
        <w:rPr>
          <w:rFonts w:cs="Arial"/>
        </w:rPr>
        <w:t xml:space="preserve"> manual and any Quality Management System can be met.</w:t>
      </w:r>
    </w:p>
    <w:p w14:paraId="0F354083" w14:textId="77777777" w:rsidR="0059596B" w:rsidRDefault="0059596B" w:rsidP="00C726CF">
      <w:pPr>
        <w:rPr>
          <w:rFonts w:cs="Arial"/>
        </w:rPr>
      </w:pPr>
    </w:p>
    <w:p w14:paraId="08F8A45B" w14:textId="77777777" w:rsidR="003D0DD6" w:rsidRDefault="00702E3F" w:rsidP="0029222A">
      <w:pPr>
        <w:pStyle w:val="Heading3"/>
      </w:pPr>
      <w:r>
        <w:t xml:space="preserve">The </w:t>
      </w:r>
      <w:r w:rsidR="002767B2">
        <w:t>TFO</w:t>
      </w:r>
      <w:r>
        <w:t xml:space="preserve"> is responsible for:</w:t>
      </w:r>
    </w:p>
    <w:p w14:paraId="53DA85EA" w14:textId="09B98F4D" w:rsidR="003D0DD6" w:rsidRDefault="00702E3F" w:rsidP="004A7DA7">
      <w:pPr>
        <w:numPr>
          <w:ilvl w:val="0"/>
          <w:numId w:val="16"/>
        </w:numPr>
        <w:spacing w:line="276" w:lineRule="auto"/>
        <w:ind w:left="851"/>
        <w:rPr>
          <w:rFonts w:cs="Arial"/>
        </w:rPr>
      </w:pPr>
      <w:r>
        <w:rPr>
          <w:rFonts w:cs="Arial"/>
        </w:rPr>
        <w:t>Liaising with MPI if any issues need to be addressed</w:t>
      </w:r>
    </w:p>
    <w:p w14:paraId="0150564D" w14:textId="71FE7D4B" w:rsidR="003D0DD6" w:rsidRDefault="00702E3F" w:rsidP="004A7DA7">
      <w:pPr>
        <w:numPr>
          <w:ilvl w:val="0"/>
          <w:numId w:val="16"/>
        </w:numPr>
        <w:spacing w:line="276" w:lineRule="auto"/>
        <w:ind w:left="851"/>
        <w:rPr>
          <w:rFonts w:cs="Arial"/>
        </w:rPr>
      </w:pPr>
      <w:r>
        <w:rPr>
          <w:rFonts w:cs="Arial"/>
        </w:rPr>
        <w:t xml:space="preserve">Ensuring </w:t>
      </w:r>
      <w:r w:rsidR="00BF6576">
        <w:rPr>
          <w:rFonts w:cs="Arial"/>
        </w:rPr>
        <w:t xml:space="preserve">that </w:t>
      </w:r>
      <w:r>
        <w:rPr>
          <w:rFonts w:cs="Arial"/>
        </w:rPr>
        <w:t xml:space="preserve">the </w:t>
      </w:r>
      <w:r w:rsidR="00C726CF">
        <w:rPr>
          <w:rFonts w:cs="Arial"/>
        </w:rPr>
        <w:t>TF</w:t>
      </w:r>
      <w:r w:rsidR="00BF6576">
        <w:rPr>
          <w:rFonts w:cs="Arial"/>
        </w:rPr>
        <w:t xml:space="preserve"> </w:t>
      </w:r>
      <w:r>
        <w:rPr>
          <w:rFonts w:cs="Arial"/>
        </w:rPr>
        <w:t>is maintained to the specifications of</w:t>
      </w:r>
      <w:r w:rsidR="0036185E">
        <w:rPr>
          <w:rFonts w:cs="Arial"/>
        </w:rPr>
        <w:t xml:space="preserve"> </w:t>
      </w:r>
      <w:r w:rsidR="00C40748">
        <w:rPr>
          <w:rFonts w:cs="Arial"/>
        </w:rPr>
        <w:t>TFGEN and PIT-GFP-ISR</w:t>
      </w:r>
    </w:p>
    <w:p w14:paraId="020B77DB" w14:textId="77777777" w:rsidR="003D0DD6" w:rsidRDefault="00C40748" w:rsidP="004A7DA7">
      <w:pPr>
        <w:numPr>
          <w:ilvl w:val="0"/>
          <w:numId w:val="16"/>
        </w:numPr>
        <w:spacing w:line="276" w:lineRule="auto"/>
        <w:ind w:left="851"/>
        <w:rPr>
          <w:rFonts w:cs="Arial"/>
        </w:rPr>
      </w:pPr>
      <w:r>
        <w:rPr>
          <w:rFonts w:cs="Arial"/>
        </w:rPr>
        <w:t>Maintaining a current and approved GIS</w:t>
      </w:r>
    </w:p>
    <w:p w14:paraId="0D01C2A9" w14:textId="134FBC8D" w:rsidR="003D0DD6" w:rsidRDefault="00702E3F" w:rsidP="004A7DA7">
      <w:pPr>
        <w:numPr>
          <w:ilvl w:val="0"/>
          <w:numId w:val="16"/>
        </w:numPr>
        <w:spacing w:line="276" w:lineRule="auto"/>
        <w:ind w:left="851"/>
        <w:rPr>
          <w:rFonts w:cs="Arial"/>
        </w:rPr>
      </w:pPr>
      <w:r>
        <w:rPr>
          <w:rFonts w:cs="Arial"/>
        </w:rPr>
        <w:t xml:space="preserve">Authorising and maintaining the site </w:t>
      </w:r>
      <w:r w:rsidR="0036185E">
        <w:rPr>
          <w:rFonts w:cs="Arial"/>
        </w:rPr>
        <w:t>b</w:t>
      </w:r>
      <w:r>
        <w:rPr>
          <w:rFonts w:cs="Arial"/>
        </w:rPr>
        <w:t>iosecurity operating procedures</w:t>
      </w:r>
    </w:p>
    <w:p w14:paraId="179591EB" w14:textId="732422C8" w:rsidR="003D0DD6" w:rsidRDefault="00702E3F" w:rsidP="004A7DA7">
      <w:pPr>
        <w:numPr>
          <w:ilvl w:val="0"/>
          <w:numId w:val="16"/>
        </w:numPr>
        <w:spacing w:line="276" w:lineRule="auto"/>
        <w:ind w:left="851"/>
        <w:rPr>
          <w:rFonts w:cs="Arial"/>
        </w:rPr>
      </w:pPr>
      <w:r>
        <w:rPr>
          <w:rFonts w:cs="Arial"/>
        </w:rPr>
        <w:t>Ensuring that the Transport Operator</w:t>
      </w:r>
      <w:r w:rsidR="00CD70E5">
        <w:rPr>
          <w:rFonts w:cs="Arial"/>
        </w:rPr>
        <w:t>(s)</w:t>
      </w:r>
      <w:r>
        <w:rPr>
          <w:rFonts w:cs="Arial"/>
        </w:rPr>
        <w:t xml:space="preserve"> </w:t>
      </w:r>
      <w:r w:rsidR="00C40748">
        <w:rPr>
          <w:rFonts w:cs="Arial"/>
        </w:rPr>
        <w:t>used to carry grain (bulk</w:t>
      </w:r>
      <w:r w:rsidR="0036185E">
        <w:rPr>
          <w:rFonts w:cs="Arial"/>
        </w:rPr>
        <w:t xml:space="preserve"> </w:t>
      </w:r>
      <w:r w:rsidR="00C40748">
        <w:rPr>
          <w:rFonts w:cs="Arial"/>
        </w:rPr>
        <w:t>/</w:t>
      </w:r>
      <w:r w:rsidR="0036185E">
        <w:rPr>
          <w:rFonts w:cs="Arial"/>
        </w:rPr>
        <w:t xml:space="preserve"> </w:t>
      </w:r>
      <w:r w:rsidR="00C40748">
        <w:rPr>
          <w:rFonts w:cs="Arial"/>
        </w:rPr>
        <w:t>containerised) are current and truck</w:t>
      </w:r>
      <w:r w:rsidR="00607636">
        <w:rPr>
          <w:rFonts w:cs="Arial"/>
        </w:rPr>
        <w:t>s</w:t>
      </w:r>
      <w:r w:rsidR="00C40748">
        <w:rPr>
          <w:rFonts w:cs="Arial"/>
        </w:rPr>
        <w:t xml:space="preserve"> </w:t>
      </w:r>
      <w:r w:rsidR="00A86AAF">
        <w:rPr>
          <w:rFonts w:cs="Arial"/>
        </w:rPr>
        <w:t xml:space="preserve">are fit and proper to carry grain, and </w:t>
      </w:r>
      <w:r w:rsidR="00C40748">
        <w:rPr>
          <w:rFonts w:cs="Arial"/>
        </w:rPr>
        <w:t>are approved by MPI</w:t>
      </w:r>
      <w:r>
        <w:rPr>
          <w:rFonts w:cs="Arial"/>
        </w:rPr>
        <w:t>.</w:t>
      </w:r>
      <w:r w:rsidR="00C726CF">
        <w:rPr>
          <w:rFonts w:cs="Arial"/>
        </w:rPr>
        <w:t xml:space="preserve"> </w:t>
      </w:r>
      <w:r>
        <w:rPr>
          <w:rFonts w:cs="Arial"/>
        </w:rPr>
        <w:t>This</w:t>
      </w:r>
      <w:r w:rsidR="00C40748">
        <w:rPr>
          <w:rFonts w:cs="Arial"/>
        </w:rPr>
        <w:t xml:space="preserve"> also</w:t>
      </w:r>
      <w:r>
        <w:rPr>
          <w:rFonts w:cs="Arial"/>
        </w:rPr>
        <w:t xml:space="preserve"> include</w:t>
      </w:r>
      <w:r w:rsidR="00C40748">
        <w:rPr>
          <w:rFonts w:cs="Arial"/>
        </w:rPr>
        <w:t>s</w:t>
      </w:r>
      <w:r>
        <w:rPr>
          <w:rFonts w:cs="Arial"/>
        </w:rPr>
        <w:t xml:space="preserve"> </w:t>
      </w:r>
      <w:r w:rsidR="00C40748">
        <w:rPr>
          <w:rFonts w:cs="Arial"/>
        </w:rPr>
        <w:t>approved routes.</w:t>
      </w:r>
    </w:p>
    <w:p w14:paraId="600B9844" w14:textId="22217A1D" w:rsidR="003D0DD6" w:rsidRDefault="00702E3F" w:rsidP="004A7DA7">
      <w:pPr>
        <w:numPr>
          <w:ilvl w:val="0"/>
          <w:numId w:val="16"/>
        </w:numPr>
        <w:spacing w:line="276" w:lineRule="auto"/>
        <w:ind w:left="851"/>
        <w:rPr>
          <w:rFonts w:cs="Arial"/>
        </w:rPr>
      </w:pPr>
      <w:r>
        <w:rPr>
          <w:rFonts w:cs="Arial"/>
        </w:rPr>
        <w:t xml:space="preserve">Ensuring that all </w:t>
      </w:r>
      <w:r w:rsidR="0036185E">
        <w:rPr>
          <w:rFonts w:cs="Arial"/>
        </w:rPr>
        <w:t>b</w:t>
      </w:r>
      <w:r>
        <w:rPr>
          <w:rFonts w:cs="Arial"/>
        </w:rPr>
        <w:t xml:space="preserve">iosecurity equipment and consumables required for </w:t>
      </w:r>
      <w:r w:rsidR="0036185E">
        <w:rPr>
          <w:rFonts w:cs="Arial"/>
        </w:rPr>
        <w:t>b</w:t>
      </w:r>
      <w:r>
        <w:rPr>
          <w:rFonts w:cs="Arial"/>
        </w:rPr>
        <w:t>iosecurity work are available at all times</w:t>
      </w:r>
    </w:p>
    <w:p w14:paraId="423CB2E7" w14:textId="45AB6164" w:rsidR="003D0DD6" w:rsidRPr="00C726CF" w:rsidRDefault="00702E3F" w:rsidP="004A7DA7">
      <w:pPr>
        <w:numPr>
          <w:ilvl w:val="0"/>
          <w:numId w:val="16"/>
        </w:numPr>
        <w:spacing w:line="276" w:lineRule="auto"/>
        <w:ind w:left="851"/>
        <w:rPr>
          <w:rFonts w:cs="Arial"/>
        </w:rPr>
      </w:pPr>
      <w:r w:rsidRPr="00C726CF">
        <w:rPr>
          <w:rFonts w:cs="Arial"/>
        </w:rPr>
        <w:t xml:space="preserve">Ensuring that staff carry out the tasks associated with the arrival, </w:t>
      </w:r>
      <w:r w:rsidR="001742B2" w:rsidRPr="00C726CF">
        <w:rPr>
          <w:rFonts w:cs="Arial"/>
        </w:rPr>
        <w:t>unloading</w:t>
      </w:r>
      <w:r w:rsidRPr="00C726CF">
        <w:rPr>
          <w:rFonts w:cs="Arial"/>
        </w:rPr>
        <w:t xml:space="preserve"> and departure of </w:t>
      </w:r>
      <w:r w:rsidR="00607636" w:rsidRPr="00C726CF">
        <w:rPr>
          <w:rFonts w:cs="Arial"/>
        </w:rPr>
        <w:t>grain</w:t>
      </w:r>
      <w:r w:rsidRPr="00C726CF">
        <w:rPr>
          <w:rFonts w:cs="Arial"/>
        </w:rPr>
        <w:t xml:space="preserve"> and </w:t>
      </w:r>
      <w:r w:rsidR="001742B2" w:rsidRPr="00C726CF">
        <w:rPr>
          <w:rFonts w:cs="Arial"/>
        </w:rPr>
        <w:t xml:space="preserve">any other associated bulk </w:t>
      </w:r>
      <w:r w:rsidRPr="00C726CF">
        <w:rPr>
          <w:rFonts w:cs="Arial"/>
        </w:rPr>
        <w:t>uncleared risk goods, including:</w:t>
      </w:r>
    </w:p>
    <w:p w14:paraId="2DA830BE" w14:textId="77777777" w:rsidR="003D0DD6" w:rsidRDefault="00702E3F" w:rsidP="004A7DA7">
      <w:pPr>
        <w:numPr>
          <w:ilvl w:val="0"/>
          <w:numId w:val="93"/>
        </w:numPr>
        <w:spacing w:line="276" w:lineRule="auto"/>
        <w:rPr>
          <w:rFonts w:cs="Arial"/>
        </w:rPr>
      </w:pPr>
      <w:r>
        <w:rPr>
          <w:rFonts w:cs="Arial"/>
        </w:rPr>
        <w:t>Ensuring checks of documentation occurs</w:t>
      </w:r>
    </w:p>
    <w:p w14:paraId="4A869C40" w14:textId="131FDB82" w:rsidR="00DD4D6D" w:rsidRDefault="00702E3F" w:rsidP="004A7DA7">
      <w:pPr>
        <w:numPr>
          <w:ilvl w:val="0"/>
          <w:numId w:val="93"/>
        </w:numPr>
        <w:spacing w:line="276" w:lineRule="auto"/>
        <w:rPr>
          <w:rFonts w:cs="Arial"/>
        </w:rPr>
      </w:pPr>
      <w:r>
        <w:rPr>
          <w:rFonts w:cs="Arial"/>
        </w:rPr>
        <w:t xml:space="preserve">Ensuring the required information is recorded and </w:t>
      </w:r>
      <w:r w:rsidR="009C1BB5">
        <w:rPr>
          <w:rFonts w:cs="Arial"/>
        </w:rPr>
        <w:t xml:space="preserve">documents </w:t>
      </w:r>
      <w:r>
        <w:rPr>
          <w:rFonts w:cs="Arial"/>
        </w:rPr>
        <w:t>retained appropriately</w:t>
      </w:r>
    </w:p>
    <w:p w14:paraId="07DE9EFB" w14:textId="77777777" w:rsidR="00127640" w:rsidRPr="00127640" w:rsidRDefault="00702E3F" w:rsidP="00127640">
      <w:pPr>
        <w:numPr>
          <w:ilvl w:val="0"/>
          <w:numId w:val="93"/>
        </w:numPr>
        <w:spacing w:after="120" w:line="276" w:lineRule="auto"/>
        <w:ind w:left="1077" w:hanging="357"/>
        <w:rPr>
          <w:b/>
        </w:rPr>
      </w:pPr>
      <w:r w:rsidRPr="00DD4D6D">
        <w:rPr>
          <w:rFonts w:cs="Arial"/>
        </w:rPr>
        <w:t>Ensuring that when contamination or infestation is found it is reported to MPI</w:t>
      </w:r>
      <w:r w:rsidR="009C1BB5" w:rsidRPr="00DD4D6D">
        <w:rPr>
          <w:rFonts w:cs="Arial"/>
        </w:rPr>
        <w:t xml:space="preserve"> immediately</w:t>
      </w:r>
      <w:bookmarkStart w:id="85" w:name="_Toc368589740"/>
      <w:bookmarkStart w:id="86" w:name="_Toc368590447"/>
      <w:bookmarkStart w:id="87" w:name="_Toc368590618"/>
      <w:bookmarkStart w:id="88" w:name="_Toc368601443"/>
      <w:bookmarkStart w:id="89" w:name="_Toc369085809"/>
      <w:bookmarkStart w:id="90" w:name="_Toc377141866"/>
      <w:bookmarkEnd w:id="85"/>
      <w:bookmarkEnd w:id="86"/>
      <w:bookmarkEnd w:id="87"/>
      <w:bookmarkEnd w:id="88"/>
      <w:bookmarkEnd w:id="89"/>
    </w:p>
    <w:p w14:paraId="5E8DF2E5" w14:textId="75041906" w:rsidR="003D0DD6" w:rsidRPr="00127640" w:rsidRDefault="00777B88" w:rsidP="00127640">
      <w:pPr>
        <w:pStyle w:val="Heading2"/>
        <w:spacing w:after="120"/>
        <w:ind w:left="578"/>
        <w:rPr>
          <w:b/>
          <w:color w:val="365F91" w:themeColor="accent1" w:themeShade="BF"/>
        </w:rPr>
      </w:pPr>
      <w:r w:rsidRPr="00127640">
        <w:rPr>
          <w:b/>
          <w:color w:val="365F91" w:themeColor="accent1" w:themeShade="BF"/>
        </w:rPr>
        <w:t>Deputy Operator(s)</w:t>
      </w:r>
      <w:bookmarkEnd w:id="90"/>
    </w:p>
    <w:p w14:paraId="06AC1317" w14:textId="50D6CAD9" w:rsidR="0059596B" w:rsidRDefault="006D737A" w:rsidP="0029222A">
      <w:pPr>
        <w:pStyle w:val="Heading3"/>
      </w:pPr>
      <w:r>
        <w:t xml:space="preserve">The </w:t>
      </w:r>
      <w:r w:rsidR="002767B2">
        <w:t>TFO</w:t>
      </w:r>
      <w:r>
        <w:t xml:space="preserve"> may nominate individuals to be Deputy Operator(s).</w:t>
      </w:r>
    </w:p>
    <w:p w14:paraId="1264FFF2" w14:textId="77777777" w:rsidR="0059596B" w:rsidRDefault="0059596B" w:rsidP="00F17500"/>
    <w:p w14:paraId="47BBAF4B" w14:textId="77777777" w:rsidR="0059596B" w:rsidRDefault="006D737A" w:rsidP="0029222A">
      <w:pPr>
        <w:pStyle w:val="Heading3"/>
      </w:pPr>
      <w:r>
        <w:t xml:space="preserve">Deputy Operator(s) will </w:t>
      </w:r>
      <w:r w:rsidR="00CD70E5">
        <w:t>(when applicable) have delegated authority to act as</w:t>
      </w:r>
      <w:r>
        <w:t xml:space="preserve"> a </w:t>
      </w:r>
      <w:r w:rsidR="002767B2">
        <w:t>TFO</w:t>
      </w:r>
      <w:r w:rsidR="00CD70E5">
        <w:t xml:space="preserve"> in such times the TFO is not available</w:t>
      </w:r>
      <w:r>
        <w:t>.</w:t>
      </w:r>
    </w:p>
    <w:p w14:paraId="0640BBEC" w14:textId="77777777" w:rsidR="0059596B" w:rsidRDefault="0059596B" w:rsidP="00F17500"/>
    <w:p w14:paraId="7C7600E2" w14:textId="77777777" w:rsidR="0059596B" w:rsidRDefault="00DC0F8E" w:rsidP="0029222A">
      <w:pPr>
        <w:pStyle w:val="Heading3"/>
      </w:pPr>
      <w:r>
        <w:t xml:space="preserve">Deputy Operators </w:t>
      </w:r>
      <w:r w:rsidR="00866E0E">
        <w:t>will be</w:t>
      </w:r>
      <w:r>
        <w:t xml:space="preserve"> required where </w:t>
      </w:r>
      <w:r w:rsidR="00866E0E">
        <w:t xml:space="preserve">the </w:t>
      </w:r>
      <w:r w:rsidR="002767B2">
        <w:t xml:space="preserve">TFO </w:t>
      </w:r>
      <w:r>
        <w:t xml:space="preserve">is in charge of more than one facility or where the </w:t>
      </w:r>
      <w:r w:rsidR="002767B2">
        <w:t xml:space="preserve">TFO </w:t>
      </w:r>
      <w:r>
        <w:t>is like</w:t>
      </w:r>
      <w:r w:rsidR="00866E0E">
        <w:t>ly</w:t>
      </w:r>
      <w:r>
        <w:t xml:space="preserve"> to be absent for a long period of time, i.e</w:t>
      </w:r>
      <w:r w:rsidR="00866E0E">
        <w:t>.</w:t>
      </w:r>
      <w:r>
        <w:t xml:space="preserve"> more than one month.  In instances where this occurs an MPI Inspector </w:t>
      </w:r>
      <w:r w:rsidR="00866E0E">
        <w:t>will</w:t>
      </w:r>
      <w:r>
        <w:t xml:space="preserve"> be notified.</w:t>
      </w:r>
    </w:p>
    <w:p w14:paraId="560CC820" w14:textId="77777777" w:rsidR="0059596B" w:rsidRDefault="0059596B" w:rsidP="004A7DA7">
      <w:pPr>
        <w:rPr>
          <w:rFonts w:cs="Arial"/>
          <w:b/>
          <w:sz w:val="22"/>
          <w:u w:val="single"/>
        </w:rPr>
      </w:pPr>
    </w:p>
    <w:p w14:paraId="46D91E5A" w14:textId="6E3C5A32" w:rsidR="0059596B" w:rsidRPr="00E924A2" w:rsidRDefault="00CD70E5" w:rsidP="00356EBF">
      <w:pPr>
        <w:pStyle w:val="Heading2"/>
        <w:spacing w:after="120"/>
        <w:ind w:left="578"/>
        <w:rPr>
          <w:b/>
          <w:color w:val="365F91" w:themeColor="accent1" w:themeShade="BF"/>
        </w:rPr>
      </w:pPr>
      <w:r w:rsidRPr="00E924A2">
        <w:rPr>
          <w:b/>
          <w:color w:val="365F91" w:themeColor="accent1" w:themeShade="BF"/>
        </w:rPr>
        <w:t>Delegated Representative</w:t>
      </w:r>
      <w:r w:rsidR="00F81656" w:rsidRPr="00E924A2">
        <w:rPr>
          <w:b/>
          <w:color w:val="365F91" w:themeColor="accent1" w:themeShade="BF"/>
        </w:rPr>
        <w:t>(s) (D</w:t>
      </w:r>
      <w:r w:rsidRPr="00E924A2">
        <w:rPr>
          <w:b/>
          <w:color w:val="365F91" w:themeColor="accent1" w:themeShade="BF"/>
        </w:rPr>
        <w:t>R)</w:t>
      </w:r>
    </w:p>
    <w:p w14:paraId="126E3100" w14:textId="597C5546" w:rsidR="0059596B" w:rsidRPr="0029222A" w:rsidRDefault="00F81656" w:rsidP="0029222A">
      <w:pPr>
        <w:pStyle w:val="Heading3"/>
      </w:pPr>
      <w:r w:rsidRPr="002C1A58">
        <w:t xml:space="preserve">For offsite activities which involves grain being discharged wharf side or cartage of grain to the elected TF(s), </w:t>
      </w:r>
      <w:r w:rsidR="0036185E">
        <w:t xml:space="preserve">there must be </w:t>
      </w:r>
      <w:r w:rsidRPr="002C1A58">
        <w:t xml:space="preserve">delegated representatives for each of </w:t>
      </w:r>
      <w:r w:rsidR="007F7464" w:rsidRPr="002C1A58">
        <w:t>following</w:t>
      </w:r>
      <w:r w:rsidRPr="002C1A58">
        <w:t xml:space="preserve"> functions</w:t>
      </w:r>
      <w:r w:rsidR="0024549A" w:rsidRPr="002C1A58">
        <w:t>.</w:t>
      </w:r>
      <w:r w:rsidRPr="002C1A58">
        <w:t xml:space="preserve"> These delegates are responsible to the TFO, </w:t>
      </w:r>
      <w:r w:rsidR="007F7464" w:rsidRPr="002C1A58">
        <w:t>who is</w:t>
      </w:r>
      <w:r w:rsidRPr="0029222A">
        <w:t xml:space="preserve"> fully responsib</w:t>
      </w:r>
      <w:r w:rsidR="0036185E">
        <w:t xml:space="preserve">le </w:t>
      </w:r>
      <w:r w:rsidR="007F7464" w:rsidRPr="0029222A">
        <w:t xml:space="preserve">to ensure full compliance </w:t>
      </w:r>
      <w:r w:rsidRPr="0029222A">
        <w:t>for each activity</w:t>
      </w:r>
      <w:r w:rsidR="007F7464" w:rsidRPr="0029222A">
        <w:t xml:space="preserve"> undertaken</w:t>
      </w:r>
      <w:r w:rsidR="002C1A58" w:rsidRPr="0029222A">
        <w:t>.</w:t>
      </w:r>
    </w:p>
    <w:p w14:paraId="285A795C" w14:textId="77777777" w:rsidR="0059596B" w:rsidRDefault="0059596B" w:rsidP="004A7DA7"/>
    <w:p w14:paraId="31EE8647" w14:textId="477A6486" w:rsidR="0059596B" w:rsidRPr="0029222A" w:rsidRDefault="00F81656" w:rsidP="00356EBF">
      <w:pPr>
        <w:pStyle w:val="Heading4"/>
      </w:pPr>
      <w:r w:rsidRPr="0029222A">
        <w:t>Wharf</w:t>
      </w:r>
      <w:r w:rsidR="003C7E88" w:rsidRPr="0029222A">
        <w:t xml:space="preserve"> </w:t>
      </w:r>
      <w:r w:rsidRPr="0029222A">
        <w:t>side Discharge</w:t>
      </w:r>
    </w:p>
    <w:p w14:paraId="378D4AB9" w14:textId="77777777" w:rsidR="0059596B" w:rsidRDefault="0024549A" w:rsidP="0029222A">
      <w:pPr>
        <w:pStyle w:val="Heading3"/>
      </w:pPr>
      <w:r>
        <w:t xml:space="preserve">The </w:t>
      </w:r>
      <w:r w:rsidR="007F7464">
        <w:t>Delegated Representative</w:t>
      </w:r>
      <w:r>
        <w:t xml:space="preserve"> </w:t>
      </w:r>
      <w:r w:rsidR="00B87A66">
        <w:t>is</w:t>
      </w:r>
      <w:r>
        <w:t xml:space="preserve"> responsible for:</w:t>
      </w:r>
    </w:p>
    <w:p w14:paraId="1E77A9D7" w14:textId="63B98FF2" w:rsidR="003D0DD6" w:rsidRDefault="0024549A" w:rsidP="004A7DA7">
      <w:pPr>
        <w:numPr>
          <w:ilvl w:val="0"/>
          <w:numId w:val="16"/>
        </w:numPr>
        <w:ind w:left="851"/>
        <w:rPr>
          <w:rFonts w:cs="Arial"/>
          <w:sz w:val="22"/>
        </w:rPr>
      </w:pPr>
      <w:r>
        <w:rPr>
          <w:rFonts w:cs="Arial"/>
        </w:rPr>
        <w:t xml:space="preserve">Ensuring they are present </w:t>
      </w:r>
      <w:r w:rsidR="007F7464">
        <w:rPr>
          <w:rFonts w:cs="Arial"/>
        </w:rPr>
        <w:t>prior to discharge,</w:t>
      </w:r>
      <w:r>
        <w:rPr>
          <w:rFonts w:cs="Arial"/>
        </w:rPr>
        <w:t xml:space="preserve"> </w:t>
      </w:r>
      <w:r w:rsidR="007F7464">
        <w:rPr>
          <w:rFonts w:cs="Arial"/>
        </w:rPr>
        <w:t>and that the “</w:t>
      </w:r>
      <w:r w:rsidR="0036185E">
        <w:rPr>
          <w:rFonts w:cs="Arial"/>
        </w:rPr>
        <w:t>q</w:t>
      </w:r>
      <w:r w:rsidR="007F7464">
        <w:rPr>
          <w:rFonts w:cs="Arial"/>
        </w:rPr>
        <w:t xml:space="preserve">uarantine </w:t>
      </w:r>
      <w:r w:rsidR="0036185E">
        <w:rPr>
          <w:rFonts w:cs="Arial"/>
        </w:rPr>
        <w:t>a</w:t>
      </w:r>
      <w:r w:rsidR="007F7464">
        <w:rPr>
          <w:rFonts w:cs="Arial"/>
        </w:rPr>
        <w:t>rea(s”) have been set up correctly</w:t>
      </w:r>
    </w:p>
    <w:p w14:paraId="6FBB657C" w14:textId="16E44C44" w:rsidR="003D0DD6" w:rsidRPr="00A82C83" w:rsidRDefault="0024549A" w:rsidP="004A7DA7">
      <w:pPr>
        <w:numPr>
          <w:ilvl w:val="0"/>
          <w:numId w:val="16"/>
        </w:numPr>
        <w:ind w:left="851"/>
        <w:rPr>
          <w:rFonts w:cs="Arial"/>
        </w:rPr>
      </w:pPr>
      <w:r>
        <w:rPr>
          <w:rFonts w:cs="Arial"/>
        </w:rPr>
        <w:t>Be</w:t>
      </w:r>
      <w:r w:rsidR="00F86F7E">
        <w:rPr>
          <w:rFonts w:cs="Arial"/>
        </w:rPr>
        <w:t>ing</w:t>
      </w:r>
      <w:r>
        <w:rPr>
          <w:rFonts w:cs="Arial"/>
        </w:rPr>
        <w:t xml:space="preserve"> actively involved in checking the </w:t>
      </w:r>
      <w:r w:rsidR="0036185E">
        <w:rPr>
          <w:rFonts w:cs="Arial"/>
        </w:rPr>
        <w:t>q</w:t>
      </w:r>
      <w:r w:rsidR="007F7464">
        <w:rPr>
          <w:rFonts w:cs="Arial"/>
        </w:rPr>
        <w:t xml:space="preserve">uarantine </w:t>
      </w:r>
      <w:r w:rsidR="0036185E">
        <w:rPr>
          <w:rFonts w:cs="Arial"/>
        </w:rPr>
        <w:t>a</w:t>
      </w:r>
      <w:r w:rsidR="007F7464">
        <w:rPr>
          <w:rFonts w:cs="Arial"/>
        </w:rPr>
        <w:t>rea(s) are maintained</w:t>
      </w:r>
      <w:r>
        <w:rPr>
          <w:rFonts w:cs="Arial"/>
        </w:rPr>
        <w:t>:</w:t>
      </w:r>
    </w:p>
    <w:p w14:paraId="033131B9" w14:textId="77777777" w:rsidR="003D0DD6" w:rsidRPr="00A82C83" w:rsidRDefault="0024549A" w:rsidP="004A7DA7">
      <w:pPr>
        <w:numPr>
          <w:ilvl w:val="0"/>
          <w:numId w:val="94"/>
        </w:numPr>
        <w:rPr>
          <w:rFonts w:cs="Arial"/>
        </w:rPr>
      </w:pPr>
      <w:r w:rsidRPr="006D737A">
        <w:rPr>
          <w:rFonts w:cs="Arial"/>
        </w:rPr>
        <w:t xml:space="preserve">during </w:t>
      </w:r>
      <w:r w:rsidR="007F7464">
        <w:rPr>
          <w:rFonts w:cs="Arial"/>
        </w:rPr>
        <w:t>discharge</w:t>
      </w:r>
    </w:p>
    <w:p w14:paraId="114D3A6F" w14:textId="1CC9283C" w:rsidR="003D0DD6" w:rsidRPr="00A82C83" w:rsidRDefault="007F7464" w:rsidP="004A7DA7">
      <w:pPr>
        <w:numPr>
          <w:ilvl w:val="0"/>
          <w:numId w:val="94"/>
        </w:numPr>
        <w:rPr>
          <w:rFonts w:cs="Arial"/>
        </w:rPr>
      </w:pPr>
      <w:r>
        <w:rPr>
          <w:rFonts w:cs="Arial"/>
        </w:rPr>
        <w:t>having continuous delegated representatives during each shift during discharge</w:t>
      </w:r>
      <w:r w:rsidR="00544041">
        <w:rPr>
          <w:rFonts w:cs="Arial"/>
        </w:rPr>
        <w:t>, and providing a list of those representatives to MPI</w:t>
      </w:r>
    </w:p>
    <w:p w14:paraId="5AC77EF4" w14:textId="73148F2C" w:rsidR="003D0DD6" w:rsidRDefault="007F7464" w:rsidP="004A7DA7">
      <w:pPr>
        <w:numPr>
          <w:ilvl w:val="0"/>
          <w:numId w:val="94"/>
        </w:numPr>
        <w:rPr>
          <w:rFonts w:cs="Arial"/>
        </w:rPr>
      </w:pPr>
      <w:r>
        <w:rPr>
          <w:rFonts w:cs="Arial"/>
        </w:rPr>
        <w:t>Ensuring only authorised vehicles (including approved transporters) have access to Quarantine Area(s)</w:t>
      </w:r>
    </w:p>
    <w:p w14:paraId="325E4430" w14:textId="11E03EA4" w:rsidR="003D0DD6" w:rsidRDefault="002D468C" w:rsidP="004A7DA7">
      <w:pPr>
        <w:numPr>
          <w:ilvl w:val="0"/>
          <w:numId w:val="16"/>
        </w:numPr>
        <w:ind w:left="851"/>
        <w:rPr>
          <w:rFonts w:cs="Arial"/>
        </w:rPr>
      </w:pPr>
      <w:r w:rsidRPr="001D25B6">
        <w:rPr>
          <w:rFonts w:cs="Arial"/>
        </w:rPr>
        <w:t xml:space="preserve">Notifying </w:t>
      </w:r>
      <w:r w:rsidR="002767B2">
        <w:rPr>
          <w:rFonts w:cs="Arial"/>
        </w:rPr>
        <w:t>the TFO</w:t>
      </w:r>
      <w:r w:rsidRPr="001D25B6">
        <w:rPr>
          <w:rFonts w:cs="Arial"/>
        </w:rPr>
        <w:t xml:space="preserve"> and MPI immediately of any </w:t>
      </w:r>
      <w:r w:rsidR="007F7464">
        <w:rPr>
          <w:rFonts w:cs="Arial"/>
        </w:rPr>
        <w:t xml:space="preserve">areas of concern that may </w:t>
      </w:r>
      <w:r w:rsidR="0072600A">
        <w:rPr>
          <w:rFonts w:cs="Arial"/>
        </w:rPr>
        <w:t xml:space="preserve">compromise </w:t>
      </w:r>
      <w:r w:rsidR="007F7464">
        <w:rPr>
          <w:rFonts w:cs="Arial"/>
        </w:rPr>
        <w:t>biosecurity during discharge</w:t>
      </w:r>
    </w:p>
    <w:p w14:paraId="656AAE57" w14:textId="61436721" w:rsidR="003D0DD6" w:rsidRDefault="002D468C" w:rsidP="004A7DA7">
      <w:pPr>
        <w:numPr>
          <w:ilvl w:val="0"/>
          <w:numId w:val="16"/>
        </w:numPr>
        <w:ind w:left="851"/>
        <w:rPr>
          <w:rFonts w:cs="Arial"/>
        </w:rPr>
      </w:pPr>
      <w:r w:rsidRPr="001D25B6">
        <w:rPr>
          <w:rFonts w:cs="Arial"/>
        </w:rPr>
        <w:t xml:space="preserve">Ensuring the following records for each </w:t>
      </w:r>
      <w:r w:rsidR="00F86F7E">
        <w:rPr>
          <w:rFonts w:cs="Arial"/>
        </w:rPr>
        <w:t>container</w:t>
      </w:r>
      <w:r w:rsidR="00F86F7E" w:rsidRPr="001D25B6">
        <w:rPr>
          <w:rFonts w:cs="Arial"/>
        </w:rPr>
        <w:t xml:space="preserve"> </w:t>
      </w:r>
      <w:r w:rsidRPr="001D25B6">
        <w:rPr>
          <w:rFonts w:cs="Arial"/>
        </w:rPr>
        <w:t xml:space="preserve">received at the </w:t>
      </w:r>
      <w:r w:rsidR="00EF0F96">
        <w:rPr>
          <w:rFonts w:cs="Arial"/>
        </w:rPr>
        <w:t xml:space="preserve">TF </w:t>
      </w:r>
      <w:r w:rsidRPr="001D25B6">
        <w:rPr>
          <w:rFonts w:cs="Arial"/>
        </w:rPr>
        <w:t>are kept and maintained</w:t>
      </w:r>
      <w:r w:rsidR="00F86F7E">
        <w:rPr>
          <w:rFonts w:cs="Arial"/>
        </w:rPr>
        <w:t>.  These records will include</w:t>
      </w:r>
      <w:r w:rsidRPr="001D25B6">
        <w:rPr>
          <w:rFonts w:cs="Arial"/>
        </w:rPr>
        <w:t>:</w:t>
      </w:r>
    </w:p>
    <w:p w14:paraId="04ABAB56" w14:textId="77777777" w:rsidR="003D0DD6" w:rsidRDefault="007F7464" w:rsidP="004A7DA7">
      <w:pPr>
        <w:numPr>
          <w:ilvl w:val="0"/>
          <w:numId w:val="95"/>
        </w:numPr>
        <w:rPr>
          <w:rFonts w:cs="Arial"/>
        </w:rPr>
      </w:pPr>
      <w:r>
        <w:rPr>
          <w:rFonts w:cs="Arial"/>
        </w:rPr>
        <w:t>Up to date list of approved transport company(s) and trucks</w:t>
      </w:r>
    </w:p>
    <w:p w14:paraId="48D8A229" w14:textId="77777777" w:rsidR="003D0DD6" w:rsidRDefault="002D468C" w:rsidP="004A7DA7">
      <w:pPr>
        <w:numPr>
          <w:ilvl w:val="0"/>
          <w:numId w:val="95"/>
        </w:numPr>
        <w:rPr>
          <w:rFonts w:cs="Arial"/>
        </w:rPr>
      </w:pPr>
      <w:r>
        <w:rPr>
          <w:rFonts w:cs="Arial"/>
        </w:rPr>
        <w:t xml:space="preserve">Consignment identifier (e.g. </w:t>
      </w:r>
      <w:r w:rsidR="00CA61E9">
        <w:rPr>
          <w:rFonts w:cs="Arial"/>
        </w:rPr>
        <w:t>BACC</w:t>
      </w:r>
      <w:r>
        <w:rPr>
          <w:rFonts w:cs="Arial"/>
        </w:rPr>
        <w:t>)</w:t>
      </w:r>
    </w:p>
    <w:p w14:paraId="39D1E745" w14:textId="5ED827D7" w:rsidR="003D0DD6" w:rsidRDefault="00CA61E9" w:rsidP="004A7DA7">
      <w:pPr>
        <w:numPr>
          <w:ilvl w:val="0"/>
          <w:numId w:val="95"/>
        </w:numPr>
        <w:rPr>
          <w:rFonts w:cs="Arial"/>
        </w:rPr>
      </w:pPr>
      <w:r>
        <w:rPr>
          <w:rFonts w:cs="Arial"/>
        </w:rPr>
        <w:t>List of TFs that consignments are directed too</w:t>
      </w:r>
    </w:p>
    <w:p w14:paraId="44A21CE1" w14:textId="77777777" w:rsidR="003D0DD6" w:rsidRDefault="002D468C" w:rsidP="004A7DA7">
      <w:pPr>
        <w:numPr>
          <w:ilvl w:val="0"/>
          <w:numId w:val="95"/>
        </w:numPr>
        <w:rPr>
          <w:rFonts w:cs="Arial"/>
        </w:rPr>
      </w:pPr>
      <w:r>
        <w:rPr>
          <w:rFonts w:cs="Arial"/>
        </w:rPr>
        <w:t>Any pests, unwanted organisms or other organisms found and any control actions taken</w:t>
      </w:r>
    </w:p>
    <w:p w14:paraId="1A3AC346" w14:textId="77777777" w:rsidR="0059596B" w:rsidRDefault="0059596B" w:rsidP="004A7DA7">
      <w:pPr>
        <w:rPr>
          <w:rFonts w:cs="Arial"/>
        </w:rPr>
      </w:pPr>
    </w:p>
    <w:p w14:paraId="5B621E9B" w14:textId="77777777" w:rsidR="00F81656" w:rsidRPr="00E37A2A" w:rsidRDefault="008B0B74" w:rsidP="00356EBF">
      <w:pPr>
        <w:pStyle w:val="Heading4"/>
      </w:pPr>
      <w:r w:rsidRPr="00E37A2A">
        <w:t>Transport (Carriage) of Grain to designated TF(s)</w:t>
      </w:r>
    </w:p>
    <w:p w14:paraId="00CF9093" w14:textId="179693F2" w:rsidR="008B0B74" w:rsidRPr="00E37A2A" w:rsidRDefault="008B0B74" w:rsidP="0029222A">
      <w:pPr>
        <w:pStyle w:val="Heading3"/>
        <w:rPr>
          <w:rFonts w:cs="Arial"/>
        </w:rPr>
      </w:pPr>
      <w:r>
        <w:t>The Delegated Representative is responsible for</w:t>
      </w:r>
      <w:r w:rsidR="00F81656">
        <w:t>:</w:t>
      </w:r>
    </w:p>
    <w:p w14:paraId="35EA03E9" w14:textId="0CBF2306" w:rsidR="008B0B74" w:rsidRPr="00A82C83" w:rsidRDefault="008B0B74" w:rsidP="004A7DA7">
      <w:pPr>
        <w:numPr>
          <w:ilvl w:val="0"/>
          <w:numId w:val="16"/>
        </w:numPr>
        <w:ind w:left="851"/>
        <w:rPr>
          <w:rFonts w:cs="Arial"/>
        </w:rPr>
      </w:pPr>
      <w:r>
        <w:rPr>
          <w:rFonts w:cs="Arial"/>
        </w:rPr>
        <w:t>Ensuring they are present prior to discharge, and that the approved truck list provided to MPI is current</w:t>
      </w:r>
      <w:r w:rsidR="00F4407A">
        <w:rPr>
          <w:rFonts w:cs="Arial"/>
        </w:rPr>
        <w:t xml:space="preserve"> and MPI </w:t>
      </w:r>
      <w:r w:rsidR="00F4407A" w:rsidRPr="00A82C83">
        <w:rPr>
          <w:rFonts w:cs="Arial"/>
        </w:rPr>
        <w:t>have been notified</w:t>
      </w:r>
      <w:r w:rsidR="00F4407A">
        <w:rPr>
          <w:rFonts w:cs="Arial"/>
        </w:rPr>
        <w:t xml:space="preserve"> of any vehicle changes prior to discharge.</w:t>
      </w:r>
    </w:p>
    <w:p w14:paraId="6DA4D770" w14:textId="32F4C954" w:rsidR="008B0B74" w:rsidRPr="00A82C83" w:rsidRDefault="008B0B74" w:rsidP="004A7DA7">
      <w:pPr>
        <w:numPr>
          <w:ilvl w:val="0"/>
          <w:numId w:val="16"/>
        </w:numPr>
        <w:ind w:left="851"/>
        <w:rPr>
          <w:rFonts w:cs="Arial"/>
        </w:rPr>
      </w:pPr>
      <w:r>
        <w:rPr>
          <w:rFonts w:cs="Arial"/>
        </w:rPr>
        <w:t>Being actively involved in checking the approved truck drivers have correct documentation:</w:t>
      </w:r>
    </w:p>
    <w:p w14:paraId="67E9C82A" w14:textId="77777777" w:rsidR="008B0B74" w:rsidRPr="00A82C83" w:rsidRDefault="008B0B74" w:rsidP="004A7DA7">
      <w:pPr>
        <w:numPr>
          <w:ilvl w:val="0"/>
          <w:numId w:val="97"/>
        </w:numPr>
        <w:rPr>
          <w:rFonts w:cs="Arial"/>
        </w:rPr>
      </w:pPr>
      <w:r>
        <w:rPr>
          <w:rFonts w:cs="Arial"/>
        </w:rPr>
        <w:t>BACC</w:t>
      </w:r>
      <w:r w:rsidR="00EB6A12">
        <w:rPr>
          <w:rFonts w:cs="Arial"/>
        </w:rPr>
        <w:t>(s)</w:t>
      </w:r>
    </w:p>
    <w:p w14:paraId="0EB0E36E" w14:textId="77777777" w:rsidR="008B0B74" w:rsidRPr="00A82C83" w:rsidRDefault="008B0B74" w:rsidP="004A7DA7">
      <w:pPr>
        <w:numPr>
          <w:ilvl w:val="0"/>
          <w:numId w:val="97"/>
        </w:numPr>
        <w:rPr>
          <w:rFonts w:cs="Arial"/>
        </w:rPr>
      </w:pPr>
      <w:r>
        <w:rPr>
          <w:rFonts w:cs="Arial"/>
        </w:rPr>
        <w:t>Designated approved route</w:t>
      </w:r>
      <w:r w:rsidR="00EB6A12">
        <w:rPr>
          <w:rFonts w:cs="Arial"/>
        </w:rPr>
        <w:t xml:space="preserve"> (including secondary approved routes)</w:t>
      </w:r>
    </w:p>
    <w:p w14:paraId="3311A337" w14:textId="77777777" w:rsidR="008B0B74" w:rsidRDefault="008B0B74" w:rsidP="004A7DA7">
      <w:pPr>
        <w:numPr>
          <w:ilvl w:val="0"/>
          <w:numId w:val="97"/>
        </w:numPr>
        <w:rPr>
          <w:rFonts w:cs="Arial"/>
        </w:rPr>
      </w:pPr>
      <w:r>
        <w:rPr>
          <w:rFonts w:cs="Arial"/>
        </w:rPr>
        <w:t xml:space="preserve">Trucks and trailers are </w:t>
      </w:r>
      <w:r w:rsidRPr="00A82C83">
        <w:rPr>
          <w:rFonts w:cs="Arial"/>
        </w:rPr>
        <w:t>still fit and proper</w:t>
      </w:r>
      <w:r>
        <w:rPr>
          <w:rFonts w:cs="Arial"/>
        </w:rPr>
        <w:t xml:space="preserve"> to carry grain – notifying MPI of any trucks failing in this regard</w:t>
      </w:r>
    </w:p>
    <w:p w14:paraId="46AF4DEC" w14:textId="76E37F44" w:rsidR="008B0B74" w:rsidRPr="00E37A2A" w:rsidRDefault="008B0B74" w:rsidP="004A7DA7">
      <w:pPr>
        <w:numPr>
          <w:ilvl w:val="0"/>
          <w:numId w:val="16"/>
        </w:numPr>
        <w:ind w:left="851"/>
        <w:rPr>
          <w:rFonts w:cs="Arial"/>
        </w:rPr>
      </w:pPr>
      <w:r w:rsidRPr="00A82C83">
        <w:rPr>
          <w:rFonts w:cs="Arial"/>
        </w:rPr>
        <w:t>Notifying the TFO and MPI immediately of any areas of concern that may jeopardise biosecurity during discharge</w:t>
      </w:r>
      <w:r w:rsidR="00EB6A12" w:rsidRPr="00A82C83">
        <w:rPr>
          <w:rFonts w:cs="Arial"/>
        </w:rPr>
        <w:t xml:space="preserve"> or cartage en</w:t>
      </w:r>
      <w:r w:rsidR="00EF0F96">
        <w:rPr>
          <w:rFonts w:cs="Arial"/>
        </w:rPr>
        <w:t xml:space="preserve"> </w:t>
      </w:r>
      <w:r w:rsidR="00EB6A12" w:rsidRPr="00A82C83">
        <w:rPr>
          <w:rFonts w:cs="Arial"/>
        </w:rPr>
        <w:t>route to designated TF(s)</w:t>
      </w:r>
    </w:p>
    <w:p w14:paraId="000B8313" w14:textId="14DC0A8D" w:rsidR="00F81656" w:rsidRDefault="00F81656" w:rsidP="004A7DA7">
      <w:pPr>
        <w:rPr>
          <w:rFonts w:cs="Arial"/>
        </w:rPr>
      </w:pPr>
    </w:p>
    <w:p w14:paraId="54B01344" w14:textId="62CFD5BE" w:rsidR="0059596B" w:rsidRDefault="00F4407A" w:rsidP="0072600A">
      <w:pPr>
        <w:pBdr>
          <w:top w:val="single" w:sz="4" w:space="1" w:color="auto"/>
          <w:left w:val="single" w:sz="4" w:space="4" w:color="auto"/>
          <w:bottom w:val="single" w:sz="4" w:space="1" w:color="auto"/>
          <w:right w:val="single" w:sz="4" w:space="4" w:color="auto"/>
        </w:pBdr>
        <w:shd w:val="clear" w:color="auto" w:fill="DBE5F1" w:themeFill="accent1" w:themeFillTint="33"/>
        <w:ind w:left="567" w:right="113"/>
        <w:rPr>
          <w:rFonts w:cs="Arial"/>
        </w:rPr>
      </w:pPr>
      <w:r>
        <w:rPr>
          <w:b/>
        </w:rPr>
        <w:t xml:space="preserve">Once at the </w:t>
      </w:r>
      <w:r w:rsidR="001D25B6">
        <w:rPr>
          <w:b/>
        </w:rPr>
        <w:t>Transitional Facility</w:t>
      </w:r>
      <w:r>
        <w:rPr>
          <w:b/>
        </w:rPr>
        <w:t>, the TFO assumes all responsibility for grain and trucks</w:t>
      </w:r>
      <w:r w:rsidR="001D25B6">
        <w:rPr>
          <w:b/>
        </w:rPr>
        <w:t xml:space="preserve"> and all relevant </w:t>
      </w:r>
      <w:r>
        <w:rPr>
          <w:b/>
        </w:rPr>
        <w:t>drivers.</w:t>
      </w:r>
      <w:r w:rsidR="001D25B6">
        <w:rPr>
          <w:b/>
        </w:rPr>
        <w:t xml:space="preserve"> </w:t>
      </w:r>
      <w:r>
        <w:rPr>
          <w:b/>
        </w:rPr>
        <w:t>On leaving the TF, the trucks and drivers again fall under the Transport DR</w:t>
      </w:r>
      <w:r w:rsidR="001D25B6">
        <w:rPr>
          <w:b/>
        </w:rPr>
        <w:t>.</w:t>
      </w:r>
    </w:p>
    <w:p w14:paraId="632A148B" w14:textId="77777777" w:rsidR="004A7DA7" w:rsidRDefault="004A7DA7" w:rsidP="00566EA8">
      <w:pPr>
        <w:rPr>
          <w:rFonts w:cs="Arial"/>
        </w:rPr>
      </w:pPr>
    </w:p>
    <w:p w14:paraId="070221C9" w14:textId="419E2198" w:rsidR="004A7DA7" w:rsidRDefault="008002D8" w:rsidP="0029222A">
      <w:r>
        <w:t xml:space="preserve">For a detailed list of current </w:t>
      </w:r>
      <w:r w:rsidR="00F4407A">
        <w:t>TF</w:t>
      </w:r>
      <w:r>
        <w:t xml:space="preserve"> personne</w:t>
      </w:r>
      <w:r w:rsidR="00F4407A">
        <w:t>l and DR(s)</w:t>
      </w:r>
      <w:r>
        <w:t xml:space="preserve"> </w:t>
      </w:r>
      <w:r w:rsidR="00EF0F96">
        <w:t>r</w:t>
      </w:r>
      <w:r w:rsidR="00994DE6">
        <w:t xml:space="preserve">efer to </w:t>
      </w:r>
      <w:r w:rsidR="00AA1CA3">
        <w:fldChar w:fldCharType="begin"/>
      </w:r>
      <w:r w:rsidR="00F86F7E">
        <w:instrText xml:space="preserve"> REF _Ref367441999 \r \h </w:instrText>
      </w:r>
      <w:r w:rsidR="00566EA8">
        <w:instrText xml:space="preserve"> \* MERGEFORMAT </w:instrText>
      </w:r>
      <w:r w:rsidR="00AA1CA3">
        <w:fldChar w:fldCharType="separate"/>
      </w:r>
      <w:r w:rsidR="00622505">
        <w:t xml:space="preserve">APPENDIX A: </w:t>
      </w:r>
      <w:r w:rsidR="00AA1CA3">
        <w:fldChar w:fldCharType="end"/>
      </w:r>
      <w:r w:rsidR="00AA1CA3">
        <w:fldChar w:fldCharType="begin"/>
      </w:r>
      <w:r w:rsidR="00F86F7E">
        <w:instrText xml:space="preserve"> REF _Ref367442007 \h </w:instrText>
      </w:r>
      <w:r w:rsidR="00566EA8">
        <w:instrText xml:space="preserve"> \* MERGEFORMAT </w:instrText>
      </w:r>
      <w:r w:rsidR="00AA1CA3">
        <w:fldChar w:fldCharType="separate"/>
      </w:r>
      <w:r w:rsidR="00622505">
        <w:t>Current Approved Personnel</w:t>
      </w:r>
      <w:r w:rsidR="00AA1CA3">
        <w:fldChar w:fldCharType="end"/>
      </w:r>
      <w:r>
        <w:t>.</w:t>
      </w:r>
    </w:p>
    <w:p w14:paraId="2BF7B6A7" w14:textId="0A2BC49E" w:rsidR="003D0DD6" w:rsidRDefault="00566EA8" w:rsidP="004A7DA7">
      <w:pPr>
        <w:pStyle w:val="Heading1"/>
      </w:pPr>
      <w:r>
        <w:br w:type="page"/>
      </w:r>
      <w:bookmarkStart w:id="91" w:name="_Toc457319950"/>
      <w:r w:rsidR="00982286">
        <w:t xml:space="preserve">Biosecurity Awareness </w:t>
      </w:r>
      <w:r w:rsidR="00E71595" w:rsidRPr="000A62D3">
        <w:t>Training</w:t>
      </w:r>
      <w:bookmarkStart w:id="92" w:name="_Toc134420788"/>
      <w:bookmarkStart w:id="93" w:name="_Toc136221406"/>
      <w:bookmarkStart w:id="94" w:name="_Toc131477037"/>
      <w:bookmarkStart w:id="95" w:name="_Toc131483242"/>
      <w:bookmarkStart w:id="96" w:name="_Toc131586241"/>
      <w:bookmarkStart w:id="97" w:name="_Toc131477039"/>
      <w:bookmarkStart w:id="98" w:name="_Toc131483244"/>
      <w:bookmarkStart w:id="99" w:name="_Toc131586243"/>
      <w:bookmarkStart w:id="100" w:name="_Toc131477041"/>
      <w:bookmarkStart w:id="101" w:name="_Toc131483246"/>
      <w:bookmarkStart w:id="102" w:name="_Toc131586245"/>
      <w:bookmarkStart w:id="103" w:name="_Toc131477043"/>
      <w:bookmarkStart w:id="104" w:name="_Toc131483248"/>
      <w:bookmarkStart w:id="105" w:name="_Toc131586247"/>
      <w:bookmarkStart w:id="106" w:name="_Toc131477045"/>
      <w:bookmarkStart w:id="107" w:name="_Toc131483250"/>
      <w:bookmarkStart w:id="108" w:name="_Toc131586249"/>
      <w:bookmarkStart w:id="109" w:name="_Toc131477047"/>
      <w:bookmarkStart w:id="110" w:name="_Toc131483252"/>
      <w:bookmarkStart w:id="111" w:name="_Toc131586251"/>
      <w:bookmarkStart w:id="112" w:name="_Toc131477049"/>
      <w:bookmarkStart w:id="113" w:name="_Toc131483254"/>
      <w:bookmarkStart w:id="114" w:name="_Toc131586253"/>
      <w:bookmarkStart w:id="115" w:name="_Toc131477051"/>
      <w:bookmarkStart w:id="116" w:name="_Toc131483256"/>
      <w:bookmarkStart w:id="117" w:name="_Toc131586255"/>
      <w:bookmarkStart w:id="118" w:name="_Toc131477053"/>
      <w:bookmarkStart w:id="119" w:name="_Toc131483258"/>
      <w:bookmarkStart w:id="120" w:name="_Toc131586257"/>
      <w:bookmarkStart w:id="121" w:name="_Toc131477055"/>
      <w:bookmarkStart w:id="122" w:name="_Toc131483260"/>
      <w:bookmarkStart w:id="123" w:name="_Toc131586259"/>
      <w:bookmarkStart w:id="124" w:name="_Toc131477057"/>
      <w:bookmarkStart w:id="125" w:name="_Toc131483262"/>
      <w:bookmarkStart w:id="126" w:name="_Toc131586261"/>
      <w:bookmarkStart w:id="127" w:name="_Toc131477059"/>
      <w:bookmarkStart w:id="128" w:name="_Toc131483264"/>
      <w:bookmarkStart w:id="129" w:name="_Toc131586263"/>
      <w:bookmarkStart w:id="130" w:name="_Toc131477061"/>
      <w:bookmarkStart w:id="131" w:name="_Toc131483266"/>
      <w:bookmarkStart w:id="132" w:name="_Toc131586265"/>
      <w:bookmarkStart w:id="133" w:name="_Toc131477063"/>
      <w:bookmarkStart w:id="134" w:name="_Toc131483268"/>
      <w:bookmarkStart w:id="135" w:name="_Toc131586267"/>
      <w:bookmarkStart w:id="136" w:name="_Toc131477065"/>
      <w:bookmarkStart w:id="137" w:name="_Toc131483270"/>
      <w:bookmarkStart w:id="138" w:name="_Toc131586269"/>
      <w:bookmarkStart w:id="139" w:name="_Toc131477067"/>
      <w:bookmarkStart w:id="140" w:name="_Toc131483272"/>
      <w:bookmarkStart w:id="141" w:name="_Toc131586271"/>
      <w:bookmarkStart w:id="142" w:name="_Toc131477069"/>
      <w:bookmarkStart w:id="143" w:name="_Toc131483274"/>
      <w:bookmarkStart w:id="144" w:name="_Toc131586273"/>
      <w:bookmarkStart w:id="145" w:name="_Toc131477071"/>
      <w:bookmarkStart w:id="146" w:name="_Toc131483276"/>
      <w:bookmarkStart w:id="147" w:name="_Toc131586275"/>
      <w:bookmarkStart w:id="148" w:name="_Toc131477073"/>
      <w:bookmarkStart w:id="149" w:name="_Toc131483278"/>
      <w:bookmarkStart w:id="150" w:name="_Toc131586277"/>
      <w:bookmarkStart w:id="151" w:name="_Toc131477075"/>
      <w:bookmarkStart w:id="152" w:name="_Toc131483280"/>
      <w:bookmarkStart w:id="153" w:name="_Toc131586279"/>
      <w:bookmarkStart w:id="154" w:name="_Toc131477079"/>
      <w:bookmarkStart w:id="155" w:name="_Toc131483284"/>
      <w:bookmarkStart w:id="156" w:name="_Toc131586283"/>
      <w:bookmarkStart w:id="157" w:name="_Toc131477081"/>
      <w:bookmarkStart w:id="158" w:name="_Toc131483286"/>
      <w:bookmarkStart w:id="159" w:name="_Toc131586285"/>
      <w:bookmarkStart w:id="160" w:name="_Toc131477083"/>
      <w:bookmarkStart w:id="161" w:name="_Toc131483288"/>
      <w:bookmarkStart w:id="162" w:name="_Toc131586287"/>
      <w:bookmarkStart w:id="163" w:name="_Toc131477084"/>
      <w:bookmarkStart w:id="164" w:name="_Toc131483289"/>
      <w:bookmarkStart w:id="165" w:name="_Toc131586288"/>
      <w:bookmarkStart w:id="166" w:name="_Toc131477085"/>
      <w:bookmarkStart w:id="167" w:name="_Toc131483290"/>
      <w:bookmarkStart w:id="168" w:name="_Toc131586289"/>
      <w:bookmarkStart w:id="169" w:name="_Toc131477086"/>
      <w:bookmarkStart w:id="170" w:name="_Toc131483291"/>
      <w:bookmarkStart w:id="171" w:name="_Toc131586290"/>
      <w:bookmarkStart w:id="172" w:name="_Toc131477087"/>
      <w:bookmarkStart w:id="173" w:name="_Toc131483292"/>
      <w:bookmarkStart w:id="174" w:name="_Toc131586291"/>
      <w:bookmarkStart w:id="175" w:name="_Toc131477089"/>
      <w:bookmarkStart w:id="176" w:name="_Toc131483294"/>
      <w:bookmarkStart w:id="177" w:name="_Toc131586293"/>
      <w:bookmarkStart w:id="178" w:name="_Toc131477090"/>
      <w:bookmarkStart w:id="179" w:name="_Toc131483295"/>
      <w:bookmarkStart w:id="180" w:name="_Toc131586294"/>
      <w:bookmarkStart w:id="181" w:name="_Toc139768439"/>
      <w:bookmarkStart w:id="182" w:name="_Toc139769572"/>
      <w:bookmarkStart w:id="183" w:name="_Toc139769835"/>
      <w:bookmarkStart w:id="184" w:name="_Toc128275294"/>
      <w:bookmarkStart w:id="185" w:name="_Toc128275964"/>
      <w:bookmarkStart w:id="186" w:name="_Toc128276042"/>
      <w:bookmarkStart w:id="187" w:name="_Toc138737347"/>
      <w:bookmarkStart w:id="188" w:name="_Toc140983042"/>
      <w:bookmarkStart w:id="189" w:name="_Toc141767381"/>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5926E223" w14:textId="450675D4" w:rsidR="0059596B" w:rsidRPr="00F17500" w:rsidRDefault="00982286" w:rsidP="0029222A">
      <w:pPr>
        <w:pStyle w:val="Heading3"/>
      </w:pPr>
      <w:r w:rsidRPr="00A82C83">
        <w:t xml:space="preserve">The </w:t>
      </w:r>
      <w:r w:rsidR="00C947CC" w:rsidRPr="00566EA8">
        <w:t>TFO</w:t>
      </w:r>
      <w:r w:rsidRPr="00566EA8">
        <w:t xml:space="preserve"> is responsible </w:t>
      </w:r>
      <w:r w:rsidR="00EF0F96">
        <w:t xml:space="preserve">for </w:t>
      </w:r>
      <w:r w:rsidR="0071465A" w:rsidRPr="00566EA8">
        <w:t xml:space="preserve">ensuring that </w:t>
      </w:r>
      <w:r w:rsidR="0071465A" w:rsidRPr="004A7DA7">
        <w:t>all</w:t>
      </w:r>
      <w:r w:rsidR="0071465A" w:rsidRPr="00A82C83">
        <w:t xml:space="preserve"> </w:t>
      </w:r>
      <w:r w:rsidR="00BA4D5A" w:rsidRPr="00566EA8">
        <w:t xml:space="preserve">TF </w:t>
      </w:r>
      <w:r w:rsidR="0071465A" w:rsidRPr="00566EA8">
        <w:t>staff</w:t>
      </w:r>
      <w:r w:rsidR="00BA4D5A" w:rsidRPr="00566EA8">
        <w:t>, DRs and their associated staff</w:t>
      </w:r>
      <w:r w:rsidR="0071465A" w:rsidRPr="00566EA8">
        <w:t xml:space="preserve"> involved with </w:t>
      </w:r>
      <w:r w:rsidR="00001045" w:rsidRPr="00566EA8">
        <w:t xml:space="preserve">the </w:t>
      </w:r>
      <w:r w:rsidR="00BA4D5A" w:rsidRPr="00F17500">
        <w:t>discharge</w:t>
      </w:r>
      <w:r w:rsidR="00001045" w:rsidRPr="00F17500">
        <w:t xml:space="preserve"> of </w:t>
      </w:r>
      <w:r w:rsidR="00BA4D5A" w:rsidRPr="00F17500">
        <w:t>grain</w:t>
      </w:r>
      <w:r w:rsidR="00001045" w:rsidRPr="00F17500">
        <w:t xml:space="preserve"> </w:t>
      </w:r>
      <w:r w:rsidR="008002D8" w:rsidRPr="00F17500">
        <w:t xml:space="preserve">and handling of </w:t>
      </w:r>
      <w:r w:rsidR="00001045" w:rsidRPr="00F17500">
        <w:t xml:space="preserve">uncleared goods are aware of biosecurity requirements and </w:t>
      </w:r>
      <w:r w:rsidR="0071465A" w:rsidRPr="00F17500">
        <w:t>have:</w:t>
      </w:r>
    </w:p>
    <w:p w14:paraId="73725A13" w14:textId="23E3294C" w:rsidR="005E1AAE" w:rsidRPr="00F17500" w:rsidRDefault="00EF0F96" w:rsidP="004A7DA7">
      <w:pPr>
        <w:numPr>
          <w:ilvl w:val="0"/>
          <w:numId w:val="99"/>
        </w:numPr>
        <w:rPr>
          <w:lang w:eastAsia="en-NZ"/>
        </w:rPr>
      </w:pPr>
      <w:r>
        <w:rPr>
          <w:lang w:eastAsia="en-NZ"/>
        </w:rPr>
        <w:t>r</w:t>
      </w:r>
      <w:r w:rsidR="00982286" w:rsidRPr="00566EA8">
        <w:rPr>
          <w:lang w:eastAsia="en-NZ"/>
        </w:rPr>
        <w:t>ead and underst</w:t>
      </w:r>
      <w:r w:rsidR="008002D8" w:rsidRPr="00F17500">
        <w:rPr>
          <w:lang w:eastAsia="en-NZ"/>
        </w:rPr>
        <w:t>oo</w:t>
      </w:r>
      <w:r w:rsidR="00982286" w:rsidRPr="00F17500">
        <w:rPr>
          <w:lang w:eastAsia="en-NZ"/>
        </w:rPr>
        <w:t xml:space="preserve">d this </w:t>
      </w:r>
      <w:r w:rsidR="00BA4D5A" w:rsidRPr="00F17500">
        <w:rPr>
          <w:lang w:eastAsia="en-NZ"/>
        </w:rPr>
        <w:t>GIS</w:t>
      </w:r>
      <w:r w:rsidR="00982286" w:rsidRPr="00F17500">
        <w:rPr>
          <w:lang w:eastAsia="en-NZ"/>
        </w:rPr>
        <w:t xml:space="preserve"> </w:t>
      </w:r>
    </w:p>
    <w:p w14:paraId="04F6729B" w14:textId="1F906C6E" w:rsidR="003D0DD6" w:rsidRPr="00F17500" w:rsidRDefault="00EF0F96" w:rsidP="004A7DA7">
      <w:pPr>
        <w:numPr>
          <w:ilvl w:val="0"/>
          <w:numId w:val="99"/>
        </w:numPr>
        <w:rPr>
          <w:lang w:eastAsia="en-NZ"/>
        </w:rPr>
      </w:pPr>
      <w:r>
        <w:rPr>
          <w:lang w:eastAsia="en-NZ"/>
        </w:rPr>
        <w:t>c</w:t>
      </w:r>
      <w:r w:rsidR="00CD52C5" w:rsidRPr="00F17500">
        <w:rPr>
          <w:lang w:eastAsia="en-NZ"/>
        </w:rPr>
        <w:t xml:space="preserve">ompleted </w:t>
      </w:r>
      <w:r w:rsidR="00904E57" w:rsidRPr="00F17500">
        <w:rPr>
          <w:lang w:eastAsia="en-NZ"/>
        </w:rPr>
        <w:t>relevant</w:t>
      </w:r>
      <w:r w:rsidR="00CD52C5" w:rsidRPr="00F17500">
        <w:rPr>
          <w:lang w:eastAsia="en-NZ"/>
        </w:rPr>
        <w:t xml:space="preserve"> </w:t>
      </w:r>
      <w:r>
        <w:rPr>
          <w:lang w:eastAsia="en-NZ"/>
        </w:rPr>
        <w:t>b</w:t>
      </w:r>
      <w:r w:rsidR="00CD52C5" w:rsidRPr="00F17500">
        <w:rPr>
          <w:lang w:eastAsia="en-NZ"/>
        </w:rPr>
        <w:t xml:space="preserve">iosecurity </w:t>
      </w:r>
      <w:r>
        <w:rPr>
          <w:lang w:eastAsia="en-NZ"/>
        </w:rPr>
        <w:t>a</w:t>
      </w:r>
      <w:r w:rsidR="00CD52C5" w:rsidRPr="00F17500">
        <w:rPr>
          <w:lang w:eastAsia="en-NZ"/>
        </w:rPr>
        <w:t>wareness training</w:t>
      </w:r>
    </w:p>
    <w:p w14:paraId="7D9766C4" w14:textId="77777777" w:rsidR="003D0DD6" w:rsidRPr="00F17500" w:rsidRDefault="003D0DD6" w:rsidP="00566EA8">
      <w:pPr>
        <w:rPr>
          <w:lang w:eastAsia="en-NZ"/>
        </w:rPr>
      </w:pPr>
    </w:p>
    <w:p w14:paraId="344E71D4" w14:textId="029C6DFD" w:rsidR="0059596B" w:rsidRPr="00F17500" w:rsidRDefault="00C947CC" w:rsidP="0029222A">
      <w:pPr>
        <w:pStyle w:val="Heading3"/>
      </w:pPr>
      <w:r w:rsidRPr="00F17500">
        <w:t xml:space="preserve">Biosecurity </w:t>
      </w:r>
      <w:r w:rsidR="00EF0F96">
        <w:t>a</w:t>
      </w:r>
      <w:r w:rsidRPr="00F17500">
        <w:t xml:space="preserve">wareness training will be conducted by </w:t>
      </w:r>
      <w:r w:rsidRPr="00F17500">
        <w:rPr>
          <w:color w:val="FF0000"/>
        </w:rPr>
        <w:t>enter name or position of person</w:t>
      </w:r>
      <w:r w:rsidRPr="00F17500">
        <w:t>.</w:t>
      </w:r>
    </w:p>
    <w:p w14:paraId="407198F9" w14:textId="77777777" w:rsidR="0059596B" w:rsidRPr="004A7DA7" w:rsidRDefault="0059596B" w:rsidP="004A7DA7">
      <w:pPr>
        <w:rPr>
          <w:lang w:eastAsia="en-NZ"/>
        </w:rPr>
      </w:pPr>
    </w:p>
    <w:p w14:paraId="610662D2" w14:textId="017A551E" w:rsidR="00C93A6A" w:rsidRPr="009F48AB" w:rsidRDefault="00C947CC" w:rsidP="0029222A">
      <w:pPr>
        <w:pStyle w:val="Heading3"/>
      </w:pPr>
      <w:r w:rsidRPr="009F48AB">
        <w:t>An outline of the internal tr</w:t>
      </w:r>
      <w:r w:rsidR="00C93A6A" w:rsidRPr="009F48AB">
        <w:t xml:space="preserve">aining programme is detailed in </w:t>
      </w:r>
      <w:r w:rsidR="00C93A6A" w:rsidRPr="009F48AB">
        <w:fldChar w:fldCharType="begin"/>
      </w:r>
      <w:r w:rsidR="00C93A6A" w:rsidRPr="009F48AB">
        <w:instrText xml:space="preserve"> REF _Ref369097420 \h </w:instrText>
      </w:r>
      <w:r w:rsidR="00A82C83" w:rsidRPr="009F48AB">
        <w:instrText xml:space="preserve"> \* MERGEFORMAT </w:instrText>
      </w:r>
      <w:r w:rsidR="00C93A6A" w:rsidRPr="009F48AB">
        <w:fldChar w:fldCharType="separate"/>
      </w:r>
      <w:r w:rsidR="00C93A6A" w:rsidRPr="009F48AB">
        <w:t>Appendix B Internal Biosecurity Awareness Training</w:t>
      </w:r>
      <w:r w:rsidR="00C93A6A" w:rsidRPr="009F48AB">
        <w:fldChar w:fldCharType="end"/>
      </w:r>
      <w:r w:rsidR="00C93A6A" w:rsidRPr="009F48AB">
        <w:t>.</w:t>
      </w:r>
    </w:p>
    <w:p w14:paraId="4D09EE60" w14:textId="77777777" w:rsidR="00C93A6A" w:rsidRPr="009F48AB" w:rsidRDefault="00C93A6A" w:rsidP="004A7DA7">
      <w:pPr>
        <w:rPr>
          <w:lang w:eastAsia="en-NZ"/>
        </w:rPr>
      </w:pPr>
    </w:p>
    <w:p w14:paraId="110ABBC9" w14:textId="370E26D3" w:rsidR="00C93A6A" w:rsidRPr="00A82C83" w:rsidRDefault="00CD52C5" w:rsidP="0029222A">
      <w:pPr>
        <w:pStyle w:val="Heading3"/>
        <w:rPr>
          <w:rFonts w:cs="TTE1A73008t00"/>
        </w:rPr>
      </w:pPr>
      <w:r w:rsidRPr="009F48AB">
        <w:t xml:space="preserve">A </w:t>
      </w:r>
      <w:r w:rsidRPr="00A82C83">
        <w:t>register</w:t>
      </w:r>
      <w:r w:rsidR="008002D8" w:rsidRPr="00566EA8">
        <w:t xml:space="preserve"> of internal training </w:t>
      </w:r>
      <w:r w:rsidR="00C947CC" w:rsidRPr="00566EA8">
        <w:t xml:space="preserve">attendance </w:t>
      </w:r>
      <w:r w:rsidRPr="00566EA8">
        <w:t>is</w:t>
      </w:r>
      <w:r w:rsidR="00987CC8" w:rsidRPr="00566EA8">
        <w:t xml:space="preserve"> maintained by</w:t>
      </w:r>
      <w:r w:rsidR="00982286" w:rsidRPr="00566EA8">
        <w:t xml:space="preserve"> the </w:t>
      </w:r>
      <w:r w:rsidR="00C947CC" w:rsidRPr="00F17500">
        <w:t>TFO</w:t>
      </w:r>
      <w:r w:rsidR="00982286" w:rsidRPr="00F17500">
        <w:t xml:space="preserve"> </w:t>
      </w:r>
      <w:r w:rsidRPr="00F17500">
        <w:t>- r</w:t>
      </w:r>
      <w:r w:rsidR="00982286" w:rsidRPr="00F17500">
        <w:t>efer</w:t>
      </w:r>
      <w:r w:rsidR="0071465A" w:rsidRPr="00F17500">
        <w:t xml:space="preserve"> </w:t>
      </w:r>
      <w:r w:rsidR="00C93A6A" w:rsidRPr="00F17500">
        <w:t xml:space="preserve">to template in Appendix C </w:t>
      </w:r>
      <w:r w:rsidR="00C93A6A" w:rsidRPr="004A7DA7">
        <w:rPr>
          <w:rFonts w:cs="TTE1A73008t00"/>
        </w:rPr>
        <w:fldChar w:fldCharType="begin"/>
      </w:r>
      <w:r w:rsidR="00C93A6A" w:rsidRPr="004A7DA7">
        <w:rPr>
          <w:rFonts w:cs="TTE1A73008t00"/>
        </w:rPr>
        <w:instrText xml:space="preserve"> REF _Ref369097455 \h </w:instrText>
      </w:r>
      <w:r w:rsidR="00A82C83" w:rsidRPr="004A7DA7">
        <w:rPr>
          <w:rFonts w:cs="TTE1A73008t00"/>
        </w:rPr>
        <w:instrText xml:space="preserve"> \* MERGEFORMAT </w:instrText>
      </w:r>
      <w:r w:rsidR="00C93A6A" w:rsidRPr="004A7DA7">
        <w:rPr>
          <w:rFonts w:cs="TTE1A73008t00"/>
        </w:rPr>
      </w:r>
      <w:r w:rsidR="00C93A6A" w:rsidRPr="004A7DA7">
        <w:rPr>
          <w:rFonts w:cs="TTE1A73008t00"/>
        </w:rPr>
        <w:fldChar w:fldCharType="separate"/>
      </w:r>
      <w:r w:rsidR="00C93A6A" w:rsidRPr="004A7DA7">
        <w:t>Biosecurity Awareness Training Register</w:t>
      </w:r>
      <w:r w:rsidR="00C93A6A" w:rsidRPr="004A7DA7">
        <w:rPr>
          <w:rFonts w:cs="TTE1A73008t00"/>
        </w:rPr>
        <w:fldChar w:fldCharType="end"/>
      </w:r>
      <w:r w:rsidR="00C93A6A" w:rsidRPr="004A7DA7">
        <w:rPr>
          <w:rFonts w:cs="TTE1A73008t00"/>
        </w:rPr>
        <w:t>.</w:t>
      </w:r>
    </w:p>
    <w:p w14:paraId="63D2B881" w14:textId="77777777" w:rsidR="00C93A6A" w:rsidRPr="00566EA8" w:rsidRDefault="00C93A6A" w:rsidP="004A7DA7">
      <w:pPr>
        <w:rPr>
          <w:rFonts w:cs="TTE1A73008t00"/>
          <w:lang w:eastAsia="en-NZ"/>
        </w:rPr>
      </w:pPr>
    </w:p>
    <w:p w14:paraId="25FD0654" w14:textId="68E3CB68" w:rsidR="003D0DD6" w:rsidRPr="00F17500" w:rsidRDefault="00001045" w:rsidP="0029222A">
      <w:pPr>
        <w:pStyle w:val="Heading3"/>
      </w:pPr>
      <w:r w:rsidRPr="00F17500">
        <w:t xml:space="preserve">The training </w:t>
      </w:r>
      <w:r w:rsidR="00C947CC" w:rsidRPr="00F17500">
        <w:t>programme</w:t>
      </w:r>
      <w:r w:rsidR="00D734BB" w:rsidRPr="00F17500">
        <w:t xml:space="preserve"> </w:t>
      </w:r>
      <w:r w:rsidRPr="00F17500">
        <w:t xml:space="preserve">will be reviewed as a component of the </w:t>
      </w:r>
      <w:r w:rsidR="00EF0F96">
        <w:t>TF i</w:t>
      </w:r>
      <w:r w:rsidRPr="00F17500">
        <w:t xml:space="preserve">nternal </w:t>
      </w:r>
      <w:r w:rsidR="00EF0F96">
        <w:t>a</w:t>
      </w:r>
      <w:r w:rsidRPr="00F17500">
        <w:t>udit</w:t>
      </w:r>
      <w:r w:rsidR="00BA4D5A" w:rsidRPr="00F17500">
        <w:t xml:space="preserve"> or </w:t>
      </w:r>
      <w:r w:rsidR="00EF0F96">
        <w:t>b</w:t>
      </w:r>
      <w:r w:rsidR="00BA4D5A" w:rsidRPr="00F17500">
        <w:t>i</w:t>
      </w:r>
      <w:r w:rsidR="00EF0F96">
        <w:t>-</w:t>
      </w:r>
      <w:r w:rsidR="00BA4D5A" w:rsidRPr="00F17500">
        <w:t xml:space="preserve">annual </w:t>
      </w:r>
      <w:r w:rsidR="00EF0F96">
        <w:t>s</w:t>
      </w:r>
      <w:r w:rsidR="00BA4D5A" w:rsidRPr="00F17500">
        <w:t xml:space="preserve">urveillance </w:t>
      </w:r>
      <w:r w:rsidR="00EF0F96">
        <w:t>verification inspections</w:t>
      </w:r>
      <w:r w:rsidRPr="00F17500">
        <w:t>.</w:t>
      </w:r>
    </w:p>
    <w:p w14:paraId="76E899B5" w14:textId="77777777" w:rsidR="003D0DD6" w:rsidRDefault="003D0DD6" w:rsidP="003D0DD6"/>
    <w:p w14:paraId="545DA2BF" w14:textId="77777777" w:rsidR="007E593D" w:rsidRDefault="007E593D" w:rsidP="00022286">
      <w:pPr>
        <w:pStyle w:val="Heading1"/>
      </w:pPr>
      <w:bookmarkStart w:id="190" w:name="_Toc457319951"/>
      <w:r>
        <w:t>Health and Safety</w:t>
      </w:r>
      <w:bookmarkEnd w:id="190"/>
    </w:p>
    <w:p w14:paraId="27396C1B" w14:textId="05FF5703" w:rsidR="007E593D" w:rsidRDefault="007E593D" w:rsidP="0029222A">
      <w:pPr>
        <w:pStyle w:val="Heading3"/>
      </w:pPr>
      <w:r>
        <w:t xml:space="preserve">The organisation promotes the health and safety of everyone who works within the </w:t>
      </w:r>
      <w:r w:rsidR="00EF0F96">
        <w:t xml:space="preserve">TF </w:t>
      </w:r>
      <w:r>
        <w:t>and will ensure that all persons present on the site will take all reasonably practicable steps, in circumstances they know or ought to reasonably know about, to ensure their own safety and that of others.</w:t>
      </w:r>
    </w:p>
    <w:p w14:paraId="60F4FECE" w14:textId="77777777" w:rsidR="007E593D" w:rsidRPr="007E593D" w:rsidRDefault="007E593D" w:rsidP="007E593D"/>
    <w:p w14:paraId="61F81B72" w14:textId="77777777" w:rsidR="00356EBF" w:rsidRDefault="00356EBF">
      <w:pPr>
        <w:rPr>
          <w:rFonts w:cs="Arial"/>
          <w:b/>
          <w:bCs/>
          <w:color w:val="365F91" w:themeColor="accent1" w:themeShade="BF"/>
          <w:kern w:val="32"/>
          <w:sz w:val="28"/>
          <w:szCs w:val="32"/>
        </w:rPr>
      </w:pPr>
      <w:r>
        <w:br w:type="page"/>
      </w:r>
    </w:p>
    <w:p w14:paraId="31E00B1D" w14:textId="72D1495B" w:rsidR="003D0DD6" w:rsidRDefault="00AC6A91" w:rsidP="00022286">
      <w:pPr>
        <w:pStyle w:val="Heading1"/>
      </w:pPr>
      <w:bookmarkStart w:id="191" w:name="_Toc457319952"/>
      <w:r>
        <w:t>Critical Control Points</w:t>
      </w:r>
      <w:bookmarkEnd w:id="191"/>
    </w:p>
    <w:p w14:paraId="7B172F0C" w14:textId="333D6E8D" w:rsidR="00D07F7C" w:rsidRPr="00675C0C" w:rsidRDefault="00D07F7C" w:rsidP="00356EBF">
      <w:pPr>
        <w:pStyle w:val="Heading2"/>
        <w:spacing w:after="120"/>
        <w:ind w:left="578"/>
        <w:rPr>
          <w:b/>
          <w:color w:val="365F91" w:themeColor="accent1" w:themeShade="BF"/>
        </w:rPr>
      </w:pPr>
      <w:r w:rsidRPr="00675C0C">
        <w:rPr>
          <w:b/>
          <w:color w:val="365F91" w:themeColor="accent1" w:themeShade="BF"/>
        </w:rPr>
        <w:t>Importation</w:t>
      </w:r>
      <w:r w:rsidR="002C0D55" w:rsidRPr="00675C0C">
        <w:rPr>
          <w:b/>
          <w:color w:val="365F91" w:themeColor="accent1" w:themeShade="BF"/>
        </w:rPr>
        <w:t xml:space="preserve"> and Discharge</w:t>
      </w:r>
    </w:p>
    <w:p w14:paraId="76975EB6" w14:textId="2FB9B5BA" w:rsidR="00C415C0" w:rsidRPr="00071D4C" w:rsidRDefault="00C415C0" w:rsidP="00356EBF">
      <w:pPr>
        <w:pStyle w:val="Heading3"/>
      </w:pPr>
      <w:r w:rsidRPr="00071D4C">
        <w:t xml:space="preserve">Requirements for </w:t>
      </w:r>
      <w:r w:rsidR="00EF0F96">
        <w:t>i</w:t>
      </w:r>
      <w:r w:rsidRPr="00071D4C">
        <w:t>mportation</w:t>
      </w:r>
    </w:p>
    <w:p w14:paraId="6FED93AC" w14:textId="71D6D909" w:rsidR="00D07F7C" w:rsidRPr="0029222A" w:rsidRDefault="00C415C0" w:rsidP="00356EBF">
      <w:pPr>
        <w:numPr>
          <w:ilvl w:val="0"/>
          <w:numId w:val="16"/>
        </w:numPr>
        <w:ind w:left="851"/>
        <w:rPr>
          <w:rFonts w:cs="Arial"/>
        </w:rPr>
      </w:pPr>
      <w:r w:rsidRPr="0029222A">
        <w:rPr>
          <w:rFonts w:cs="Arial"/>
        </w:rPr>
        <w:t>Grain meets New Zealand phytosanitary requirements</w:t>
      </w:r>
    </w:p>
    <w:p w14:paraId="084720BA" w14:textId="027D7DC9" w:rsidR="00C415C0" w:rsidRPr="00356EBF" w:rsidRDefault="00C415C0" w:rsidP="00356EBF">
      <w:pPr>
        <w:numPr>
          <w:ilvl w:val="0"/>
          <w:numId w:val="16"/>
        </w:numPr>
        <w:ind w:left="851"/>
        <w:rPr>
          <w:rFonts w:cs="Arial"/>
        </w:rPr>
      </w:pPr>
      <w:r w:rsidRPr="00356EBF">
        <w:rPr>
          <w:rFonts w:cs="Arial"/>
        </w:rPr>
        <w:t xml:space="preserve">Permit to Import into New Zealand held by Importer or </w:t>
      </w:r>
      <w:r w:rsidR="00EF0F96">
        <w:rPr>
          <w:rFonts w:cs="Arial"/>
        </w:rPr>
        <w:t>TF</w:t>
      </w:r>
    </w:p>
    <w:p w14:paraId="2BBF4122" w14:textId="77777777" w:rsidR="00C415C0" w:rsidRPr="00356EBF" w:rsidRDefault="00C415C0" w:rsidP="00356EBF">
      <w:pPr>
        <w:numPr>
          <w:ilvl w:val="0"/>
          <w:numId w:val="16"/>
        </w:numPr>
        <w:ind w:left="851"/>
        <w:rPr>
          <w:rFonts w:cs="Arial"/>
        </w:rPr>
      </w:pPr>
      <w:r w:rsidRPr="00356EBF">
        <w:rPr>
          <w:rFonts w:cs="Arial"/>
        </w:rPr>
        <w:t>Grain Import System (GIS) approved by MPI CTO</w:t>
      </w:r>
    </w:p>
    <w:p w14:paraId="63328CB7" w14:textId="2C5DD153" w:rsidR="00C415C0" w:rsidRPr="00356EBF" w:rsidRDefault="00EF0F96" w:rsidP="00356EBF">
      <w:pPr>
        <w:numPr>
          <w:ilvl w:val="0"/>
          <w:numId w:val="16"/>
        </w:numPr>
        <w:ind w:left="851"/>
        <w:rPr>
          <w:rFonts w:cs="Arial"/>
        </w:rPr>
      </w:pPr>
      <w:r>
        <w:rPr>
          <w:rFonts w:cs="Arial"/>
        </w:rPr>
        <w:t xml:space="preserve">The TFs the </w:t>
      </w:r>
      <w:r w:rsidR="00C415C0" w:rsidRPr="00356EBF">
        <w:rPr>
          <w:rFonts w:cs="Arial"/>
        </w:rPr>
        <w:t>grain is to be held at is currently approved and compliant</w:t>
      </w:r>
    </w:p>
    <w:p w14:paraId="254D40BE" w14:textId="77777777" w:rsidR="00C415C0" w:rsidRDefault="00C415C0" w:rsidP="00C415C0"/>
    <w:p w14:paraId="1FB980F5" w14:textId="26342370" w:rsidR="00C415C0" w:rsidRDefault="00C415C0" w:rsidP="00356EBF">
      <w:pPr>
        <w:pStyle w:val="Heading3"/>
      </w:pPr>
      <w:r>
        <w:t xml:space="preserve">Grain </w:t>
      </w:r>
      <w:r w:rsidR="00EF0F96">
        <w:t>a</w:t>
      </w:r>
      <w:r>
        <w:t>rrival a</w:t>
      </w:r>
      <w:r w:rsidRPr="00C415C0">
        <w:t>t New Zealand border</w:t>
      </w:r>
    </w:p>
    <w:p w14:paraId="301C2987" w14:textId="4F56D747" w:rsidR="00C415C0" w:rsidRPr="00356EBF" w:rsidRDefault="00424A47" w:rsidP="00356EBF">
      <w:pPr>
        <w:numPr>
          <w:ilvl w:val="0"/>
          <w:numId w:val="16"/>
        </w:numPr>
        <w:ind w:left="851"/>
        <w:rPr>
          <w:rFonts w:cs="Arial"/>
        </w:rPr>
      </w:pPr>
      <w:r w:rsidRPr="00356EBF">
        <w:rPr>
          <w:rFonts w:cs="Arial"/>
        </w:rPr>
        <w:t>Wharf DR</w:t>
      </w:r>
      <w:r w:rsidR="00F70B17" w:rsidRPr="00356EBF">
        <w:rPr>
          <w:rFonts w:cs="Arial"/>
        </w:rPr>
        <w:t xml:space="preserve"> </w:t>
      </w:r>
      <w:r w:rsidRPr="00356EBF">
        <w:rPr>
          <w:rFonts w:cs="Arial"/>
        </w:rPr>
        <w:t>receives notification from either GIS Importer or TF of pending grain arrival</w:t>
      </w:r>
    </w:p>
    <w:p w14:paraId="4371E175" w14:textId="77777777" w:rsidR="00C415C0" w:rsidRPr="00356EBF" w:rsidRDefault="00532CE8" w:rsidP="00356EBF">
      <w:pPr>
        <w:numPr>
          <w:ilvl w:val="0"/>
          <w:numId w:val="16"/>
        </w:numPr>
        <w:ind w:left="851"/>
        <w:rPr>
          <w:rFonts w:cs="Arial"/>
        </w:rPr>
      </w:pPr>
      <w:r w:rsidRPr="00356EBF">
        <w:rPr>
          <w:rFonts w:cs="Arial"/>
        </w:rPr>
        <w:t>Pre-discharge notification to MPI</w:t>
      </w:r>
    </w:p>
    <w:p w14:paraId="02E30EF0" w14:textId="77777777" w:rsidR="00532CE8" w:rsidRPr="00356EBF" w:rsidRDefault="00532CE8" w:rsidP="00356EBF">
      <w:pPr>
        <w:numPr>
          <w:ilvl w:val="0"/>
          <w:numId w:val="16"/>
        </w:numPr>
        <w:ind w:left="851"/>
        <w:rPr>
          <w:rFonts w:cs="Arial"/>
        </w:rPr>
      </w:pPr>
      <w:r w:rsidRPr="00356EBF">
        <w:rPr>
          <w:rFonts w:cs="Arial"/>
        </w:rPr>
        <w:t>Presentation of appropriate documents for BACC application</w:t>
      </w:r>
    </w:p>
    <w:p w14:paraId="5BC0C0F6" w14:textId="394041B3" w:rsidR="00532CE8" w:rsidRPr="00356EBF" w:rsidRDefault="00532CE8" w:rsidP="00356EBF">
      <w:pPr>
        <w:numPr>
          <w:ilvl w:val="0"/>
          <w:numId w:val="16"/>
        </w:numPr>
        <w:ind w:left="851"/>
        <w:rPr>
          <w:rFonts w:cs="Arial"/>
        </w:rPr>
      </w:pPr>
      <w:r w:rsidRPr="00356EBF">
        <w:rPr>
          <w:rFonts w:cs="Arial"/>
        </w:rPr>
        <w:t>Presentation of</w:t>
      </w:r>
      <w:r w:rsidR="00A94761" w:rsidRPr="00356EBF">
        <w:rPr>
          <w:rFonts w:cs="Arial"/>
        </w:rPr>
        <w:t xml:space="preserve"> lists, including</w:t>
      </w:r>
      <w:r w:rsidRPr="00356EBF">
        <w:rPr>
          <w:rFonts w:cs="Arial"/>
        </w:rPr>
        <w:t xml:space="preserve"> DR(s), </w:t>
      </w:r>
      <w:r w:rsidR="00EF0F96">
        <w:rPr>
          <w:rFonts w:cs="Arial"/>
        </w:rPr>
        <w:t>t</w:t>
      </w:r>
      <w:r w:rsidRPr="00356EBF">
        <w:rPr>
          <w:rFonts w:cs="Arial"/>
        </w:rPr>
        <w:t>rucking company</w:t>
      </w:r>
      <w:r w:rsidR="00A94761" w:rsidRPr="00356EBF">
        <w:rPr>
          <w:rFonts w:cs="Arial"/>
        </w:rPr>
        <w:t>(s)</w:t>
      </w:r>
      <w:r w:rsidRPr="00356EBF">
        <w:rPr>
          <w:rFonts w:cs="Arial"/>
        </w:rPr>
        <w:t xml:space="preserve"> and approved trucks to MPI</w:t>
      </w:r>
    </w:p>
    <w:p w14:paraId="0CB78AEB" w14:textId="227A0F72" w:rsidR="00532CE8" w:rsidRPr="00356EBF" w:rsidRDefault="00532CE8" w:rsidP="00356EBF">
      <w:pPr>
        <w:numPr>
          <w:ilvl w:val="0"/>
          <w:numId w:val="16"/>
        </w:numPr>
        <w:ind w:left="851"/>
        <w:rPr>
          <w:rFonts w:cs="Arial"/>
        </w:rPr>
      </w:pPr>
      <w:r w:rsidRPr="00356EBF">
        <w:rPr>
          <w:rFonts w:cs="Arial"/>
        </w:rPr>
        <w:t xml:space="preserve">Setting up of </w:t>
      </w:r>
      <w:r w:rsidR="00A94761" w:rsidRPr="00356EBF">
        <w:rPr>
          <w:rFonts w:cs="Arial"/>
        </w:rPr>
        <w:t xml:space="preserve">appropriate and compliant </w:t>
      </w:r>
      <w:r w:rsidR="00EF0F96">
        <w:rPr>
          <w:rFonts w:cs="Arial"/>
        </w:rPr>
        <w:t>q</w:t>
      </w:r>
      <w:r w:rsidR="00A94761" w:rsidRPr="00356EBF">
        <w:rPr>
          <w:rFonts w:cs="Arial"/>
        </w:rPr>
        <w:t xml:space="preserve">uarantine </w:t>
      </w:r>
      <w:r w:rsidR="00EF0F96">
        <w:rPr>
          <w:rFonts w:cs="Arial"/>
        </w:rPr>
        <w:t>a</w:t>
      </w:r>
      <w:r w:rsidR="00A94761" w:rsidRPr="00356EBF">
        <w:rPr>
          <w:rFonts w:cs="Arial"/>
        </w:rPr>
        <w:t>rea at designated port(s)</w:t>
      </w:r>
    </w:p>
    <w:p w14:paraId="785912EA" w14:textId="5A47D4C1" w:rsidR="00A94761" w:rsidRPr="00356EBF" w:rsidRDefault="00A94761" w:rsidP="00356EBF">
      <w:pPr>
        <w:numPr>
          <w:ilvl w:val="0"/>
          <w:numId w:val="16"/>
        </w:numPr>
        <w:ind w:left="851"/>
        <w:rPr>
          <w:rFonts w:cs="Arial"/>
        </w:rPr>
      </w:pPr>
      <w:r w:rsidRPr="00356EBF">
        <w:rPr>
          <w:rFonts w:cs="Arial"/>
        </w:rPr>
        <w:t xml:space="preserve">Clearance of </w:t>
      </w:r>
      <w:r w:rsidR="00DA2B1D">
        <w:rPr>
          <w:rFonts w:cs="Arial"/>
        </w:rPr>
        <w:t>vessel</w:t>
      </w:r>
      <w:r w:rsidR="00DA2B1D" w:rsidRPr="00356EBF">
        <w:rPr>
          <w:rFonts w:cs="Arial"/>
        </w:rPr>
        <w:t xml:space="preserve"> </w:t>
      </w:r>
      <w:r w:rsidRPr="00356EBF">
        <w:rPr>
          <w:rFonts w:cs="Arial"/>
        </w:rPr>
        <w:t>by MPI and beginning of grain discharge</w:t>
      </w:r>
    </w:p>
    <w:p w14:paraId="0C378808" w14:textId="63C6929C" w:rsidR="00A94761" w:rsidRPr="00356EBF" w:rsidRDefault="00A94761" w:rsidP="00356EBF">
      <w:pPr>
        <w:numPr>
          <w:ilvl w:val="0"/>
          <w:numId w:val="16"/>
        </w:numPr>
        <w:ind w:left="851"/>
        <w:rPr>
          <w:rFonts w:cs="Arial"/>
        </w:rPr>
      </w:pPr>
      <w:r w:rsidRPr="00356EBF">
        <w:rPr>
          <w:rFonts w:cs="Arial"/>
        </w:rPr>
        <w:t>Provision of appropriate equipment (ships ropes for judder bars, air hoses (dual) for blow down etc</w:t>
      </w:r>
      <w:r w:rsidR="00FE1605">
        <w:rPr>
          <w:rFonts w:cs="Arial"/>
        </w:rPr>
        <w:t>.</w:t>
      </w:r>
      <w:r w:rsidRPr="00356EBF">
        <w:rPr>
          <w:rFonts w:cs="Arial"/>
        </w:rPr>
        <w:t>)</w:t>
      </w:r>
    </w:p>
    <w:p w14:paraId="496A5979" w14:textId="3FAF48A1" w:rsidR="00B1041D" w:rsidRPr="00356EBF" w:rsidRDefault="00B1041D" w:rsidP="00356EBF">
      <w:pPr>
        <w:numPr>
          <w:ilvl w:val="0"/>
          <w:numId w:val="16"/>
        </w:numPr>
        <w:ind w:left="851"/>
        <w:rPr>
          <w:rFonts w:cs="Arial"/>
        </w:rPr>
      </w:pPr>
      <w:r w:rsidRPr="00356EBF">
        <w:rPr>
          <w:rFonts w:cs="Arial"/>
        </w:rPr>
        <w:t xml:space="preserve">For containerised grain, </w:t>
      </w:r>
      <w:r w:rsidR="00EF0F96">
        <w:rPr>
          <w:rFonts w:cs="Arial"/>
        </w:rPr>
        <w:t>w</w:t>
      </w:r>
      <w:r w:rsidRPr="00356EBF">
        <w:rPr>
          <w:rFonts w:cs="Arial"/>
        </w:rPr>
        <w:t>harf DR to ensure taping of container doors and vents prior to travel</w:t>
      </w:r>
    </w:p>
    <w:p w14:paraId="0FF74423" w14:textId="10B9DE30" w:rsidR="00B42472" w:rsidRPr="00356EBF" w:rsidRDefault="00DA2B1D" w:rsidP="00356EBF">
      <w:pPr>
        <w:numPr>
          <w:ilvl w:val="0"/>
          <w:numId w:val="16"/>
        </w:numPr>
        <w:ind w:left="851"/>
        <w:rPr>
          <w:rFonts w:cs="Arial"/>
        </w:rPr>
      </w:pPr>
      <w:r>
        <w:rPr>
          <w:rFonts w:cs="Arial"/>
        </w:rPr>
        <w:t>Port</w:t>
      </w:r>
      <w:r w:rsidRPr="00356EBF">
        <w:rPr>
          <w:rFonts w:cs="Arial"/>
        </w:rPr>
        <w:t xml:space="preserve"> </w:t>
      </w:r>
      <w:r w:rsidR="00B42472" w:rsidRPr="00356EBF">
        <w:rPr>
          <w:rFonts w:cs="Arial"/>
        </w:rPr>
        <w:t xml:space="preserve">DR to ensure </w:t>
      </w:r>
      <w:r w:rsidR="00EF0F96">
        <w:rPr>
          <w:rFonts w:cs="Arial"/>
        </w:rPr>
        <w:t>q</w:t>
      </w:r>
      <w:r w:rsidR="00B42472" w:rsidRPr="00356EBF">
        <w:rPr>
          <w:rFonts w:cs="Arial"/>
        </w:rPr>
        <w:t xml:space="preserve">uarantine </w:t>
      </w:r>
      <w:r w:rsidR="00EF0F96">
        <w:rPr>
          <w:rFonts w:cs="Arial"/>
        </w:rPr>
        <w:t>a</w:t>
      </w:r>
      <w:r w:rsidR="00B42472" w:rsidRPr="00356EBF">
        <w:rPr>
          <w:rFonts w:cs="Arial"/>
        </w:rPr>
        <w:t>rea is cleaned frequently of any grain spills or at direction of MPI Officer</w:t>
      </w:r>
    </w:p>
    <w:p w14:paraId="1BFDA9A4" w14:textId="77777777" w:rsidR="00A94761" w:rsidRDefault="00A94761" w:rsidP="00A94761"/>
    <w:p w14:paraId="091C9506" w14:textId="611CEFEE" w:rsidR="0029222A" w:rsidRPr="00356EBF" w:rsidRDefault="00A94761" w:rsidP="00356EBF">
      <w:pPr>
        <w:pStyle w:val="Heading3"/>
      </w:pPr>
      <w:r w:rsidRPr="00DA2777">
        <w:t xml:space="preserve">Transportation from </w:t>
      </w:r>
      <w:r w:rsidR="00DA2B1D">
        <w:t>port</w:t>
      </w:r>
      <w:r w:rsidR="00DA2B1D" w:rsidRPr="00DA2777">
        <w:t xml:space="preserve"> </w:t>
      </w:r>
      <w:r w:rsidRPr="00DA2777">
        <w:t xml:space="preserve">to </w:t>
      </w:r>
      <w:r w:rsidR="00EF0F96">
        <w:t>TF</w:t>
      </w:r>
    </w:p>
    <w:p w14:paraId="6D61B185" w14:textId="4E98222A" w:rsidR="00A94761" w:rsidRDefault="00A94761" w:rsidP="00356EBF">
      <w:r w:rsidRPr="0029222A">
        <w:rPr>
          <w:b/>
        </w:rPr>
        <w:t xml:space="preserve"> </w:t>
      </w:r>
      <w:r w:rsidR="00356EBF">
        <w:rPr>
          <w:b/>
        </w:rPr>
        <w:tab/>
      </w:r>
      <w:r w:rsidRPr="00356EBF">
        <w:rPr>
          <w:b/>
        </w:rPr>
        <w:t>Note</w:t>
      </w:r>
      <w:r w:rsidRPr="00A94761">
        <w:t xml:space="preserve">: </w:t>
      </w:r>
      <w:r w:rsidR="002C0D55">
        <w:t xml:space="preserve">Approved </w:t>
      </w:r>
      <w:r w:rsidRPr="00A94761">
        <w:t>cartage companies to be listed in Appendix</w:t>
      </w:r>
      <w:r w:rsidR="00EF0F96">
        <w:t xml:space="preserve"> E</w:t>
      </w:r>
    </w:p>
    <w:p w14:paraId="57E43D51" w14:textId="77777777" w:rsidR="00B012A4" w:rsidRDefault="00B012A4" w:rsidP="00A94761"/>
    <w:p w14:paraId="6A112BF5" w14:textId="77777777" w:rsidR="00A94761" w:rsidRPr="00356EBF" w:rsidRDefault="00B012A4" w:rsidP="00356EBF">
      <w:pPr>
        <w:numPr>
          <w:ilvl w:val="0"/>
          <w:numId w:val="16"/>
        </w:numPr>
        <w:ind w:left="851"/>
        <w:rPr>
          <w:rFonts w:cs="Arial"/>
        </w:rPr>
      </w:pPr>
      <w:r w:rsidRPr="00356EBF">
        <w:rPr>
          <w:rFonts w:cs="Arial"/>
        </w:rPr>
        <w:t>Transport DR has previously notified MPI of any truck changes to previously provided lists</w:t>
      </w:r>
    </w:p>
    <w:p w14:paraId="2FD0468C" w14:textId="75344809" w:rsidR="00A94761" w:rsidRPr="00356EBF" w:rsidRDefault="00424A47" w:rsidP="00356EBF">
      <w:pPr>
        <w:numPr>
          <w:ilvl w:val="0"/>
          <w:numId w:val="16"/>
        </w:numPr>
        <w:ind w:left="851"/>
        <w:rPr>
          <w:rFonts w:cs="Arial"/>
        </w:rPr>
      </w:pPr>
      <w:r w:rsidRPr="00356EBF">
        <w:rPr>
          <w:rFonts w:cs="Arial"/>
        </w:rPr>
        <w:t xml:space="preserve">Transport DR ensures </w:t>
      </w:r>
      <w:r w:rsidR="00EF0F96">
        <w:rPr>
          <w:rFonts w:cs="Arial"/>
        </w:rPr>
        <w:t>a</w:t>
      </w:r>
      <w:r w:rsidRPr="00356EBF">
        <w:rPr>
          <w:rFonts w:cs="Arial"/>
        </w:rPr>
        <w:t>ll drivers have copy of BACC(s)</w:t>
      </w:r>
    </w:p>
    <w:p w14:paraId="642F3BF4" w14:textId="71BC6871" w:rsidR="00424A47" w:rsidRPr="00356EBF" w:rsidRDefault="00424A47" w:rsidP="00356EBF">
      <w:pPr>
        <w:numPr>
          <w:ilvl w:val="0"/>
          <w:numId w:val="16"/>
        </w:numPr>
        <w:ind w:left="851"/>
        <w:rPr>
          <w:rFonts w:cs="Arial"/>
        </w:rPr>
      </w:pPr>
      <w:r w:rsidRPr="00356EBF">
        <w:rPr>
          <w:rFonts w:cs="Arial"/>
        </w:rPr>
        <w:t xml:space="preserve">Transport DR ensures </w:t>
      </w:r>
      <w:r w:rsidR="00EF0F96">
        <w:rPr>
          <w:rFonts w:cs="Arial"/>
        </w:rPr>
        <w:t>a</w:t>
      </w:r>
      <w:r w:rsidRPr="00356EBF">
        <w:rPr>
          <w:rFonts w:cs="Arial"/>
        </w:rPr>
        <w:t>ll drivers have contingency plans</w:t>
      </w:r>
      <w:r w:rsidR="00316080" w:rsidRPr="00356EBF">
        <w:rPr>
          <w:rFonts w:cs="Arial"/>
        </w:rPr>
        <w:t>, emergency contacts etc</w:t>
      </w:r>
      <w:r w:rsidR="00EF0F96">
        <w:rPr>
          <w:rFonts w:cs="Arial"/>
        </w:rPr>
        <w:t>.</w:t>
      </w:r>
    </w:p>
    <w:p w14:paraId="031BEA58" w14:textId="63FFBBE6" w:rsidR="00424A47" w:rsidRPr="00356EBF" w:rsidRDefault="00424A47" w:rsidP="00356EBF">
      <w:pPr>
        <w:numPr>
          <w:ilvl w:val="0"/>
          <w:numId w:val="16"/>
        </w:numPr>
        <w:ind w:left="851"/>
        <w:rPr>
          <w:rFonts w:cs="Arial"/>
        </w:rPr>
      </w:pPr>
      <w:r w:rsidRPr="00356EBF">
        <w:rPr>
          <w:rFonts w:cs="Arial"/>
        </w:rPr>
        <w:t xml:space="preserve">Transport DR ensures </w:t>
      </w:r>
      <w:r w:rsidR="00EF0F96">
        <w:rPr>
          <w:rFonts w:cs="Arial"/>
        </w:rPr>
        <w:t>a</w:t>
      </w:r>
      <w:r w:rsidRPr="00356EBF">
        <w:rPr>
          <w:rFonts w:cs="Arial"/>
        </w:rPr>
        <w:t>ll drivers have approved routes, are notified of changes (road works, accidents etc</w:t>
      </w:r>
      <w:r w:rsidR="00EF0F96">
        <w:rPr>
          <w:rFonts w:cs="Arial"/>
        </w:rPr>
        <w:t>.</w:t>
      </w:r>
      <w:r w:rsidRPr="00356EBF">
        <w:rPr>
          <w:rFonts w:cs="Arial"/>
        </w:rPr>
        <w:t>)</w:t>
      </w:r>
    </w:p>
    <w:p w14:paraId="60F9D841" w14:textId="1ABDCC4D" w:rsidR="00424A47" w:rsidRPr="00356EBF" w:rsidRDefault="00424A47" w:rsidP="00356EBF">
      <w:pPr>
        <w:numPr>
          <w:ilvl w:val="0"/>
          <w:numId w:val="16"/>
        </w:numPr>
        <w:ind w:left="851"/>
        <w:rPr>
          <w:rFonts w:cs="Arial"/>
        </w:rPr>
      </w:pPr>
      <w:r w:rsidRPr="00356EBF">
        <w:rPr>
          <w:rFonts w:cs="Arial"/>
        </w:rPr>
        <w:t>Transport DR ensures</w:t>
      </w:r>
      <w:r w:rsidR="00B012A4" w:rsidRPr="00356EBF">
        <w:rPr>
          <w:rFonts w:cs="Arial"/>
        </w:rPr>
        <w:t xml:space="preserve"> truck and trailers are not filled more than 150mm from top of tub</w:t>
      </w:r>
      <w:r w:rsidR="00EF0F96">
        <w:rPr>
          <w:rFonts w:cs="Arial"/>
        </w:rPr>
        <w:t xml:space="preserve"> </w:t>
      </w:r>
      <w:r w:rsidR="00B012A4" w:rsidRPr="00356EBF">
        <w:rPr>
          <w:rFonts w:cs="Arial"/>
        </w:rPr>
        <w:t>/</w:t>
      </w:r>
      <w:r w:rsidR="00EF0F96">
        <w:rPr>
          <w:rFonts w:cs="Arial"/>
        </w:rPr>
        <w:t xml:space="preserve"> </w:t>
      </w:r>
      <w:r w:rsidR="00B012A4" w:rsidRPr="00356EBF">
        <w:rPr>
          <w:rFonts w:cs="Arial"/>
        </w:rPr>
        <w:t>trailer</w:t>
      </w:r>
    </w:p>
    <w:p w14:paraId="6BEA2ED9" w14:textId="64D84257" w:rsidR="002B7564" w:rsidRPr="00356EBF" w:rsidRDefault="002B7564" w:rsidP="00356EBF">
      <w:pPr>
        <w:numPr>
          <w:ilvl w:val="0"/>
          <w:numId w:val="16"/>
        </w:numPr>
        <w:ind w:left="851"/>
        <w:rPr>
          <w:rFonts w:cs="Arial"/>
        </w:rPr>
      </w:pPr>
      <w:r w:rsidRPr="00356EBF">
        <w:rPr>
          <w:rFonts w:cs="Arial"/>
        </w:rPr>
        <w:t xml:space="preserve">Transport DR ensures </w:t>
      </w:r>
      <w:r w:rsidR="00EF0F96">
        <w:rPr>
          <w:rFonts w:cs="Arial"/>
        </w:rPr>
        <w:t>a</w:t>
      </w:r>
      <w:r w:rsidRPr="00356EBF">
        <w:rPr>
          <w:rFonts w:cs="Arial"/>
        </w:rPr>
        <w:t>ll drivers maintain a record of deliveries to TF(s)</w:t>
      </w:r>
    </w:p>
    <w:p w14:paraId="121427A2" w14:textId="5775F100" w:rsidR="00E63E0A" w:rsidRPr="00356EBF" w:rsidRDefault="00E63E0A" w:rsidP="00356EBF">
      <w:pPr>
        <w:numPr>
          <w:ilvl w:val="0"/>
          <w:numId w:val="16"/>
        </w:numPr>
        <w:ind w:left="851"/>
        <w:rPr>
          <w:rFonts w:cs="Arial"/>
        </w:rPr>
      </w:pPr>
      <w:r w:rsidRPr="00356EBF">
        <w:rPr>
          <w:rFonts w:cs="Arial"/>
        </w:rPr>
        <w:t xml:space="preserve">Transport DR ensures </w:t>
      </w:r>
      <w:r w:rsidR="00EF0F96">
        <w:rPr>
          <w:rFonts w:cs="Arial"/>
        </w:rPr>
        <w:t>a</w:t>
      </w:r>
      <w:r w:rsidRPr="00356EBF">
        <w:rPr>
          <w:rFonts w:cs="Arial"/>
        </w:rPr>
        <w:t>ll drivers are to report any spillage, and DR to traverse the approved route(s) to check for any signs of spillage</w:t>
      </w:r>
    </w:p>
    <w:p w14:paraId="2A411B70" w14:textId="1E668088" w:rsidR="00B1041D" w:rsidRPr="00356EBF" w:rsidRDefault="00B1041D" w:rsidP="00356EBF">
      <w:pPr>
        <w:numPr>
          <w:ilvl w:val="0"/>
          <w:numId w:val="16"/>
        </w:numPr>
        <w:ind w:left="851"/>
        <w:rPr>
          <w:rFonts w:cs="Arial"/>
        </w:rPr>
      </w:pPr>
      <w:r w:rsidRPr="00356EBF">
        <w:rPr>
          <w:rFonts w:cs="Arial"/>
        </w:rPr>
        <w:t xml:space="preserve">For </w:t>
      </w:r>
      <w:r w:rsidR="00EF0F96">
        <w:rPr>
          <w:rFonts w:cs="Arial"/>
        </w:rPr>
        <w:t>c</w:t>
      </w:r>
      <w:r w:rsidRPr="00356EBF">
        <w:rPr>
          <w:rFonts w:cs="Arial"/>
        </w:rPr>
        <w:t xml:space="preserve">ontainerised </w:t>
      </w:r>
      <w:r w:rsidR="00EF0F96">
        <w:rPr>
          <w:rFonts w:cs="Arial"/>
        </w:rPr>
        <w:t>g</w:t>
      </w:r>
      <w:r w:rsidRPr="00356EBF">
        <w:rPr>
          <w:rFonts w:cs="Arial"/>
        </w:rPr>
        <w:t xml:space="preserve">rain, DR to ensure container doors </w:t>
      </w:r>
      <w:r w:rsidR="00DA2B1D">
        <w:rPr>
          <w:rFonts w:cs="Arial"/>
        </w:rPr>
        <w:t xml:space="preserve">and vents </w:t>
      </w:r>
      <w:r w:rsidRPr="00356EBF">
        <w:rPr>
          <w:rFonts w:cs="Arial"/>
        </w:rPr>
        <w:t xml:space="preserve">are taped prior to leaving </w:t>
      </w:r>
      <w:r w:rsidR="00DA2B1D">
        <w:rPr>
          <w:rFonts w:cs="Arial"/>
        </w:rPr>
        <w:t>port</w:t>
      </w:r>
    </w:p>
    <w:p w14:paraId="3CE74643" w14:textId="3CA8477D" w:rsidR="00A94761" w:rsidRPr="00A94761" w:rsidRDefault="00A94761" w:rsidP="00A94761">
      <w:pPr>
        <w:rPr>
          <w:b/>
        </w:rPr>
      </w:pPr>
    </w:p>
    <w:p w14:paraId="0F7F3B7B" w14:textId="6DB4AAC6" w:rsidR="00C415C0" w:rsidRDefault="00EF0F96" w:rsidP="00356EBF">
      <w:pPr>
        <w:pStyle w:val="Heading3"/>
      </w:pPr>
      <w:r>
        <w:t>TFs</w:t>
      </w:r>
      <w:r w:rsidR="00B42472" w:rsidRPr="00B42472">
        <w:t xml:space="preserve"> for “</w:t>
      </w:r>
      <w:r w:rsidR="004E72E0">
        <w:t>h</w:t>
      </w:r>
      <w:r w:rsidR="00B42472" w:rsidRPr="00B42472">
        <w:t xml:space="preserve">olding </w:t>
      </w:r>
      <w:r w:rsidR="004E72E0">
        <w:t>o</w:t>
      </w:r>
      <w:r w:rsidR="00B42472" w:rsidRPr="00B42472">
        <w:t>nly</w:t>
      </w:r>
      <w:r w:rsidR="00B42472">
        <w:t xml:space="preserve">” – applies only to </w:t>
      </w:r>
      <w:r w:rsidR="0092696E">
        <w:t>c</w:t>
      </w:r>
      <w:r w:rsidR="00B42472">
        <w:t xml:space="preserve">ontainerised </w:t>
      </w:r>
      <w:r w:rsidR="0092696E">
        <w:t>g</w:t>
      </w:r>
      <w:r w:rsidR="00B42472">
        <w:t>rain</w:t>
      </w:r>
    </w:p>
    <w:p w14:paraId="1F198792" w14:textId="77777777" w:rsidR="00B42472" w:rsidRDefault="00B42472" w:rsidP="00D07F7C">
      <w:pPr>
        <w:rPr>
          <w:szCs w:val="24"/>
        </w:rPr>
      </w:pPr>
    </w:p>
    <w:p w14:paraId="3172B41F" w14:textId="68A49D6B" w:rsidR="00673A32" w:rsidRPr="00356EBF" w:rsidRDefault="00B42472" w:rsidP="00356EBF">
      <w:pPr>
        <w:numPr>
          <w:ilvl w:val="0"/>
          <w:numId w:val="16"/>
        </w:numPr>
        <w:ind w:left="851"/>
        <w:rPr>
          <w:rFonts w:cs="Arial"/>
        </w:rPr>
      </w:pPr>
      <w:r w:rsidRPr="00356EBF">
        <w:rPr>
          <w:rFonts w:cs="Arial"/>
        </w:rPr>
        <w:t xml:space="preserve">Where a </w:t>
      </w:r>
      <w:r w:rsidR="00EF0F96">
        <w:rPr>
          <w:rFonts w:cs="Arial"/>
        </w:rPr>
        <w:t>g</w:t>
      </w:r>
      <w:r w:rsidRPr="00356EBF">
        <w:rPr>
          <w:rFonts w:cs="Arial"/>
        </w:rPr>
        <w:t>rain TF requests it</w:t>
      </w:r>
      <w:r w:rsidR="00041A74" w:rsidRPr="00356EBF">
        <w:rPr>
          <w:rFonts w:cs="Arial"/>
        </w:rPr>
        <w:t>s</w:t>
      </w:r>
      <w:r w:rsidRPr="00356EBF">
        <w:rPr>
          <w:rFonts w:cs="Arial"/>
        </w:rPr>
        <w:t xml:space="preserve"> </w:t>
      </w:r>
      <w:r w:rsidR="00EF0F96">
        <w:rPr>
          <w:rFonts w:cs="Arial"/>
        </w:rPr>
        <w:t>t</w:t>
      </w:r>
      <w:r w:rsidRPr="00356EBF">
        <w:rPr>
          <w:rFonts w:cs="Arial"/>
        </w:rPr>
        <w:t>ransport DR to hold containerised grain prior to delivery (space constraints etc</w:t>
      </w:r>
      <w:r w:rsidR="00356EBF" w:rsidRPr="00356EBF">
        <w:rPr>
          <w:rFonts w:cs="Arial"/>
        </w:rPr>
        <w:t>.</w:t>
      </w:r>
      <w:r w:rsidRPr="00356EBF">
        <w:rPr>
          <w:rFonts w:cs="Arial"/>
        </w:rPr>
        <w:t xml:space="preserve">), then the </w:t>
      </w:r>
      <w:r w:rsidR="00356EBF" w:rsidRPr="00356EBF">
        <w:rPr>
          <w:rFonts w:cs="Arial"/>
        </w:rPr>
        <w:t>h</w:t>
      </w:r>
      <w:r w:rsidRPr="00356EBF">
        <w:rPr>
          <w:rFonts w:cs="Arial"/>
        </w:rPr>
        <w:t>olding facility must be an MPI approved TF</w:t>
      </w:r>
      <w:r w:rsidR="005F58BB" w:rsidRPr="00356EBF">
        <w:rPr>
          <w:rFonts w:cs="Arial"/>
        </w:rPr>
        <w:t xml:space="preserve"> and meet the TFGEN requirements for holding/storage of containers </w:t>
      </w:r>
      <w:r w:rsidR="00356EBF" w:rsidRPr="00356EBF">
        <w:rPr>
          <w:rFonts w:cs="Arial"/>
        </w:rPr>
        <w:t xml:space="preserve">and </w:t>
      </w:r>
      <w:r w:rsidR="00B80B53" w:rsidRPr="00356EBF">
        <w:rPr>
          <w:rFonts w:cs="Arial"/>
        </w:rPr>
        <w:t>be listed in this GIS</w:t>
      </w:r>
      <w:r w:rsidR="00356EBF" w:rsidRPr="00356EBF">
        <w:rPr>
          <w:rFonts w:cs="Arial"/>
        </w:rPr>
        <w:t>.</w:t>
      </w:r>
    </w:p>
    <w:p w14:paraId="1874D910" w14:textId="77777777" w:rsidR="00041A74" w:rsidRPr="00356EBF" w:rsidRDefault="00041A74" w:rsidP="00356EBF">
      <w:pPr>
        <w:ind w:left="851"/>
        <w:rPr>
          <w:rFonts w:cs="Arial"/>
        </w:rPr>
      </w:pPr>
    </w:p>
    <w:p w14:paraId="55B7FF72" w14:textId="47086BA9" w:rsidR="00B80B53" w:rsidRPr="00356EBF" w:rsidRDefault="00B80B53" w:rsidP="00356EBF">
      <w:pPr>
        <w:numPr>
          <w:ilvl w:val="0"/>
          <w:numId w:val="16"/>
        </w:numPr>
        <w:ind w:left="851"/>
        <w:rPr>
          <w:rFonts w:cs="Arial"/>
        </w:rPr>
      </w:pPr>
      <w:r w:rsidRPr="00356EBF">
        <w:rPr>
          <w:rFonts w:cs="Arial"/>
        </w:rPr>
        <w:t xml:space="preserve">Name of </w:t>
      </w:r>
      <w:r w:rsidR="00DA2B1D">
        <w:rPr>
          <w:rFonts w:cs="Arial"/>
        </w:rPr>
        <w:t xml:space="preserve">TFs </w:t>
      </w:r>
      <w:r w:rsidRPr="00356EBF">
        <w:rPr>
          <w:rFonts w:cs="Arial"/>
        </w:rPr>
        <w:t>where grain containers are to be held</w:t>
      </w:r>
    </w:p>
    <w:p w14:paraId="0ECFA0F1" w14:textId="77777777" w:rsidR="00B80B53" w:rsidRPr="00B80B53" w:rsidRDefault="00B80B53" w:rsidP="00356EBF">
      <w:pPr>
        <w:spacing w:after="240"/>
        <w:ind w:firstLine="491"/>
        <w:rPr>
          <w:color w:val="FF0000"/>
        </w:rPr>
      </w:pPr>
      <w:r w:rsidRPr="00B80B53">
        <w:rPr>
          <w:color w:val="FF0000"/>
        </w:rPr>
        <w:t>List facility(s) here</w:t>
      </w:r>
    </w:p>
    <w:p w14:paraId="4E5DFFF0" w14:textId="688ABAB2" w:rsidR="003D0DD6" w:rsidRDefault="00356EBF" w:rsidP="00356EBF">
      <w:pPr>
        <w:ind w:firstLine="491"/>
      </w:pPr>
      <w:r w:rsidRPr="0065133E">
        <w:rPr>
          <w:b/>
        </w:rPr>
        <w:t>Note</w:t>
      </w:r>
      <w:r w:rsidR="00B80B53">
        <w:t xml:space="preserve">: A BACC must be issued by MPI directing </w:t>
      </w:r>
      <w:r w:rsidR="00B80B53" w:rsidRPr="00B80B53">
        <w:rPr>
          <w:u w:val="single"/>
        </w:rPr>
        <w:t>any</w:t>
      </w:r>
      <w:r w:rsidR="00B80B53">
        <w:rPr>
          <w:u w:val="single"/>
        </w:rPr>
        <w:t xml:space="preserve"> </w:t>
      </w:r>
      <w:r w:rsidR="00B80B53">
        <w:t>containerised grain to another TF</w:t>
      </w:r>
    </w:p>
    <w:p w14:paraId="0730717C" w14:textId="77777777" w:rsidR="005F58BB" w:rsidRDefault="005F58BB" w:rsidP="003D0DD6"/>
    <w:p w14:paraId="600A06CB" w14:textId="77777777" w:rsidR="00356EBF" w:rsidRDefault="00356EBF">
      <w:pPr>
        <w:rPr>
          <w:bCs/>
          <w:szCs w:val="24"/>
        </w:rPr>
      </w:pPr>
      <w:r>
        <w:br w:type="page"/>
      </w:r>
    </w:p>
    <w:p w14:paraId="687E469C" w14:textId="01637848" w:rsidR="00B80B53" w:rsidRPr="00675C0C" w:rsidRDefault="00BE51C6" w:rsidP="007F5AAB">
      <w:pPr>
        <w:pStyle w:val="Heading2"/>
        <w:spacing w:after="120"/>
        <w:ind w:left="578"/>
        <w:rPr>
          <w:b/>
          <w:color w:val="365F91" w:themeColor="accent1" w:themeShade="BF"/>
        </w:rPr>
      </w:pPr>
      <w:r w:rsidRPr="00675C0C">
        <w:rPr>
          <w:b/>
          <w:color w:val="365F91" w:themeColor="accent1" w:themeShade="BF"/>
        </w:rPr>
        <w:t>Grain Facilities</w:t>
      </w:r>
    </w:p>
    <w:p w14:paraId="5A6750D7" w14:textId="731238EA" w:rsidR="00F94538" w:rsidRPr="00BE51C6" w:rsidRDefault="00F94538" w:rsidP="00F61826">
      <w:pPr>
        <w:pBdr>
          <w:top w:val="single" w:sz="4" w:space="1" w:color="auto"/>
          <w:left w:val="single" w:sz="4" w:space="4" w:color="auto"/>
          <w:bottom w:val="single" w:sz="4" w:space="1" w:color="auto"/>
          <w:right w:val="single" w:sz="4" w:space="4" w:color="auto"/>
        </w:pBdr>
        <w:shd w:val="clear" w:color="auto" w:fill="DBE5F1" w:themeFill="accent1" w:themeFillTint="33"/>
        <w:ind w:left="709" w:right="821"/>
        <w:rPr>
          <w:b/>
          <w:sz w:val="28"/>
          <w:szCs w:val="28"/>
        </w:rPr>
      </w:pPr>
      <w:r w:rsidRPr="001F7BC6">
        <w:rPr>
          <w:b/>
          <w:szCs w:val="24"/>
        </w:rPr>
        <w:t>Important Note</w:t>
      </w:r>
      <w:r w:rsidR="00356EBF">
        <w:rPr>
          <w:szCs w:val="24"/>
        </w:rPr>
        <w:t>:</w:t>
      </w:r>
      <w:r w:rsidRPr="001F7BC6">
        <w:rPr>
          <w:szCs w:val="24"/>
        </w:rPr>
        <w:t xml:space="preserve"> </w:t>
      </w:r>
      <w:r w:rsidRPr="00F94538">
        <w:rPr>
          <w:szCs w:val="24"/>
        </w:rPr>
        <w:t>Where</w:t>
      </w:r>
      <w:r w:rsidR="0016096A">
        <w:rPr>
          <w:szCs w:val="24"/>
        </w:rPr>
        <w:t xml:space="preserve"> the grain </w:t>
      </w:r>
      <w:r w:rsidR="004E72E0">
        <w:rPr>
          <w:szCs w:val="24"/>
        </w:rPr>
        <w:t>i</w:t>
      </w:r>
      <w:r w:rsidR="0016096A">
        <w:rPr>
          <w:szCs w:val="24"/>
        </w:rPr>
        <w:t>mporter is different to the TF</w:t>
      </w:r>
      <w:r w:rsidR="00507AC4">
        <w:rPr>
          <w:szCs w:val="24"/>
        </w:rPr>
        <w:t>,</w:t>
      </w:r>
      <w:r>
        <w:rPr>
          <w:szCs w:val="24"/>
        </w:rPr>
        <w:t xml:space="preserve"> </w:t>
      </w:r>
      <w:r w:rsidR="0092696E">
        <w:rPr>
          <w:szCs w:val="24"/>
        </w:rPr>
        <w:t xml:space="preserve">after </w:t>
      </w:r>
      <w:r>
        <w:rPr>
          <w:szCs w:val="24"/>
        </w:rPr>
        <w:t>tipping</w:t>
      </w:r>
      <w:r w:rsidR="004E72E0">
        <w:rPr>
          <w:szCs w:val="24"/>
        </w:rPr>
        <w:t xml:space="preserve"> </w:t>
      </w:r>
      <w:r>
        <w:rPr>
          <w:szCs w:val="24"/>
        </w:rPr>
        <w:t>/</w:t>
      </w:r>
      <w:r w:rsidR="004E72E0">
        <w:rPr>
          <w:szCs w:val="24"/>
        </w:rPr>
        <w:t xml:space="preserve"> </w:t>
      </w:r>
      <w:r>
        <w:rPr>
          <w:szCs w:val="24"/>
        </w:rPr>
        <w:t xml:space="preserve">unloading of grain is completed </w:t>
      </w:r>
      <w:r w:rsidR="005B04E4">
        <w:rPr>
          <w:szCs w:val="24"/>
        </w:rPr>
        <w:t xml:space="preserve">at the TF, </w:t>
      </w:r>
      <w:r>
        <w:rPr>
          <w:szCs w:val="24"/>
        </w:rPr>
        <w:t xml:space="preserve">the Importer GIS now </w:t>
      </w:r>
      <w:r w:rsidR="004E72E0" w:rsidRPr="004E72E0">
        <w:rPr>
          <w:i/>
          <w:szCs w:val="24"/>
        </w:rPr>
        <w:t>h</w:t>
      </w:r>
      <w:r w:rsidRPr="004E72E0">
        <w:rPr>
          <w:i/>
          <w:szCs w:val="24"/>
        </w:rPr>
        <w:t xml:space="preserve">ands </w:t>
      </w:r>
      <w:r w:rsidR="004E72E0" w:rsidRPr="004E72E0">
        <w:rPr>
          <w:i/>
          <w:szCs w:val="24"/>
        </w:rPr>
        <w:t>o</w:t>
      </w:r>
      <w:r w:rsidRPr="004E72E0">
        <w:rPr>
          <w:i/>
          <w:szCs w:val="24"/>
        </w:rPr>
        <w:t>ver</w:t>
      </w:r>
      <w:r>
        <w:rPr>
          <w:szCs w:val="24"/>
        </w:rPr>
        <w:t xml:space="preserve"> to the TF GIS</w:t>
      </w:r>
      <w:r w:rsidR="001F20FF">
        <w:rPr>
          <w:szCs w:val="24"/>
        </w:rPr>
        <w:t>. This must be indicated in both GIS</w:t>
      </w:r>
      <w:r w:rsidR="0016096A">
        <w:rPr>
          <w:szCs w:val="24"/>
        </w:rPr>
        <w:t xml:space="preserve">. Where </w:t>
      </w:r>
      <w:r w:rsidR="004E72E0">
        <w:rPr>
          <w:szCs w:val="24"/>
        </w:rPr>
        <w:t>i</w:t>
      </w:r>
      <w:r w:rsidR="0016096A">
        <w:rPr>
          <w:szCs w:val="24"/>
        </w:rPr>
        <w:t>mporter and TF are same</w:t>
      </w:r>
      <w:r w:rsidR="004E72E0">
        <w:rPr>
          <w:szCs w:val="24"/>
        </w:rPr>
        <w:t xml:space="preserve"> this is </w:t>
      </w:r>
      <w:r w:rsidR="0016096A">
        <w:rPr>
          <w:szCs w:val="24"/>
        </w:rPr>
        <w:t>not required.</w:t>
      </w:r>
    </w:p>
    <w:p w14:paraId="48953EDE" w14:textId="77777777" w:rsidR="00BE51C6" w:rsidRDefault="00BE51C6" w:rsidP="003D0DD6"/>
    <w:p w14:paraId="2099A0AB" w14:textId="497A1342" w:rsidR="00B80B53" w:rsidRPr="00BE51C6" w:rsidRDefault="005F58BB" w:rsidP="001F7BC6">
      <w:pPr>
        <w:pStyle w:val="Heading3"/>
      </w:pPr>
      <w:r w:rsidRPr="00BE51C6">
        <w:t xml:space="preserve">Grain </w:t>
      </w:r>
      <w:r w:rsidR="004E72E0">
        <w:t>h</w:t>
      </w:r>
      <w:r w:rsidR="00041A74" w:rsidRPr="00BE51C6">
        <w:t>olding</w:t>
      </w:r>
      <w:r w:rsidRPr="00BE51C6">
        <w:t xml:space="preserve"> </w:t>
      </w:r>
      <w:r w:rsidR="004E72E0">
        <w:t>TF</w:t>
      </w:r>
    </w:p>
    <w:p w14:paraId="0F22E399" w14:textId="5C89AAA0" w:rsidR="00B1041D" w:rsidRDefault="00041A74" w:rsidP="001F7BC6">
      <w:pPr>
        <w:ind w:left="360"/>
        <w:rPr>
          <w:rFonts w:cs="Arial"/>
        </w:rPr>
      </w:pPr>
      <w:r>
        <w:t>Grain facilities which simply “</w:t>
      </w:r>
      <w:r w:rsidR="004E72E0">
        <w:t>h</w:t>
      </w:r>
      <w:r>
        <w:t>old”</w:t>
      </w:r>
      <w:r>
        <w:rPr>
          <w:rFonts w:cs="Arial"/>
        </w:rPr>
        <w:t xml:space="preserve"> grain (whether it is silo</w:t>
      </w:r>
      <w:r w:rsidR="004E72E0">
        <w:rPr>
          <w:rFonts w:cs="Arial"/>
        </w:rPr>
        <w:t xml:space="preserve"> </w:t>
      </w:r>
      <w:r>
        <w:rPr>
          <w:rFonts w:cs="Arial"/>
        </w:rPr>
        <w:t>/</w:t>
      </w:r>
      <w:r w:rsidR="004E72E0">
        <w:rPr>
          <w:rFonts w:cs="Arial"/>
        </w:rPr>
        <w:t xml:space="preserve"> </w:t>
      </w:r>
      <w:r>
        <w:rPr>
          <w:rFonts w:cs="Arial"/>
        </w:rPr>
        <w:t>flat storage or both) on behalf of other facilities need to be:</w:t>
      </w:r>
    </w:p>
    <w:p w14:paraId="4306FBEE" w14:textId="6B41A94F" w:rsidR="00041A74" w:rsidRPr="00356EBF" w:rsidRDefault="00041A74" w:rsidP="001F7BC6">
      <w:pPr>
        <w:numPr>
          <w:ilvl w:val="0"/>
          <w:numId w:val="16"/>
        </w:numPr>
        <w:ind w:left="851"/>
        <w:rPr>
          <w:rFonts w:cs="Arial"/>
        </w:rPr>
      </w:pPr>
      <w:r w:rsidRPr="00356EBF">
        <w:rPr>
          <w:rFonts w:cs="Arial"/>
        </w:rPr>
        <w:t>MPI approved – meeting TFGEN and PIT-GFP-ISR requirements</w:t>
      </w:r>
    </w:p>
    <w:p w14:paraId="7DFBB47F" w14:textId="77777777" w:rsidR="00BE51C6" w:rsidRPr="00356EBF" w:rsidRDefault="00BE51C6" w:rsidP="001F7BC6">
      <w:pPr>
        <w:numPr>
          <w:ilvl w:val="0"/>
          <w:numId w:val="16"/>
        </w:numPr>
        <w:ind w:left="851"/>
        <w:rPr>
          <w:rFonts w:cs="Arial"/>
        </w:rPr>
      </w:pPr>
      <w:r w:rsidRPr="00356EBF">
        <w:rPr>
          <w:rFonts w:cs="Arial"/>
        </w:rPr>
        <w:t xml:space="preserve">Have adequate storage capacity to ensure different grains can be held </w:t>
      </w:r>
      <w:r w:rsidR="00672BD3" w:rsidRPr="00356EBF">
        <w:rPr>
          <w:rFonts w:cs="Arial"/>
        </w:rPr>
        <w:t>separately</w:t>
      </w:r>
    </w:p>
    <w:p w14:paraId="3C486093" w14:textId="19088B4D" w:rsidR="00041A74" w:rsidRPr="001F7BC6" w:rsidRDefault="00041A74" w:rsidP="001F7BC6">
      <w:pPr>
        <w:numPr>
          <w:ilvl w:val="0"/>
          <w:numId w:val="16"/>
        </w:numPr>
        <w:ind w:left="851"/>
        <w:rPr>
          <w:rFonts w:cs="Arial"/>
        </w:rPr>
      </w:pPr>
      <w:r w:rsidRPr="001F7BC6">
        <w:rPr>
          <w:rFonts w:cs="Arial"/>
        </w:rPr>
        <w:t>Have a GIS,  listing any</w:t>
      </w:r>
      <w:r w:rsidR="004E72E0">
        <w:rPr>
          <w:rFonts w:cs="Arial"/>
        </w:rPr>
        <w:t xml:space="preserve"> </w:t>
      </w:r>
      <w:r w:rsidRPr="001F7BC6">
        <w:rPr>
          <w:rFonts w:cs="Arial"/>
        </w:rPr>
        <w:t>/</w:t>
      </w:r>
      <w:r w:rsidR="004E72E0">
        <w:rPr>
          <w:rFonts w:cs="Arial"/>
        </w:rPr>
        <w:t xml:space="preserve"> </w:t>
      </w:r>
      <w:r w:rsidRPr="001F7BC6">
        <w:rPr>
          <w:rFonts w:cs="Arial"/>
        </w:rPr>
        <w:t>all facilities grain is held for</w:t>
      </w:r>
    </w:p>
    <w:p w14:paraId="3FADCBBB" w14:textId="21644797" w:rsidR="00041A74" w:rsidRPr="001F7BC6" w:rsidRDefault="00041A74" w:rsidP="001F7BC6">
      <w:pPr>
        <w:numPr>
          <w:ilvl w:val="0"/>
          <w:numId w:val="16"/>
        </w:numPr>
        <w:ind w:left="851"/>
        <w:rPr>
          <w:rFonts w:cs="Arial"/>
        </w:rPr>
      </w:pPr>
      <w:r w:rsidRPr="001F7BC6">
        <w:rPr>
          <w:rFonts w:cs="Arial"/>
        </w:rPr>
        <w:t>Be listed on any other grain</w:t>
      </w:r>
      <w:r w:rsidR="00BE51C6" w:rsidRPr="001F7BC6">
        <w:rPr>
          <w:rFonts w:cs="Arial"/>
        </w:rPr>
        <w:t xml:space="preserve"> TF</w:t>
      </w:r>
      <w:r w:rsidRPr="001F7BC6">
        <w:rPr>
          <w:rFonts w:cs="Arial"/>
        </w:rPr>
        <w:t xml:space="preserve"> GIS the facility will </w:t>
      </w:r>
      <w:r w:rsidR="004E72E0">
        <w:rPr>
          <w:rFonts w:cs="Arial"/>
        </w:rPr>
        <w:t>h</w:t>
      </w:r>
      <w:r w:rsidR="00672BD3" w:rsidRPr="001F7BC6">
        <w:rPr>
          <w:rFonts w:cs="Arial"/>
        </w:rPr>
        <w:t>old</w:t>
      </w:r>
      <w:r w:rsidRPr="001F7BC6">
        <w:rPr>
          <w:rFonts w:cs="Arial"/>
        </w:rPr>
        <w:t xml:space="preserve"> for</w:t>
      </w:r>
    </w:p>
    <w:p w14:paraId="096DA718" w14:textId="77777777" w:rsidR="00041A74" w:rsidRPr="001F7BC6" w:rsidRDefault="00041A74" w:rsidP="001F7BC6">
      <w:pPr>
        <w:numPr>
          <w:ilvl w:val="0"/>
          <w:numId w:val="16"/>
        </w:numPr>
        <w:ind w:left="851"/>
        <w:rPr>
          <w:rFonts w:cs="Arial"/>
        </w:rPr>
      </w:pPr>
      <w:r w:rsidRPr="001F7BC6">
        <w:rPr>
          <w:rFonts w:cs="Arial"/>
        </w:rPr>
        <w:t>Maintain records of grain received and transferred (via BACC)</w:t>
      </w:r>
    </w:p>
    <w:p w14:paraId="4EAFF53F" w14:textId="77777777" w:rsidR="00BE51C6" w:rsidRDefault="00BE51C6" w:rsidP="00BE51C6"/>
    <w:p w14:paraId="4F604E33" w14:textId="1F1B4240" w:rsidR="00BE51C6" w:rsidRPr="00BE51C6" w:rsidRDefault="00BE51C6" w:rsidP="001F7BC6">
      <w:pPr>
        <w:pStyle w:val="Heading3"/>
      </w:pPr>
      <w:r w:rsidRPr="00BE51C6">
        <w:t xml:space="preserve">Grain facility for </w:t>
      </w:r>
      <w:r w:rsidR="004E72E0">
        <w:t>p</w:t>
      </w:r>
      <w:r w:rsidRPr="00BE51C6">
        <w:t>rocessing</w:t>
      </w:r>
    </w:p>
    <w:p w14:paraId="1931FA4F" w14:textId="0DD9A8AA" w:rsidR="00BE51C6" w:rsidRDefault="006B742B" w:rsidP="001F7BC6">
      <w:pPr>
        <w:ind w:left="360"/>
      </w:pPr>
      <w:r>
        <w:t xml:space="preserve">For </w:t>
      </w:r>
      <w:r w:rsidR="004E72E0">
        <w:t>g</w:t>
      </w:r>
      <w:r w:rsidR="00BE51C6">
        <w:t xml:space="preserve">rain TF with </w:t>
      </w:r>
      <w:r w:rsidR="004E72E0">
        <w:t>s</w:t>
      </w:r>
      <w:r w:rsidR="00BE51C6">
        <w:t>ilos</w:t>
      </w:r>
    </w:p>
    <w:p w14:paraId="4B65BABA" w14:textId="4A0FBC41" w:rsidR="00BE51C6" w:rsidRPr="00356EBF" w:rsidRDefault="0016096A" w:rsidP="001F7BC6">
      <w:pPr>
        <w:numPr>
          <w:ilvl w:val="0"/>
          <w:numId w:val="16"/>
        </w:numPr>
        <w:ind w:left="851"/>
        <w:rPr>
          <w:rFonts w:cs="Arial"/>
        </w:rPr>
      </w:pPr>
      <w:r w:rsidRPr="00356EBF">
        <w:rPr>
          <w:rFonts w:cs="Arial"/>
        </w:rPr>
        <w:t>Entry</w:t>
      </w:r>
      <w:r w:rsidR="004E72E0">
        <w:rPr>
          <w:rFonts w:cs="Arial"/>
        </w:rPr>
        <w:t xml:space="preserve"> </w:t>
      </w:r>
      <w:r w:rsidRPr="00356EBF">
        <w:rPr>
          <w:rFonts w:cs="Arial"/>
        </w:rPr>
        <w:t>/</w:t>
      </w:r>
      <w:r w:rsidR="004E72E0">
        <w:rPr>
          <w:rFonts w:cs="Arial"/>
        </w:rPr>
        <w:t xml:space="preserve"> </w:t>
      </w:r>
      <w:r w:rsidRPr="00356EBF">
        <w:rPr>
          <w:rFonts w:cs="Arial"/>
        </w:rPr>
        <w:t>exits to facility</w:t>
      </w:r>
      <w:r w:rsidR="00F94538" w:rsidRPr="00356EBF">
        <w:rPr>
          <w:rFonts w:cs="Arial"/>
        </w:rPr>
        <w:t xml:space="preserve"> are via </w:t>
      </w:r>
      <w:r w:rsidR="00356EBF" w:rsidRPr="00356EBF">
        <w:rPr>
          <w:rFonts w:cs="Arial"/>
        </w:rPr>
        <w:t>all-weather</w:t>
      </w:r>
      <w:r w:rsidR="00F94538" w:rsidRPr="00356EBF">
        <w:rPr>
          <w:rFonts w:cs="Arial"/>
        </w:rPr>
        <w:t xml:space="preserve"> road</w:t>
      </w:r>
      <w:r w:rsidR="00356EBF" w:rsidRPr="00356EBF">
        <w:rPr>
          <w:rFonts w:cs="Arial"/>
        </w:rPr>
        <w:t>s</w:t>
      </w:r>
    </w:p>
    <w:p w14:paraId="18B9481D" w14:textId="72283ED2" w:rsidR="001F20FF" w:rsidRPr="00356EBF" w:rsidRDefault="001F20FF" w:rsidP="001F7BC6">
      <w:pPr>
        <w:numPr>
          <w:ilvl w:val="0"/>
          <w:numId w:val="16"/>
        </w:numPr>
        <w:ind w:left="851"/>
        <w:rPr>
          <w:rFonts w:cs="Arial"/>
        </w:rPr>
      </w:pPr>
      <w:r w:rsidRPr="00356EBF">
        <w:rPr>
          <w:rFonts w:cs="Arial"/>
        </w:rPr>
        <w:t>Any</w:t>
      </w:r>
      <w:r w:rsidR="004E72E0">
        <w:rPr>
          <w:rFonts w:cs="Arial"/>
        </w:rPr>
        <w:t xml:space="preserve"> </w:t>
      </w:r>
      <w:r w:rsidRPr="00356EBF">
        <w:rPr>
          <w:rFonts w:cs="Arial"/>
        </w:rPr>
        <w:t>/</w:t>
      </w:r>
      <w:r w:rsidR="004E72E0">
        <w:rPr>
          <w:rFonts w:cs="Arial"/>
        </w:rPr>
        <w:t xml:space="preserve"> </w:t>
      </w:r>
      <w:r w:rsidRPr="00356EBF">
        <w:rPr>
          <w:rFonts w:cs="Arial"/>
        </w:rPr>
        <w:t>all drains located on road</w:t>
      </w:r>
      <w:r w:rsidR="00356EBF" w:rsidRPr="00356EBF">
        <w:rPr>
          <w:rFonts w:cs="Arial"/>
        </w:rPr>
        <w:t xml:space="preserve">s </w:t>
      </w:r>
      <w:r w:rsidRPr="00356EBF">
        <w:rPr>
          <w:rFonts w:cs="Arial"/>
        </w:rPr>
        <w:t>/</w:t>
      </w:r>
      <w:r w:rsidR="00356EBF" w:rsidRPr="00356EBF">
        <w:rPr>
          <w:rFonts w:cs="Arial"/>
        </w:rPr>
        <w:t xml:space="preserve"> </w:t>
      </w:r>
      <w:r w:rsidRPr="00356EBF">
        <w:rPr>
          <w:rFonts w:cs="Arial"/>
        </w:rPr>
        <w:t>near intake entry</w:t>
      </w:r>
      <w:r w:rsidR="004E72E0">
        <w:rPr>
          <w:rFonts w:cs="Arial"/>
        </w:rPr>
        <w:t xml:space="preserve"> </w:t>
      </w:r>
      <w:r w:rsidRPr="00356EBF">
        <w:rPr>
          <w:rFonts w:cs="Arial"/>
        </w:rPr>
        <w:t>/</w:t>
      </w:r>
      <w:r w:rsidR="004E72E0">
        <w:rPr>
          <w:rFonts w:cs="Arial"/>
        </w:rPr>
        <w:t xml:space="preserve"> </w:t>
      </w:r>
      <w:r w:rsidRPr="00356EBF">
        <w:rPr>
          <w:rFonts w:cs="Arial"/>
        </w:rPr>
        <w:t xml:space="preserve">exit points have 2mm sieves or </w:t>
      </w:r>
      <w:r w:rsidR="004E72E0" w:rsidRPr="00356EBF">
        <w:rPr>
          <w:rFonts w:cs="Arial"/>
        </w:rPr>
        <w:t>envelop</w:t>
      </w:r>
      <w:r w:rsidR="004E72E0">
        <w:rPr>
          <w:rFonts w:cs="Arial"/>
        </w:rPr>
        <w:t>e</w:t>
      </w:r>
      <w:r w:rsidR="004E72E0" w:rsidRPr="00356EBF">
        <w:rPr>
          <w:rFonts w:cs="Arial"/>
        </w:rPr>
        <w:t>s</w:t>
      </w:r>
      <w:r w:rsidR="00D14725" w:rsidRPr="00356EBF">
        <w:rPr>
          <w:rFonts w:cs="Arial"/>
        </w:rPr>
        <w:t xml:space="preserve"> to catch </w:t>
      </w:r>
      <w:r w:rsidR="00854E5B" w:rsidRPr="00356EBF">
        <w:rPr>
          <w:rFonts w:cs="Arial"/>
        </w:rPr>
        <w:t>any</w:t>
      </w:r>
      <w:r w:rsidR="004E72E0">
        <w:rPr>
          <w:rFonts w:cs="Arial"/>
        </w:rPr>
        <w:t xml:space="preserve"> </w:t>
      </w:r>
      <w:r w:rsidR="00854E5B" w:rsidRPr="00356EBF">
        <w:rPr>
          <w:rFonts w:cs="Arial"/>
        </w:rPr>
        <w:t>/</w:t>
      </w:r>
      <w:r w:rsidR="004E72E0">
        <w:rPr>
          <w:rFonts w:cs="Arial"/>
        </w:rPr>
        <w:t xml:space="preserve"> </w:t>
      </w:r>
      <w:r w:rsidR="00854E5B" w:rsidRPr="00356EBF">
        <w:rPr>
          <w:rFonts w:cs="Arial"/>
        </w:rPr>
        <w:t xml:space="preserve">all </w:t>
      </w:r>
      <w:r w:rsidR="00D14725" w:rsidRPr="00356EBF">
        <w:rPr>
          <w:rFonts w:cs="Arial"/>
        </w:rPr>
        <w:t>grain</w:t>
      </w:r>
      <w:r w:rsidR="00854E5B" w:rsidRPr="00356EBF">
        <w:rPr>
          <w:rFonts w:cs="Arial"/>
        </w:rPr>
        <w:t xml:space="preserve"> spillage</w:t>
      </w:r>
    </w:p>
    <w:p w14:paraId="17105282" w14:textId="321B3CC1" w:rsidR="00BE51C6" w:rsidRPr="001F7BC6" w:rsidRDefault="00BE51C6" w:rsidP="001F7BC6">
      <w:pPr>
        <w:numPr>
          <w:ilvl w:val="0"/>
          <w:numId w:val="16"/>
        </w:numPr>
        <w:ind w:left="851"/>
        <w:rPr>
          <w:rFonts w:cs="Arial"/>
        </w:rPr>
      </w:pPr>
      <w:r w:rsidRPr="001F7BC6">
        <w:rPr>
          <w:rFonts w:cs="Arial"/>
        </w:rPr>
        <w:t xml:space="preserve">Intake area </w:t>
      </w:r>
      <w:r w:rsidR="004E72E0">
        <w:rPr>
          <w:rFonts w:cs="Arial"/>
        </w:rPr>
        <w:t xml:space="preserve"> </w:t>
      </w:r>
      <w:r w:rsidR="00F94538" w:rsidRPr="001F7BC6">
        <w:rPr>
          <w:rFonts w:cs="Arial"/>
        </w:rPr>
        <w:t>is</w:t>
      </w:r>
      <w:r w:rsidRPr="001F7BC6">
        <w:rPr>
          <w:rFonts w:cs="Arial"/>
        </w:rPr>
        <w:t xml:space="preserve"> enclosed</w:t>
      </w:r>
      <w:r w:rsidR="004E72E0">
        <w:rPr>
          <w:rFonts w:cs="Arial"/>
        </w:rPr>
        <w:t xml:space="preserve"> </w:t>
      </w:r>
      <w:r w:rsidRPr="001F7BC6">
        <w:rPr>
          <w:rFonts w:cs="Arial"/>
        </w:rPr>
        <w:t>/</w:t>
      </w:r>
      <w:r w:rsidR="004E72E0">
        <w:rPr>
          <w:rFonts w:cs="Arial"/>
        </w:rPr>
        <w:t xml:space="preserve"> </w:t>
      </w:r>
      <w:r w:rsidRPr="001F7BC6">
        <w:rPr>
          <w:rFonts w:cs="Arial"/>
        </w:rPr>
        <w:t>screened to ensure grain cannot escape and dust is minimised</w:t>
      </w:r>
      <w:r w:rsidR="00F94538" w:rsidRPr="001F7BC6">
        <w:rPr>
          <w:rFonts w:cs="Arial"/>
        </w:rPr>
        <w:t>, (especially during tipping and blowing down of vehicles</w:t>
      </w:r>
      <w:r w:rsidR="004E72E0">
        <w:rPr>
          <w:rFonts w:cs="Arial"/>
        </w:rPr>
        <w:t xml:space="preserve"> </w:t>
      </w:r>
      <w:r w:rsidR="00F94538" w:rsidRPr="001F7BC6">
        <w:rPr>
          <w:rFonts w:cs="Arial"/>
        </w:rPr>
        <w:t>/</w:t>
      </w:r>
      <w:r w:rsidR="004E72E0">
        <w:rPr>
          <w:rFonts w:cs="Arial"/>
        </w:rPr>
        <w:t xml:space="preserve"> </w:t>
      </w:r>
      <w:r w:rsidR="00F94538" w:rsidRPr="001F7BC6">
        <w:rPr>
          <w:rFonts w:cs="Arial"/>
        </w:rPr>
        <w:t>trailers)</w:t>
      </w:r>
    </w:p>
    <w:p w14:paraId="683A1420" w14:textId="2DAC9724" w:rsidR="00F94538" w:rsidRPr="001F7BC6" w:rsidRDefault="00F94538" w:rsidP="001F7BC6">
      <w:pPr>
        <w:numPr>
          <w:ilvl w:val="0"/>
          <w:numId w:val="16"/>
        </w:numPr>
        <w:ind w:left="851"/>
        <w:rPr>
          <w:rFonts w:cs="Arial"/>
        </w:rPr>
      </w:pPr>
      <w:r w:rsidRPr="001F7BC6">
        <w:rPr>
          <w:rFonts w:cs="Arial"/>
        </w:rPr>
        <w:t>Is substantially bird proof, rodent proof</w:t>
      </w:r>
      <w:r w:rsidR="001F20FF" w:rsidRPr="001F7BC6">
        <w:rPr>
          <w:rFonts w:cs="Arial"/>
        </w:rPr>
        <w:t xml:space="preserve"> –TF must have documented </w:t>
      </w:r>
      <w:r w:rsidR="004E72E0">
        <w:rPr>
          <w:rFonts w:cs="Arial"/>
        </w:rPr>
        <w:t>p</w:t>
      </w:r>
      <w:r w:rsidR="001F20FF" w:rsidRPr="001F7BC6">
        <w:rPr>
          <w:rFonts w:cs="Arial"/>
        </w:rPr>
        <w:t xml:space="preserve">est control (per </w:t>
      </w:r>
      <w:r w:rsidR="004E72E0">
        <w:rPr>
          <w:rFonts w:cs="Arial"/>
        </w:rPr>
        <w:t>T</w:t>
      </w:r>
      <w:r w:rsidR="001F20FF" w:rsidRPr="001F7BC6">
        <w:rPr>
          <w:rFonts w:cs="Arial"/>
        </w:rPr>
        <w:t>FGEN)</w:t>
      </w:r>
    </w:p>
    <w:p w14:paraId="1722F3BB" w14:textId="77777777" w:rsidR="00F94538" w:rsidRPr="001F7BC6" w:rsidRDefault="00F94538" w:rsidP="001F7BC6">
      <w:pPr>
        <w:numPr>
          <w:ilvl w:val="0"/>
          <w:numId w:val="16"/>
        </w:numPr>
        <w:ind w:left="851"/>
        <w:rPr>
          <w:rFonts w:cs="Arial"/>
        </w:rPr>
      </w:pPr>
      <w:r w:rsidRPr="001F7BC6">
        <w:rPr>
          <w:rFonts w:cs="Arial"/>
        </w:rPr>
        <w:t>Silos are well constructed and in good repair (e.g. fit and proper to hold grain)</w:t>
      </w:r>
    </w:p>
    <w:p w14:paraId="32ED1A30" w14:textId="130B6BB3" w:rsidR="001F20FF" w:rsidRPr="001F7BC6" w:rsidRDefault="001F20FF" w:rsidP="001F7BC6">
      <w:pPr>
        <w:numPr>
          <w:ilvl w:val="0"/>
          <w:numId w:val="16"/>
        </w:numPr>
        <w:ind w:left="851"/>
        <w:rPr>
          <w:rFonts w:cs="Arial"/>
        </w:rPr>
      </w:pPr>
      <w:r w:rsidRPr="001F7BC6">
        <w:rPr>
          <w:rFonts w:cs="Arial"/>
        </w:rPr>
        <w:t>TF had documented weed control programme in place especially around grain intake</w:t>
      </w:r>
      <w:r w:rsidR="004E72E0">
        <w:rPr>
          <w:rFonts w:cs="Arial"/>
        </w:rPr>
        <w:t xml:space="preserve"> </w:t>
      </w:r>
      <w:r w:rsidRPr="001F7BC6">
        <w:rPr>
          <w:rFonts w:cs="Arial"/>
        </w:rPr>
        <w:t>/</w:t>
      </w:r>
      <w:r w:rsidR="004E72E0">
        <w:rPr>
          <w:rFonts w:cs="Arial"/>
        </w:rPr>
        <w:t xml:space="preserve"> </w:t>
      </w:r>
      <w:r w:rsidRPr="001F7BC6">
        <w:rPr>
          <w:rFonts w:cs="Arial"/>
        </w:rPr>
        <w:t>silos (per TFGEN)</w:t>
      </w:r>
    </w:p>
    <w:p w14:paraId="4D126154" w14:textId="02FDFD66" w:rsidR="0016096A" w:rsidRPr="001F7BC6" w:rsidRDefault="0016096A" w:rsidP="001F7BC6">
      <w:pPr>
        <w:numPr>
          <w:ilvl w:val="0"/>
          <w:numId w:val="16"/>
        </w:numPr>
        <w:ind w:left="851"/>
        <w:rPr>
          <w:rFonts w:cs="Arial"/>
        </w:rPr>
      </w:pPr>
      <w:r w:rsidRPr="001F7BC6">
        <w:rPr>
          <w:rFonts w:cs="Arial"/>
        </w:rPr>
        <w:t>Grain elevators</w:t>
      </w:r>
      <w:r w:rsidR="004E72E0">
        <w:rPr>
          <w:rFonts w:cs="Arial"/>
        </w:rPr>
        <w:t xml:space="preserve"> </w:t>
      </w:r>
      <w:r w:rsidRPr="001F7BC6">
        <w:rPr>
          <w:rFonts w:cs="Arial"/>
        </w:rPr>
        <w:t>/</w:t>
      </w:r>
      <w:r w:rsidR="004E72E0">
        <w:rPr>
          <w:rFonts w:cs="Arial"/>
        </w:rPr>
        <w:t xml:space="preserve"> </w:t>
      </w:r>
      <w:r w:rsidRPr="001F7BC6">
        <w:rPr>
          <w:rFonts w:cs="Arial"/>
        </w:rPr>
        <w:t>ducting are in good repair to stop grain escape</w:t>
      </w:r>
    </w:p>
    <w:p w14:paraId="552CAEB4" w14:textId="77777777" w:rsidR="0016096A" w:rsidRPr="001F7BC6" w:rsidRDefault="0016096A" w:rsidP="001F7BC6">
      <w:pPr>
        <w:numPr>
          <w:ilvl w:val="0"/>
          <w:numId w:val="16"/>
        </w:numPr>
        <w:ind w:left="851"/>
        <w:rPr>
          <w:rFonts w:cs="Arial"/>
        </w:rPr>
      </w:pPr>
      <w:r w:rsidRPr="001F7BC6">
        <w:rPr>
          <w:rFonts w:cs="Arial"/>
        </w:rPr>
        <w:t>Any grain (including locally sourced) used to flush elevators is considered quarantine by nature during and after use</w:t>
      </w:r>
    </w:p>
    <w:p w14:paraId="2E370B67" w14:textId="77777777" w:rsidR="0016096A" w:rsidRDefault="0016096A" w:rsidP="0016096A"/>
    <w:p w14:paraId="10BD4A5C" w14:textId="0CCEBD9E" w:rsidR="0016096A" w:rsidRDefault="0016096A" w:rsidP="001F7BC6">
      <w:pPr>
        <w:pStyle w:val="Heading3"/>
      </w:pPr>
      <w:r>
        <w:t xml:space="preserve">For Grain TF with </w:t>
      </w:r>
      <w:r w:rsidR="004E72E0">
        <w:t>f</w:t>
      </w:r>
      <w:r>
        <w:t xml:space="preserve">lat </w:t>
      </w:r>
      <w:r w:rsidR="004E72E0">
        <w:t>s</w:t>
      </w:r>
      <w:r>
        <w:t>torage</w:t>
      </w:r>
    </w:p>
    <w:p w14:paraId="7BBC97A1" w14:textId="17830F1B" w:rsidR="00577D03" w:rsidRPr="00356EBF" w:rsidRDefault="00577D03" w:rsidP="001F7BC6">
      <w:pPr>
        <w:numPr>
          <w:ilvl w:val="0"/>
          <w:numId w:val="16"/>
        </w:numPr>
        <w:ind w:left="851"/>
        <w:rPr>
          <w:rFonts w:cs="Arial"/>
        </w:rPr>
      </w:pPr>
      <w:r w:rsidRPr="00356EBF">
        <w:rPr>
          <w:rFonts w:cs="Arial"/>
        </w:rPr>
        <w:t>Designated doors for entry</w:t>
      </w:r>
      <w:r w:rsidR="004E72E0">
        <w:rPr>
          <w:rFonts w:cs="Arial"/>
        </w:rPr>
        <w:t xml:space="preserve"> </w:t>
      </w:r>
      <w:r w:rsidRPr="00356EBF">
        <w:rPr>
          <w:rFonts w:cs="Arial"/>
        </w:rPr>
        <w:t>/</w:t>
      </w:r>
      <w:r w:rsidR="004E72E0">
        <w:rPr>
          <w:rFonts w:cs="Arial"/>
        </w:rPr>
        <w:t xml:space="preserve"> </w:t>
      </w:r>
      <w:r w:rsidRPr="00356EBF">
        <w:rPr>
          <w:rFonts w:cs="Arial"/>
        </w:rPr>
        <w:t>exit</w:t>
      </w:r>
    </w:p>
    <w:p w14:paraId="0D11FA92" w14:textId="2C6F10A7" w:rsidR="00577D03" w:rsidRPr="00356EBF" w:rsidRDefault="00577D03" w:rsidP="001F7BC6">
      <w:pPr>
        <w:numPr>
          <w:ilvl w:val="0"/>
          <w:numId w:val="16"/>
        </w:numPr>
        <w:ind w:left="851"/>
        <w:rPr>
          <w:rFonts w:cs="Arial"/>
        </w:rPr>
      </w:pPr>
      <w:r w:rsidRPr="00356EBF">
        <w:rPr>
          <w:rFonts w:cs="Arial"/>
        </w:rPr>
        <w:t>All other door</w:t>
      </w:r>
      <w:r w:rsidR="004E72E0">
        <w:rPr>
          <w:rFonts w:cs="Arial"/>
        </w:rPr>
        <w:t xml:space="preserve"> </w:t>
      </w:r>
      <w:r w:rsidRPr="00356EBF">
        <w:rPr>
          <w:rFonts w:cs="Arial"/>
        </w:rPr>
        <w:t>/</w:t>
      </w:r>
      <w:r w:rsidR="004E72E0">
        <w:rPr>
          <w:rFonts w:cs="Arial"/>
        </w:rPr>
        <w:t xml:space="preserve"> </w:t>
      </w:r>
      <w:r w:rsidRPr="00356EBF">
        <w:rPr>
          <w:rFonts w:cs="Arial"/>
        </w:rPr>
        <w:t>entry points are sealed to prevent grain escape</w:t>
      </w:r>
    </w:p>
    <w:p w14:paraId="05C668EB" w14:textId="77777777" w:rsidR="008A26B2" w:rsidRPr="00356EBF" w:rsidRDefault="008A26B2" w:rsidP="001F7BC6">
      <w:pPr>
        <w:numPr>
          <w:ilvl w:val="0"/>
          <w:numId w:val="16"/>
        </w:numPr>
        <w:ind w:left="851"/>
        <w:rPr>
          <w:rFonts w:cs="Arial"/>
        </w:rPr>
      </w:pPr>
      <w:r w:rsidRPr="00356EBF">
        <w:rPr>
          <w:rFonts w:cs="Arial"/>
        </w:rPr>
        <w:t>Grain is tipped and stored in a manner, so as not to spread within two (2) metres of unsealed openings</w:t>
      </w:r>
    </w:p>
    <w:p w14:paraId="27B3A37D" w14:textId="6D971C1C" w:rsidR="008A26B2" w:rsidRPr="001F7BC6" w:rsidRDefault="008A26B2" w:rsidP="001F7BC6">
      <w:pPr>
        <w:numPr>
          <w:ilvl w:val="0"/>
          <w:numId w:val="16"/>
        </w:numPr>
        <w:ind w:left="851"/>
        <w:rPr>
          <w:rFonts w:cs="Arial"/>
        </w:rPr>
      </w:pPr>
      <w:r w:rsidRPr="00356EBF">
        <w:rPr>
          <w:rFonts w:cs="Arial"/>
        </w:rPr>
        <w:t>Imported grain of differing origins is held either a minimum of five (5) meters from each other, or by physical separation</w:t>
      </w:r>
      <w:r w:rsidR="004E72E0">
        <w:rPr>
          <w:rFonts w:cs="Arial"/>
        </w:rPr>
        <w:t xml:space="preserve"> </w:t>
      </w:r>
      <w:r w:rsidRPr="00356EBF">
        <w:rPr>
          <w:rFonts w:cs="Arial"/>
        </w:rPr>
        <w:t>/</w:t>
      </w:r>
      <w:r w:rsidR="004E72E0">
        <w:rPr>
          <w:rFonts w:cs="Arial"/>
        </w:rPr>
        <w:t xml:space="preserve"> </w:t>
      </w:r>
      <w:r w:rsidRPr="00356EBF">
        <w:rPr>
          <w:rFonts w:cs="Arial"/>
        </w:rPr>
        <w:t>segregation</w:t>
      </w:r>
    </w:p>
    <w:p w14:paraId="3193BB04" w14:textId="79D1CB4F" w:rsidR="008A26B2" w:rsidRPr="00356EBF" w:rsidRDefault="008A26B2" w:rsidP="001F7BC6">
      <w:pPr>
        <w:numPr>
          <w:ilvl w:val="0"/>
          <w:numId w:val="16"/>
        </w:numPr>
        <w:ind w:left="851"/>
        <w:rPr>
          <w:rFonts w:cs="Arial"/>
        </w:rPr>
      </w:pPr>
      <w:r w:rsidRPr="001F7BC6">
        <w:rPr>
          <w:rFonts w:cs="Arial"/>
        </w:rPr>
        <w:t xml:space="preserve">Flat storage area is not </w:t>
      </w:r>
      <w:r w:rsidRPr="00356EBF">
        <w:rPr>
          <w:rFonts w:cs="Arial"/>
        </w:rPr>
        <w:t xml:space="preserve">used for other purposes until </w:t>
      </w:r>
      <w:r w:rsidR="004E72E0">
        <w:rPr>
          <w:rFonts w:cs="Arial"/>
        </w:rPr>
        <w:t>a</w:t>
      </w:r>
      <w:r w:rsidRPr="001F7BC6">
        <w:rPr>
          <w:rFonts w:cs="Arial"/>
        </w:rPr>
        <w:t xml:space="preserve">ll </w:t>
      </w:r>
      <w:r w:rsidRPr="00356EBF">
        <w:rPr>
          <w:rFonts w:cs="Arial"/>
        </w:rPr>
        <w:t xml:space="preserve">grain has been removed and </w:t>
      </w:r>
      <w:r w:rsidR="004E72E0">
        <w:rPr>
          <w:rFonts w:cs="Arial"/>
        </w:rPr>
        <w:t xml:space="preserve">TF </w:t>
      </w:r>
      <w:r w:rsidRPr="00356EBF">
        <w:rPr>
          <w:rFonts w:cs="Arial"/>
        </w:rPr>
        <w:t>fully</w:t>
      </w:r>
      <w:r w:rsidR="004E72E0">
        <w:rPr>
          <w:rFonts w:cs="Arial"/>
        </w:rPr>
        <w:t xml:space="preserve"> </w:t>
      </w:r>
      <w:r w:rsidR="004E72E0" w:rsidRPr="00356EBF">
        <w:rPr>
          <w:rFonts w:cs="Arial"/>
        </w:rPr>
        <w:t>cleaned</w:t>
      </w:r>
    </w:p>
    <w:p w14:paraId="0B7A62AC" w14:textId="77777777" w:rsidR="00256909" w:rsidRDefault="00256909" w:rsidP="00256909"/>
    <w:p w14:paraId="71280845" w14:textId="77777777" w:rsidR="00256909" w:rsidRPr="00256909" w:rsidRDefault="00256909" w:rsidP="001F7BC6">
      <w:pPr>
        <w:pStyle w:val="Heading3"/>
      </w:pPr>
      <w:r>
        <w:t>Additional requirements for inspection</w:t>
      </w:r>
    </w:p>
    <w:p w14:paraId="44AA503B" w14:textId="00717D8E" w:rsidR="00256909" w:rsidRPr="00356EBF" w:rsidRDefault="00256909" w:rsidP="001F7BC6">
      <w:pPr>
        <w:numPr>
          <w:ilvl w:val="0"/>
          <w:numId w:val="16"/>
        </w:numPr>
        <w:ind w:left="851"/>
        <w:rPr>
          <w:rFonts w:cs="Arial"/>
        </w:rPr>
      </w:pPr>
      <w:r w:rsidRPr="00356EBF">
        <w:rPr>
          <w:rFonts w:cs="Arial"/>
        </w:rPr>
        <w:t xml:space="preserve">TF must provide fit for purpose </w:t>
      </w:r>
      <w:r w:rsidR="004E72E0">
        <w:rPr>
          <w:rFonts w:cs="Arial"/>
        </w:rPr>
        <w:t>i</w:t>
      </w:r>
      <w:r w:rsidRPr="00356EBF">
        <w:rPr>
          <w:rFonts w:cs="Arial"/>
        </w:rPr>
        <w:t>nspection</w:t>
      </w:r>
      <w:r w:rsidR="00854E5B" w:rsidRPr="00356EBF">
        <w:rPr>
          <w:rFonts w:cs="Arial"/>
        </w:rPr>
        <w:t xml:space="preserve"> area and</w:t>
      </w:r>
      <w:r w:rsidRPr="00356EBF">
        <w:rPr>
          <w:rFonts w:cs="Arial"/>
        </w:rPr>
        <w:t xml:space="preserve"> bench for inspection of samples taken during discharge</w:t>
      </w:r>
      <w:r w:rsidR="00854E5B" w:rsidRPr="00356EBF">
        <w:rPr>
          <w:rFonts w:cs="Arial"/>
        </w:rPr>
        <w:t xml:space="preserve"> at TF</w:t>
      </w:r>
    </w:p>
    <w:p w14:paraId="54D4AF83" w14:textId="77777777" w:rsidR="00256909" w:rsidRPr="00356EBF" w:rsidRDefault="00256909" w:rsidP="001F7BC6">
      <w:pPr>
        <w:numPr>
          <w:ilvl w:val="0"/>
          <w:numId w:val="16"/>
        </w:numPr>
        <w:ind w:left="851"/>
        <w:rPr>
          <w:rFonts w:cs="Arial"/>
        </w:rPr>
      </w:pPr>
      <w:r w:rsidRPr="00356EBF">
        <w:rPr>
          <w:rFonts w:cs="Arial"/>
        </w:rPr>
        <w:t>TF must provide lighting in inspection area of a minimum 1000LUX</w:t>
      </w:r>
    </w:p>
    <w:p w14:paraId="7E5E2AC0" w14:textId="276D37CA" w:rsidR="00256909" w:rsidRPr="00356EBF" w:rsidRDefault="00256909" w:rsidP="001F7BC6">
      <w:pPr>
        <w:numPr>
          <w:ilvl w:val="0"/>
          <w:numId w:val="16"/>
        </w:numPr>
        <w:ind w:left="851"/>
        <w:rPr>
          <w:rFonts w:cs="Arial"/>
        </w:rPr>
      </w:pPr>
      <w:r w:rsidRPr="00356EBF">
        <w:rPr>
          <w:rFonts w:cs="Arial"/>
        </w:rPr>
        <w:t>Cleaning equipment for inspection area</w:t>
      </w:r>
      <w:r w:rsidR="00F61826">
        <w:rPr>
          <w:rFonts w:cs="Arial"/>
        </w:rPr>
        <w:t xml:space="preserve"> </w:t>
      </w:r>
      <w:r w:rsidRPr="00356EBF">
        <w:rPr>
          <w:rFonts w:cs="Arial"/>
        </w:rPr>
        <w:t>/</w:t>
      </w:r>
      <w:r w:rsidR="00F61826">
        <w:rPr>
          <w:rFonts w:cs="Arial"/>
        </w:rPr>
        <w:t xml:space="preserve"> </w:t>
      </w:r>
      <w:r w:rsidRPr="00356EBF">
        <w:rPr>
          <w:rFonts w:cs="Arial"/>
        </w:rPr>
        <w:t>bench</w:t>
      </w:r>
    </w:p>
    <w:p w14:paraId="7D9AF2BF" w14:textId="77777777" w:rsidR="00D14725" w:rsidRDefault="008A26B2" w:rsidP="0016096A">
      <w:r>
        <w:t xml:space="preserve"> </w:t>
      </w:r>
    </w:p>
    <w:p w14:paraId="3C5F71EA" w14:textId="025FA7F9" w:rsidR="00D14725" w:rsidRDefault="00D14725" w:rsidP="001F7BC6">
      <w:pPr>
        <w:pStyle w:val="Heading3"/>
      </w:pPr>
      <w:r>
        <w:t>Laboratories within the TF</w:t>
      </w:r>
      <w:r w:rsidR="00672BD3">
        <w:t xml:space="preserve"> approval</w:t>
      </w:r>
      <w:r>
        <w:t xml:space="preserve"> for analysis</w:t>
      </w:r>
      <w:r w:rsidR="00F61826">
        <w:t xml:space="preserve"> </w:t>
      </w:r>
      <w:r>
        <w:t>/</w:t>
      </w:r>
      <w:r w:rsidR="00F61826">
        <w:t xml:space="preserve"> </w:t>
      </w:r>
      <w:r>
        <w:t>testing</w:t>
      </w:r>
    </w:p>
    <w:p w14:paraId="412D39DB" w14:textId="2A788E83" w:rsidR="00D14725" w:rsidRPr="00356EBF" w:rsidRDefault="00D14725" w:rsidP="001F7BC6">
      <w:pPr>
        <w:numPr>
          <w:ilvl w:val="0"/>
          <w:numId w:val="16"/>
        </w:numPr>
        <w:ind w:left="851"/>
        <w:rPr>
          <w:rFonts w:cs="Arial"/>
        </w:rPr>
      </w:pPr>
      <w:r w:rsidRPr="00356EBF">
        <w:rPr>
          <w:rFonts w:cs="Arial"/>
        </w:rPr>
        <w:t>All samples external</w:t>
      </w:r>
      <w:r w:rsidR="00F61826">
        <w:rPr>
          <w:rFonts w:cs="Arial"/>
        </w:rPr>
        <w:t xml:space="preserve"> </w:t>
      </w:r>
      <w:r w:rsidRPr="00356EBF">
        <w:rPr>
          <w:rFonts w:cs="Arial"/>
        </w:rPr>
        <w:t>/</w:t>
      </w:r>
      <w:r w:rsidR="00F61826">
        <w:rPr>
          <w:rFonts w:cs="Arial"/>
        </w:rPr>
        <w:t xml:space="preserve"> </w:t>
      </w:r>
      <w:r w:rsidRPr="00356EBF">
        <w:rPr>
          <w:rFonts w:cs="Arial"/>
        </w:rPr>
        <w:t>internal must be recorded in a register</w:t>
      </w:r>
    </w:p>
    <w:p w14:paraId="7F114D5D" w14:textId="77777777" w:rsidR="00D14725" w:rsidRPr="001F7BC6" w:rsidRDefault="00D14725" w:rsidP="001F7BC6">
      <w:pPr>
        <w:numPr>
          <w:ilvl w:val="0"/>
          <w:numId w:val="16"/>
        </w:numPr>
        <w:ind w:left="851"/>
        <w:rPr>
          <w:rFonts w:cs="Arial"/>
        </w:rPr>
      </w:pPr>
      <w:r w:rsidRPr="001F7BC6">
        <w:rPr>
          <w:rFonts w:cs="Arial"/>
        </w:rPr>
        <w:t>External samples must be accompanied by BACC from MPI</w:t>
      </w:r>
    </w:p>
    <w:p w14:paraId="55D1DB93" w14:textId="79CDD9AD" w:rsidR="000D4AD9" w:rsidRPr="001F7BC6" w:rsidRDefault="000D4AD9" w:rsidP="001F7BC6">
      <w:pPr>
        <w:numPr>
          <w:ilvl w:val="0"/>
          <w:numId w:val="16"/>
        </w:numPr>
        <w:ind w:left="851"/>
        <w:rPr>
          <w:rFonts w:cs="Arial"/>
        </w:rPr>
      </w:pPr>
      <w:r w:rsidRPr="001F7BC6">
        <w:rPr>
          <w:rFonts w:cs="Arial"/>
        </w:rPr>
        <w:t>All samples not tested to destruction, must be recorded if</w:t>
      </w:r>
      <w:r w:rsidR="00F61826">
        <w:rPr>
          <w:rFonts w:cs="Arial"/>
        </w:rPr>
        <w:t xml:space="preserve"> </w:t>
      </w:r>
      <w:r w:rsidRPr="001F7BC6">
        <w:rPr>
          <w:rFonts w:cs="Arial"/>
        </w:rPr>
        <w:t>/</w:t>
      </w:r>
      <w:r w:rsidR="00F61826">
        <w:rPr>
          <w:rFonts w:cs="Arial"/>
        </w:rPr>
        <w:t xml:space="preserve"> </w:t>
      </w:r>
      <w:r w:rsidRPr="001F7BC6">
        <w:rPr>
          <w:rFonts w:cs="Arial"/>
        </w:rPr>
        <w:t>when returned to core volume</w:t>
      </w:r>
    </w:p>
    <w:p w14:paraId="7CBEEB4A" w14:textId="77777777" w:rsidR="00F61826" w:rsidRDefault="00F61826">
      <w:pPr>
        <w:rPr>
          <w:rFonts w:cs="TTE265CF90t00"/>
          <w:bCs/>
          <w:szCs w:val="24"/>
          <w:lang w:eastAsia="en-NZ"/>
        </w:rPr>
      </w:pPr>
      <w:r>
        <w:br w:type="page"/>
      </w:r>
    </w:p>
    <w:p w14:paraId="5B2E3A17" w14:textId="3B13AC1F" w:rsidR="00672BD3" w:rsidRDefault="00672BD3" w:rsidP="001F7BC6">
      <w:pPr>
        <w:pStyle w:val="Heading3"/>
      </w:pPr>
      <w:r>
        <w:t>Laboratories within TF</w:t>
      </w:r>
      <w:r w:rsidR="00945BCF">
        <w:t xml:space="preserve">, </w:t>
      </w:r>
      <w:r>
        <w:t>but having separate approval</w:t>
      </w:r>
    </w:p>
    <w:p w14:paraId="592078F0" w14:textId="49C5D1D8" w:rsidR="00672BD3" w:rsidRPr="001F7BC6" w:rsidRDefault="00672BD3" w:rsidP="001F7BC6">
      <w:pPr>
        <w:numPr>
          <w:ilvl w:val="0"/>
          <w:numId w:val="16"/>
        </w:numPr>
        <w:ind w:left="851"/>
        <w:rPr>
          <w:rFonts w:cs="Arial"/>
        </w:rPr>
      </w:pPr>
      <w:r w:rsidRPr="001F7BC6">
        <w:rPr>
          <w:rFonts w:cs="Arial"/>
        </w:rPr>
        <w:t xml:space="preserve">Must meet requirements of </w:t>
      </w:r>
      <w:r w:rsidR="00F61826">
        <w:rPr>
          <w:rFonts w:cs="Arial"/>
        </w:rPr>
        <w:t>l</w:t>
      </w:r>
      <w:r w:rsidRPr="001F7BC6">
        <w:rPr>
          <w:rFonts w:cs="Arial"/>
        </w:rPr>
        <w:t>aboratories within TF approval</w:t>
      </w:r>
    </w:p>
    <w:p w14:paraId="4DCC7EC1" w14:textId="77777777" w:rsidR="0059596B" w:rsidRPr="001F7BC6" w:rsidRDefault="00672BD3" w:rsidP="001F7BC6">
      <w:pPr>
        <w:numPr>
          <w:ilvl w:val="0"/>
          <w:numId w:val="16"/>
        </w:numPr>
        <w:ind w:left="851"/>
        <w:rPr>
          <w:rFonts w:cs="Arial"/>
        </w:rPr>
      </w:pPr>
      <w:r w:rsidRPr="001F7BC6">
        <w:rPr>
          <w:rFonts w:cs="Arial"/>
        </w:rPr>
        <w:t>Must have a BACC for transfer of samples even within TF</w:t>
      </w:r>
    </w:p>
    <w:p w14:paraId="2F053C91" w14:textId="77777777" w:rsidR="0029222A" w:rsidRDefault="0029222A" w:rsidP="0029222A">
      <w:pPr>
        <w:pStyle w:val="Heading2"/>
      </w:pPr>
    </w:p>
    <w:p w14:paraId="6C43A6B8" w14:textId="4FAE612E" w:rsidR="00F339B1" w:rsidRPr="001F7BC6" w:rsidRDefault="003D1A5C" w:rsidP="00C76386">
      <w:pPr>
        <w:pStyle w:val="Heading3"/>
      </w:pPr>
      <w:r w:rsidRPr="001F7BC6">
        <w:t xml:space="preserve">Grain </w:t>
      </w:r>
      <w:r w:rsidR="00F61826">
        <w:t>m</w:t>
      </w:r>
      <w:r w:rsidR="00945BCF" w:rsidRPr="001F7BC6">
        <w:t xml:space="preserve">illed into </w:t>
      </w:r>
      <w:r w:rsidR="00F61826">
        <w:t>f</w:t>
      </w:r>
      <w:r w:rsidR="00945BCF" w:rsidRPr="001F7BC6">
        <w:t xml:space="preserve">lour for </w:t>
      </w:r>
      <w:r w:rsidR="00F61826">
        <w:t>h</w:t>
      </w:r>
      <w:r w:rsidR="00945BCF" w:rsidRPr="001F7BC6">
        <w:t xml:space="preserve">uman </w:t>
      </w:r>
      <w:r w:rsidR="00F61826">
        <w:t>c</w:t>
      </w:r>
      <w:r w:rsidR="00945BCF" w:rsidRPr="001F7BC6">
        <w:t>onsumption</w:t>
      </w:r>
    </w:p>
    <w:p w14:paraId="7A5FD7AD" w14:textId="77777777" w:rsidR="00945BCF" w:rsidRPr="00945BCF" w:rsidRDefault="00945BCF" w:rsidP="00945BCF">
      <w:pPr>
        <w:rPr>
          <w:color w:val="FF0000"/>
        </w:rPr>
      </w:pPr>
      <w:r w:rsidRPr="00945BCF">
        <w:rPr>
          <w:color w:val="FF0000"/>
        </w:rPr>
        <w:t>Facility to provide synopsis of milling process (bullet point is fine)</w:t>
      </w:r>
    </w:p>
    <w:p w14:paraId="49E20B59" w14:textId="77777777" w:rsidR="00945BCF" w:rsidRPr="00945BCF" w:rsidRDefault="00945BCF" w:rsidP="00945BCF"/>
    <w:p w14:paraId="7FDA26C7" w14:textId="2B6E8773" w:rsidR="00F339B1" w:rsidRDefault="003D1A5C" w:rsidP="00E924A2">
      <w:pPr>
        <w:pStyle w:val="ListParagraph"/>
      </w:pPr>
      <w:r>
        <w:t>Any cleanings</w:t>
      </w:r>
      <w:r w:rsidR="00F61826">
        <w:t xml:space="preserve"> </w:t>
      </w:r>
      <w:r>
        <w:t>/</w:t>
      </w:r>
      <w:r w:rsidR="00F61826">
        <w:t xml:space="preserve"> </w:t>
      </w:r>
      <w:r>
        <w:t>waste removed before</w:t>
      </w:r>
      <w:r w:rsidR="00F61826">
        <w:t xml:space="preserve"> </w:t>
      </w:r>
      <w:r>
        <w:t>/</w:t>
      </w:r>
      <w:r w:rsidR="00F61826">
        <w:t xml:space="preserve"> </w:t>
      </w:r>
      <w:r>
        <w:t xml:space="preserve">during milling </w:t>
      </w:r>
      <w:r w:rsidRPr="003D1A5C">
        <w:rPr>
          <w:u w:val="single"/>
        </w:rPr>
        <w:t>must</w:t>
      </w:r>
      <w:r>
        <w:t xml:space="preserve">  be disposed of securely</w:t>
      </w:r>
    </w:p>
    <w:p w14:paraId="6F0E8B23" w14:textId="77777777" w:rsidR="00945BCF" w:rsidRPr="00945BCF" w:rsidRDefault="00945BCF" w:rsidP="00945BCF"/>
    <w:p w14:paraId="1BFCBED2" w14:textId="77777777" w:rsidR="00945BCF" w:rsidRDefault="00945BCF" w:rsidP="007F5AAB">
      <w:pPr>
        <w:pStyle w:val="Heading3"/>
      </w:pPr>
      <w:r w:rsidRPr="00945BCF">
        <w:t>Method of Disposal</w:t>
      </w:r>
    </w:p>
    <w:p w14:paraId="5C20FFF1" w14:textId="5D9E041D" w:rsidR="00945BCF" w:rsidRDefault="00945BCF" w:rsidP="00E924A2">
      <w:pPr>
        <w:pStyle w:val="ListParagraph"/>
        <w:rPr>
          <w:color w:val="FF0000"/>
        </w:rPr>
      </w:pPr>
      <w:r>
        <w:t xml:space="preserve">List </w:t>
      </w:r>
      <w:r w:rsidR="00F61826">
        <w:t>m</w:t>
      </w:r>
      <w:r>
        <w:t xml:space="preserve">ethod(s) of disposal </w:t>
      </w:r>
      <w:r w:rsidRPr="00945BCF">
        <w:rPr>
          <w:color w:val="FF0000"/>
        </w:rPr>
        <w:t>(for incumbent facility)</w:t>
      </w:r>
    </w:p>
    <w:p w14:paraId="7907B583" w14:textId="77777777" w:rsidR="00682837" w:rsidRDefault="00682837" w:rsidP="00945BCF">
      <w:pPr>
        <w:rPr>
          <w:color w:val="FF0000"/>
        </w:rPr>
      </w:pPr>
    </w:p>
    <w:p w14:paraId="37CB512F" w14:textId="77777777" w:rsidR="00682837" w:rsidRDefault="00682837" w:rsidP="00945BCF">
      <w:pPr>
        <w:rPr>
          <w:color w:val="FF0000"/>
        </w:rPr>
      </w:pPr>
    </w:p>
    <w:p w14:paraId="0DF655D0" w14:textId="77777777" w:rsidR="00682837" w:rsidRDefault="00682837" w:rsidP="00945BCF">
      <w:pPr>
        <w:rPr>
          <w:color w:val="FF0000"/>
        </w:rPr>
      </w:pPr>
    </w:p>
    <w:p w14:paraId="3E46C8F5" w14:textId="77777777" w:rsidR="00682837" w:rsidRDefault="00682837" w:rsidP="00945BCF">
      <w:pPr>
        <w:rPr>
          <w:color w:val="FF0000"/>
        </w:rPr>
      </w:pPr>
    </w:p>
    <w:p w14:paraId="3C9821EA" w14:textId="77777777" w:rsidR="00682837" w:rsidRDefault="00682837" w:rsidP="00945BCF">
      <w:pPr>
        <w:rPr>
          <w:color w:val="FF0000"/>
        </w:rPr>
      </w:pPr>
    </w:p>
    <w:p w14:paraId="3359EFB7" w14:textId="15EA08D5" w:rsidR="008B30C4" w:rsidRDefault="003C052C" w:rsidP="00C76386">
      <w:pPr>
        <w:pStyle w:val="Heading3"/>
      </w:pPr>
      <w:r w:rsidRPr="001F7BC6">
        <w:t xml:space="preserve">Grain </w:t>
      </w:r>
      <w:r w:rsidR="00F61826">
        <w:t>p</w:t>
      </w:r>
      <w:r w:rsidRPr="001F7BC6">
        <w:t xml:space="preserve">rocessed into </w:t>
      </w:r>
      <w:r w:rsidR="00F61826">
        <w:t>s</w:t>
      </w:r>
      <w:r w:rsidRPr="001F7BC6">
        <w:t xml:space="preserve">tock </w:t>
      </w:r>
      <w:r w:rsidR="00F61826">
        <w:t>f</w:t>
      </w:r>
      <w:r w:rsidRPr="001F7BC6">
        <w:t>ood</w:t>
      </w:r>
    </w:p>
    <w:p w14:paraId="1C4E13ED" w14:textId="77777777" w:rsidR="00682837" w:rsidRDefault="00682837" w:rsidP="0029222A">
      <w:pPr>
        <w:pStyle w:val="Heading2"/>
      </w:pPr>
    </w:p>
    <w:p w14:paraId="7A5F39C5" w14:textId="1D1E6F5B" w:rsidR="00682837" w:rsidRDefault="00682837" w:rsidP="00E924A2">
      <w:pPr>
        <w:pStyle w:val="ListParagraph"/>
      </w:pPr>
      <w:r>
        <w:t xml:space="preserve">Processing is to the satisfaction of approving MPI </w:t>
      </w:r>
      <w:r w:rsidR="0092696E">
        <w:t xml:space="preserve">inspector / adviser </w:t>
      </w:r>
      <w:r>
        <w:t>/CTO, such that upon further inspection it would be unlikely to find any whole regulated seeds in final product</w:t>
      </w:r>
    </w:p>
    <w:p w14:paraId="32383021" w14:textId="77777777" w:rsidR="00682837" w:rsidRDefault="00682837" w:rsidP="00682837"/>
    <w:p w14:paraId="309B3BAE" w14:textId="77777777" w:rsidR="00682837" w:rsidRDefault="00682837" w:rsidP="00682837">
      <w:pPr>
        <w:rPr>
          <w:color w:val="FF0000"/>
        </w:rPr>
      </w:pPr>
      <w:r w:rsidRPr="00682837">
        <w:rPr>
          <w:color w:val="FF0000"/>
        </w:rPr>
        <w:t xml:space="preserve">Facility to provide </w:t>
      </w:r>
      <w:r w:rsidR="00564523">
        <w:rPr>
          <w:color w:val="FF0000"/>
        </w:rPr>
        <w:t>synopsis of processing method (bullet point is fine)</w:t>
      </w:r>
    </w:p>
    <w:p w14:paraId="4E4D45F2" w14:textId="77777777" w:rsidR="00D05B07" w:rsidRDefault="00D05B07" w:rsidP="00682837">
      <w:pPr>
        <w:rPr>
          <w:color w:val="FF0000"/>
        </w:rPr>
      </w:pPr>
    </w:p>
    <w:p w14:paraId="0581368D" w14:textId="77777777" w:rsidR="00D05B07" w:rsidRDefault="00D05B07" w:rsidP="00682837">
      <w:pPr>
        <w:rPr>
          <w:color w:val="FF0000"/>
        </w:rPr>
      </w:pPr>
    </w:p>
    <w:p w14:paraId="49166656" w14:textId="77777777" w:rsidR="00D05B07" w:rsidRDefault="00D05B07" w:rsidP="00682837">
      <w:pPr>
        <w:rPr>
          <w:color w:val="FF0000"/>
        </w:rPr>
      </w:pPr>
    </w:p>
    <w:p w14:paraId="7B60C409" w14:textId="77777777" w:rsidR="00D05B07" w:rsidRDefault="00D05B07" w:rsidP="00682837">
      <w:pPr>
        <w:rPr>
          <w:color w:val="FF0000"/>
        </w:rPr>
      </w:pPr>
    </w:p>
    <w:p w14:paraId="4A4D8275" w14:textId="77777777" w:rsidR="00D05B07" w:rsidRPr="00682837" w:rsidRDefault="00D05B07" w:rsidP="00682837">
      <w:pPr>
        <w:rPr>
          <w:color w:val="FF0000"/>
        </w:rPr>
      </w:pPr>
    </w:p>
    <w:p w14:paraId="4FC2B9F1" w14:textId="77777777" w:rsidR="00E924A2" w:rsidRPr="00675C0C" w:rsidRDefault="00E924A2" w:rsidP="00E924A2">
      <w:pPr>
        <w:pStyle w:val="Heading2"/>
        <w:rPr>
          <w:b/>
          <w:color w:val="365F91" w:themeColor="accent1" w:themeShade="BF"/>
        </w:rPr>
      </w:pPr>
      <w:r w:rsidRPr="00675C0C">
        <w:rPr>
          <w:b/>
          <w:color w:val="365F91" w:themeColor="accent1" w:themeShade="BF"/>
        </w:rPr>
        <w:t>Grain Processing Procedures</w:t>
      </w:r>
    </w:p>
    <w:p w14:paraId="7C644351" w14:textId="77777777" w:rsidR="00E924A2" w:rsidRDefault="00E924A2" w:rsidP="00E924A2"/>
    <w:p w14:paraId="2D77626D" w14:textId="33A2C3C3" w:rsidR="00E924A2" w:rsidRPr="001F7BC6" w:rsidRDefault="00E924A2" w:rsidP="00E924A2">
      <w:pPr>
        <w:ind w:left="576"/>
      </w:pPr>
      <w:r w:rsidRPr="001F7BC6">
        <w:rPr>
          <w:b/>
        </w:rPr>
        <w:t>Note</w:t>
      </w:r>
      <w:r w:rsidRPr="001F7BC6">
        <w:t>: All new processing must be via an MPI approved method</w:t>
      </w:r>
      <w:r w:rsidR="00F61826">
        <w:t xml:space="preserve">, </w:t>
      </w:r>
      <w:r w:rsidR="0092696E">
        <w:t>a</w:t>
      </w:r>
      <w:r w:rsidRPr="001F7BC6">
        <w:t xml:space="preserve"> one (1) kilogram sample will be forwarded to an approved laboratory for testing for viable regulated weed seeds.</w:t>
      </w:r>
    </w:p>
    <w:p w14:paraId="5807CDEE" w14:textId="77777777" w:rsidR="00E924A2" w:rsidRPr="001F7BC6" w:rsidRDefault="00E924A2" w:rsidP="00E924A2">
      <w:pPr>
        <w:ind w:left="576"/>
      </w:pPr>
      <w:r w:rsidRPr="001F7BC6">
        <w:t xml:space="preserve">All existing methods </w:t>
      </w:r>
      <w:r w:rsidRPr="00C76386">
        <w:t xml:space="preserve">must </w:t>
      </w:r>
      <w:r w:rsidRPr="001F7BC6">
        <w:t>be able to verify through processing that all viable regulated seed has been rendered non-viable</w:t>
      </w:r>
      <w:r>
        <w:t>.</w:t>
      </w:r>
    </w:p>
    <w:p w14:paraId="2B0B3C8D" w14:textId="77777777" w:rsidR="00E924A2" w:rsidRPr="009F48AB" w:rsidRDefault="00E924A2" w:rsidP="009F48AB">
      <w:pPr>
        <w:pStyle w:val="Andrew"/>
        <w:ind w:left="1008"/>
      </w:pPr>
    </w:p>
    <w:p w14:paraId="1A929FA4" w14:textId="24FD07C6" w:rsidR="00682837" w:rsidRPr="00675C0C" w:rsidRDefault="00946DB3" w:rsidP="00675C0C">
      <w:pPr>
        <w:pStyle w:val="Heading2"/>
        <w:rPr>
          <w:b/>
          <w:color w:val="365F91" w:themeColor="accent1" w:themeShade="BF"/>
        </w:rPr>
      </w:pPr>
      <w:r w:rsidRPr="00675C0C">
        <w:rPr>
          <w:b/>
          <w:color w:val="365F91" w:themeColor="accent1" w:themeShade="BF"/>
        </w:rPr>
        <w:t>Process Control Verification</w:t>
      </w:r>
    </w:p>
    <w:p w14:paraId="060327F4" w14:textId="77777777" w:rsidR="00D05B07" w:rsidRDefault="00D05B07" w:rsidP="0029222A">
      <w:pPr>
        <w:pStyle w:val="Heading2"/>
      </w:pPr>
    </w:p>
    <w:p w14:paraId="42207928" w14:textId="77777777" w:rsidR="00D05B07" w:rsidRPr="00D05B07" w:rsidRDefault="00D05B07" w:rsidP="00675C0C">
      <w:pPr>
        <w:pStyle w:val="Heading3"/>
      </w:pPr>
      <w:r w:rsidRPr="00D05B07">
        <w:t>To ensure process capability is maintained</w:t>
      </w:r>
      <w:r>
        <w:t xml:space="preserve"> throughout production the TFO shall ensure</w:t>
      </w:r>
    </w:p>
    <w:p w14:paraId="72D4D23D" w14:textId="77777777" w:rsidR="00D05B07" w:rsidRPr="001F7BC6" w:rsidRDefault="00D05B07" w:rsidP="00C76386">
      <w:pPr>
        <w:numPr>
          <w:ilvl w:val="0"/>
          <w:numId w:val="16"/>
        </w:numPr>
        <w:ind w:left="851"/>
        <w:rPr>
          <w:rFonts w:cs="Arial"/>
        </w:rPr>
      </w:pPr>
      <w:r w:rsidRPr="001F7BC6">
        <w:rPr>
          <w:rFonts w:cs="Arial"/>
        </w:rPr>
        <w:t>Sample processed material stream at intervals to check for whole regulated seed</w:t>
      </w:r>
    </w:p>
    <w:p w14:paraId="69925EC6" w14:textId="77777777" w:rsidR="00D05B07" w:rsidRPr="00C76386" w:rsidRDefault="00D05B07" w:rsidP="00C76386">
      <w:pPr>
        <w:numPr>
          <w:ilvl w:val="0"/>
          <w:numId w:val="16"/>
        </w:numPr>
        <w:ind w:left="851"/>
        <w:rPr>
          <w:rFonts w:cs="Arial"/>
        </w:rPr>
      </w:pPr>
      <w:r w:rsidRPr="001F7BC6">
        <w:rPr>
          <w:rFonts w:cs="Arial"/>
        </w:rPr>
        <w:t xml:space="preserve">Sieve analysis to be carried out, using bank of </w:t>
      </w:r>
      <w:r w:rsidR="00FF7BF8" w:rsidRPr="001F7BC6">
        <w:rPr>
          <w:rFonts w:cs="Arial"/>
        </w:rPr>
        <w:t xml:space="preserve"> sieves (recommended) 2.0mm, 1.4mm, 1.0mm or equivalent for whole weed seed</w:t>
      </w:r>
    </w:p>
    <w:p w14:paraId="2F4AD26F" w14:textId="77777777" w:rsidR="00682837" w:rsidRPr="00C76386" w:rsidRDefault="00FF7BF8" w:rsidP="00C76386">
      <w:pPr>
        <w:numPr>
          <w:ilvl w:val="0"/>
          <w:numId w:val="16"/>
        </w:numPr>
        <w:ind w:left="851"/>
        <w:rPr>
          <w:rFonts w:cs="Arial"/>
        </w:rPr>
      </w:pPr>
      <w:r w:rsidRPr="00C76386">
        <w:rPr>
          <w:rFonts w:cs="Arial"/>
        </w:rPr>
        <w:t>If sample is noncompliant, log in grinding log, re-mill through adjusted hammer mill, receive an effective treatment (e.g. heat) to ensure non viability or transfer via BACC to another TF for further processing</w:t>
      </w:r>
    </w:p>
    <w:p w14:paraId="6477B381" w14:textId="77777777" w:rsidR="00A13922" w:rsidRPr="00A13922" w:rsidRDefault="00A13922" w:rsidP="00A13922"/>
    <w:p w14:paraId="5F2E4B21" w14:textId="5E4052C6" w:rsidR="00C7089F" w:rsidRPr="009A41CE" w:rsidRDefault="00C7089F" w:rsidP="00C76386">
      <w:pPr>
        <w:pStyle w:val="Heading3"/>
      </w:pPr>
      <w:bookmarkStart w:id="192" w:name="_Toc377141882"/>
      <w:r w:rsidRPr="009A41CE">
        <w:t xml:space="preserve">Receipt and </w:t>
      </w:r>
      <w:r w:rsidR="00F61826">
        <w:t>t</w:t>
      </w:r>
      <w:r w:rsidRPr="009A41CE">
        <w:t xml:space="preserve">ransfer of </w:t>
      </w:r>
      <w:bookmarkEnd w:id="192"/>
      <w:r w:rsidR="00F61826">
        <w:t>g</w:t>
      </w:r>
      <w:r w:rsidRPr="009A41CE">
        <w:t>rain between TFs</w:t>
      </w:r>
    </w:p>
    <w:p w14:paraId="0E052714" w14:textId="69EBC0B4" w:rsidR="00C7089F" w:rsidRPr="001F7BC6" w:rsidRDefault="00C7089F" w:rsidP="00C76386">
      <w:pPr>
        <w:numPr>
          <w:ilvl w:val="0"/>
          <w:numId w:val="16"/>
        </w:numPr>
        <w:ind w:left="851"/>
        <w:rPr>
          <w:rFonts w:cs="Arial"/>
        </w:rPr>
      </w:pPr>
      <w:r w:rsidRPr="001F7BC6">
        <w:rPr>
          <w:rFonts w:cs="Arial"/>
        </w:rPr>
        <w:t>All grain transferred between TFs must be done so via BACC obtained from MPI.</w:t>
      </w:r>
    </w:p>
    <w:p w14:paraId="76B8E7EE" w14:textId="2B703EDA" w:rsidR="00C7089F" w:rsidRPr="00C76386" w:rsidRDefault="00C7089F" w:rsidP="00C76386">
      <w:pPr>
        <w:numPr>
          <w:ilvl w:val="0"/>
          <w:numId w:val="16"/>
        </w:numPr>
        <w:ind w:left="851"/>
        <w:rPr>
          <w:rFonts w:cs="Arial"/>
        </w:rPr>
      </w:pPr>
      <w:r w:rsidRPr="00C76386">
        <w:rPr>
          <w:rFonts w:cs="Arial"/>
        </w:rPr>
        <w:t>Any grain facility</w:t>
      </w:r>
      <w:r w:rsidR="00F61826">
        <w:rPr>
          <w:rFonts w:cs="Arial"/>
        </w:rPr>
        <w:t xml:space="preserve"> where grain is</w:t>
      </w:r>
      <w:r w:rsidRPr="00C76386">
        <w:rPr>
          <w:rFonts w:cs="Arial"/>
        </w:rPr>
        <w:t xml:space="preserve"> transferred to must have an approved GIS, and state when these transfers these will take place and how.</w:t>
      </w:r>
    </w:p>
    <w:p w14:paraId="2EA6821C" w14:textId="77777777" w:rsidR="00682837" w:rsidRPr="00C76386" w:rsidRDefault="00C7089F" w:rsidP="00C76386">
      <w:pPr>
        <w:numPr>
          <w:ilvl w:val="0"/>
          <w:numId w:val="16"/>
        </w:numPr>
        <w:ind w:left="851"/>
        <w:rPr>
          <w:rFonts w:cs="Arial"/>
        </w:rPr>
      </w:pPr>
      <w:r w:rsidRPr="00C76386">
        <w:rPr>
          <w:rFonts w:cs="Arial"/>
        </w:rPr>
        <w:t>Any transfers (except small samples) must be done via approved transport companies, also included in GIS</w:t>
      </w:r>
    </w:p>
    <w:p w14:paraId="01305BA2" w14:textId="3753AC05" w:rsidR="005E5D39" w:rsidRPr="00675C0C" w:rsidRDefault="00D849C7" w:rsidP="00675C0C">
      <w:pPr>
        <w:pStyle w:val="Heading2"/>
        <w:rPr>
          <w:b/>
          <w:color w:val="365F91" w:themeColor="accent1" w:themeShade="BF"/>
        </w:rPr>
      </w:pPr>
      <w:bookmarkStart w:id="193" w:name="_Toc377141881"/>
      <w:r w:rsidRPr="00675C0C">
        <w:rPr>
          <w:b/>
          <w:color w:val="365F91" w:themeColor="accent1" w:themeShade="BF"/>
        </w:rPr>
        <w:t>Transportation</w:t>
      </w:r>
      <w:bookmarkEnd w:id="193"/>
      <w:r w:rsidR="00EE0DD8" w:rsidRPr="00675C0C">
        <w:rPr>
          <w:b/>
          <w:color w:val="365F91" w:themeColor="accent1" w:themeShade="BF"/>
        </w:rPr>
        <w:t xml:space="preserve"> of Grain</w:t>
      </w:r>
    </w:p>
    <w:p w14:paraId="373806C8" w14:textId="77777777" w:rsidR="00AA1A1B" w:rsidRPr="001F7BC6" w:rsidRDefault="00EE0DD8" w:rsidP="00675C0C">
      <w:pPr>
        <w:pStyle w:val="Heading3"/>
        <w:rPr>
          <w:szCs w:val="20"/>
        </w:rPr>
      </w:pPr>
      <w:r w:rsidRPr="001F7BC6">
        <w:t>Grain bulk or containerised must only be transported by approved transport companies</w:t>
      </w:r>
    </w:p>
    <w:p w14:paraId="7B68F195" w14:textId="77777777" w:rsidR="00AA1A1B" w:rsidRPr="001F7BC6" w:rsidRDefault="00AA1A1B" w:rsidP="00675C0C">
      <w:pPr>
        <w:pStyle w:val="Heading3"/>
        <w:numPr>
          <w:ilvl w:val="0"/>
          <w:numId w:val="0"/>
        </w:numPr>
        <w:ind w:left="576"/>
      </w:pPr>
    </w:p>
    <w:p w14:paraId="0408DF03" w14:textId="77777777" w:rsidR="00D569DB" w:rsidRPr="001F7BC6" w:rsidRDefault="00EE0DD8" w:rsidP="00675C0C">
      <w:pPr>
        <w:pStyle w:val="Heading3"/>
      </w:pPr>
      <w:r w:rsidRPr="001F7BC6">
        <w:t>Vehicles must be fit and proper to carry bulk grain</w:t>
      </w:r>
    </w:p>
    <w:p w14:paraId="63602F8F" w14:textId="77777777" w:rsidR="00D569DB" w:rsidRPr="001F7BC6" w:rsidRDefault="00D569DB" w:rsidP="00675C0C">
      <w:pPr>
        <w:pStyle w:val="Heading3"/>
        <w:numPr>
          <w:ilvl w:val="0"/>
          <w:numId w:val="0"/>
        </w:numPr>
        <w:ind w:left="576"/>
      </w:pPr>
    </w:p>
    <w:p w14:paraId="7C0D6700" w14:textId="554A44A2" w:rsidR="00AA1A1B" w:rsidRPr="001F7BC6" w:rsidRDefault="00EE0DD8" w:rsidP="00675C0C">
      <w:pPr>
        <w:pStyle w:val="Heading3"/>
      </w:pPr>
      <w:r w:rsidRPr="001F7BC6">
        <w:t xml:space="preserve">Transport operators must provide a list to MPI of </w:t>
      </w:r>
      <w:r w:rsidR="00F61826">
        <w:t>a</w:t>
      </w:r>
      <w:r w:rsidRPr="00C76386">
        <w:t xml:space="preserve">ll </w:t>
      </w:r>
      <w:r w:rsidRPr="001F7BC6">
        <w:t>trucks to be used, including sub-contractors who may be used some of the time</w:t>
      </w:r>
    </w:p>
    <w:p w14:paraId="293553FA" w14:textId="77777777" w:rsidR="0059596B" w:rsidRPr="001F7BC6" w:rsidRDefault="0059596B" w:rsidP="00675C0C">
      <w:pPr>
        <w:pStyle w:val="Heading3"/>
        <w:numPr>
          <w:ilvl w:val="0"/>
          <w:numId w:val="0"/>
        </w:numPr>
        <w:ind w:left="576"/>
        <w:rPr>
          <w:szCs w:val="20"/>
        </w:rPr>
      </w:pPr>
    </w:p>
    <w:p w14:paraId="7DE363BA" w14:textId="77777777" w:rsidR="00CD3C89" w:rsidRPr="00C76386" w:rsidRDefault="00EE0DD8" w:rsidP="00675C0C">
      <w:pPr>
        <w:pStyle w:val="Heading3"/>
      </w:pPr>
      <w:r w:rsidRPr="001F7BC6">
        <w:t>The GIS owner must nominate a DR for transport who is ultimately responsible to the GIS owner for maintenance of vehicles, training of drivers, and keeping MPI up to date with a vehicle listing</w:t>
      </w:r>
    </w:p>
    <w:p w14:paraId="1775C278" w14:textId="77777777" w:rsidR="00CD3C89" w:rsidRPr="001F7BC6" w:rsidRDefault="00CD3C89" w:rsidP="00675C0C">
      <w:pPr>
        <w:pStyle w:val="Heading3"/>
        <w:numPr>
          <w:ilvl w:val="0"/>
          <w:numId w:val="0"/>
        </w:numPr>
        <w:ind w:left="576"/>
      </w:pPr>
    </w:p>
    <w:p w14:paraId="1BB23EA7" w14:textId="77777777" w:rsidR="0059596B" w:rsidRPr="001F7BC6" w:rsidRDefault="00EE0DD8" w:rsidP="00675C0C">
      <w:pPr>
        <w:pStyle w:val="Heading3"/>
      </w:pPr>
      <w:r w:rsidRPr="001F7BC6">
        <w:t>Approved transport routes must be listed with this GIS</w:t>
      </w:r>
    </w:p>
    <w:p w14:paraId="201A43F8" w14:textId="77777777" w:rsidR="0059596B" w:rsidRDefault="0059596B"/>
    <w:p w14:paraId="2AAE3685" w14:textId="77777777" w:rsidR="00F42164" w:rsidRDefault="00EE0DD8" w:rsidP="00F42164">
      <w:pPr>
        <w:rPr>
          <w:color w:val="FF0000"/>
        </w:rPr>
      </w:pPr>
      <w:bookmarkStart w:id="194" w:name="_Toc367369123"/>
      <w:r w:rsidRPr="00EE0DD8">
        <w:rPr>
          <w:color w:val="FF0000"/>
        </w:rPr>
        <w:t>List of Approved transport companies attached to this GIS</w:t>
      </w:r>
      <w:r w:rsidR="00AB35D6">
        <w:rPr>
          <w:color w:val="FF0000"/>
        </w:rPr>
        <w:t xml:space="preserve"> </w:t>
      </w:r>
    </w:p>
    <w:p w14:paraId="786E5358" w14:textId="77777777" w:rsidR="00EE0DD8" w:rsidRDefault="00EE0DD8" w:rsidP="00F42164">
      <w:pPr>
        <w:rPr>
          <w:color w:val="FF0000"/>
        </w:rPr>
      </w:pPr>
    </w:p>
    <w:p w14:paraId="3B805EAA" w14:textId="77777777" w:rsidR="00EE0DD8" w:rsidRDefault="00EE0DD8" w:rsidP="00F42164">
      <w:pPr>
        <w:rPr>
          <w:color w:val="FF0000"/>
        </w:rPr>
      </w:pPr>
    </w:p>
    <w:p w14:paraId="46BC77CC" w14:textId="77777777" w:rsidR="00EE0DD8" w:rsidRPr="00C76386" w:rsidRDefault="00AB35D6" w:rsidP="00F42164">
      <w:r w:rsidRPr="00C76386">
        <w:t xml:space="preserve">See </w:t>
      </w:r>
      <w:r w:rsidR="00EE0DD8" w:rsidRPr="00C76386">
        <w:t>Approved Routes attached as</w:t>
      </w:r>
      <w:r w:rsidR="009C2AAE" w:rsidRPr="00C76386">
        <w:t xml:space="preserve"> per</w:t>
      </w:r>
      <w:r w:rsidR="00EE0DD8" w:rsidRPr="00C76386">
        <w:t xml:space="preserve"> Appendix</w:t>
      </w:r>
      <w:r w:rsidRPr="00C76386">
        <w:t xml:space="preserve"> F</w:t>
      </w:r>
    </w:p>
    <w:p w14:paraId="474CB75C" w14:textId="77777777" w:rsidR="004D05F3" w:rsidRPr="004D05F3" w:rsidRDefault="004D05F3" w:rsidP="004D05F3">
      <w:bookmarkStart w:id="195" w:name="_Toc377141883"/>
    </w:p>
    <w:p w14:paraId="530DA670" w14:textId="77777777" w:rsidR="001F7BC6" w:rsidRDefault="001F7BC6" w:rsidP="00C76386">
      <w:pPr>
        <w:pStyle w:val="Heading3"/>
        <w:numPr>
          <w:ilvl w:val="0"/>
          <w:numId w:val="0"/>
        </w:numPr>
        <w:ind w:left="576"/>
      </w:pPr>
    </w:p>
    <w:p w14:paraId="65230DA0" w14:textId="637F99C9" w:rsidR="003D0DD6" w:rsidRPr="00675C0C" w:rsidRDefault="005C2F4C" w:rsidP="00675C0C">
      <w:pPr>
        <w:pStyle w:val="Heading2"/>
        <w:rPr>
          <w:b/>
          <w:color w:val="365F91" w:themeColor="accent1" w:themeShade="BF"/>
        </w:rPr>
      </w:pPr>
      <w:r w:rsidRPr="00675C0C">
        <w:rPr>
          <w:b/>
          <w:color w:val="365F91" w:themeColor="accent1" w:themeShade="BF"/>
        </w:rPr>
        <w:t>Container</w:t>
      </w:r>
      <w:r w:rsidR="009C2AAE" w:rsidRPr="00675C0C">
        <w:rPr>
          <w:b/>
          <w:color w:val="365F91" w:themeColor="accent1" w:themeShade="BF"/>
        </w:rPr>
        <w:t>ised Grain and Wood Packaging</w:t>
      </w:r>
      <w:r w:rsidRPr="00675C0C">
        <w:rPr>
          <w:b/>
          <w:color w:val="365F91" w:themeColor="accent1" w:themeShade="BF"/>
        </w:rPr>
        <w:t xml:space="preserve"> </w:t>
      </w:r>
      <w:bookmarkEnd w:id="194"/>
      <w:r w:rsidR="007751EB" w:rsidRPr="00675C0C">
        <w:rPr>
          <w:b/>
          <w:color w:val="365F91" w:themeColor="accent1" w:themeShade="BF"/>
        </w:rPr>
        <w:t>Handling</w:t>
      </w:r>
      <w:bookmarkStart w:id="196" w:name="_Toc367446282"/>
      <w:bookmarkStart w:id="197" w:name="_Toc367446283"/>
      <w:bookmarkStart w:id="198" w:name="_Toc367446284"/>
      <w:bookmarkStart w:id="199" w:name="_Toc367446285"/>
      <w:bookmarkStart w:id="200" w:name="_Toc367446286"/>
      <w:bookmarkStart w:id="201" w:name="_Toc367446287"/>
      <w:bookmarkStart w:id="202" w:name="_Toc367446288"/>
      <w:bookmarkStart w:id="203" w:name="_Toc367446289"/>
      <w:bookmarkStart w:id="204" w:name="_Toc367446290"/>
      <w:bookmarkStart w:id="205" w:name="_Toc367446291"/>
      <w:bookmarkStart w:id="206" w:name="_Toc367446292"/>
      <w:bookmarkStart w:id="207" w:name="_Toc367446293"/>
      <w:bookmarkEnd w:id="195"/>
      <w:bookmarkEnd w:id="196"/>
      <w:bookmarkEnd w:id="197"/>
      <w:bookmarkEnd w:id="198"/>
      <w:bookmarkEnd w:id="199"/>
      <w:bookmarkEnd w:id="200"/>
      <w:bookmarkEnd w:id="201"/>
      <w:bookmarkEnd w:id="202"/>
      <w:bookmarkEnd w:id="203"/>
      <w:bookmarkEnd w:id="204"/>
      <w:bookmarkEnd w:id="205"/>
      <w:bookmarkEnd w:id="206"/>
      <w:bookmarkEnd w:id="207"/>
    </w:p>
    <w:p w14:paraId="0CCE9EBA" w14:textId="344417F9" w:rsidR="00195123" w:rsidRDefault="00195123" w:rsidP="00675C0C">
      <w:pPr>
        <w:pStyle w:val="Heading3"/>
      </w:pPr>
      <w:r>
        <w:t xml:space="preserve">Prior to </w:t>
      </w:r>
      <w:r w:rsidR="00955CC1">
        <w:t xml:space="preserve">opening and </w:t>
      </w:r>
      <w:r w:rsidR="009C2AAE">
        <w:t>grain discharge</w:t>
      </w:r>
      <w:r>
        <w:t xml:space="preserve">, an </w:t>
      </w:r>
      <w:r w:rsidR="00F61826">
        <w:t>a</w:t>
      </w:r>
      <w:r>
        <w:t xml:space="preserve">ccredited </w:t>
      </w:r>
      <w:r w:rsidR="00F61826">
        <w:t>p</w:t>
      </w:r>
      <w:r>
        <w:t xml:space="preserve">erson will check the BACC </w:t>
      </w:r>
      <w:r w:rsidR="009C2AAE">
        <w:t xml:space="preserve">to see </w:t>
      </w:r>
      <w:r>
        <w:t>if there are any MPI requirements.</w:t>
      </w:r>
    </w:p>
    <w:p w14:paraId="262E6608" w14:textId="77777777" w:rsidR="00675C0C" w:rsidRPr="00675C0C" w:rsidRDefault="00675C0C" w:rsidP="00675C0C">
      <w:pPr>
        <w:rPr>
          <w:lang w:eastAsia="en-NZ"/>
        </w:rPr>
      </w:pPr>
    </w:p>
    <w:p w14:paraId="6DABF2C0" w14:textId="171E80C9" w:rsidR="003D0DD6" w:rsidRDefault="00023B47" w:rsidP="00675C0C">
      <w:pPr>
        <w:pStyle w:val="Heading3"/>
      </w:pPr>
      <w:r w:rsidRPr="0030250A">
        <w:t xml:space="preserve">Wood packaging material </w:t>
      </w:r>
      <w:r w:rsidR="00675C0C">
        <w:t xml:space="preserve">must </w:t>
      </w:r>
      <w:r w:rsidRPr="0030250A">
        <w:t>meet ISPM15 Standards</w:t>
      </w:r>
    </w:p>
    <w:p w14:paraId="788C9DE4" w14:textId="77777777" w:rsidR="003D0DD6" w:rsidRDefault="003D0DD6" w:rsidP="003D0DD6"/>
    <w:p w14:paraId="459234A1" w14:textId="12DDC4BE" w:rsidR="003D0DD6" w:rsidRDefault="003D0DD6" w:rsidP="00675C0C">
      <w:pPr>
        <w:pBdr>
          <w:top w:val="single" w:sz="4" w:space="1" w:color="auto"/>
          <w:left w:val="single" w:sz="4" w:space="4" w:color="auto"/>
          <w:bottom w:val="single" w:sz="4" w:space="1" w:color="auto"/>
          <w:right w:val="single" w:sz="4" w:space="4" w:color="auto"/>
        </w:pBdr>
        <w:ind w:left="720"/>
      </w:pPr>
      <w:r w:rsidRPr="003D0DD6">
        <w:rPr>
          <w:b/>
          <w:i/>
        </w:rPr>
        <w:t>Where wood packaging does not have an ISPM15 stamp and/or is contaminated MPI will be notified immediately.  MPI will provide direction and/or authority for any actions required</w:t>
      </w:r>
      <w:r w:rsidR="00023B47" w:rsidRPr="0030250A">
        <w:t>.</w:t>
      </w:r>
    </w:p>
    <w:p w14:paraId="14F9E79F" w14:textId="77777777" w:rsidR="00195123" w:rsidRDefault="00195123" w:rsidP="00C415C0">
      <w:pPr>
        <w:ind w:left="792"/>
      </w:pPr>
    </w:p>
    <w:p w14:paraId="52377E26" w14:textId="17333DDE" w:rsidR="00195123" w:rsidRDefault="00195123" w:rsidP="00675C0C">
      <w:pPr>
        <w:pStyle w:val="Heading3"/>
      </w:pPr>
      <w:r w:rsidRPr="003D0DD6">
        <w:t>MPI will provide direction and</w:t>
      </w:r>
      <w:r w:rsidR="00F61826">
        <w:t xml:space="preserve"> </w:t>
      </w:r>
      <w:r w:rsidRPr="003D0DD6">
        <w:t>/</w:t>
      </w:r>
      <w:r w:rsidR="00F61826">
        <w:t xml:space="preserve"> </w:t>
      </w:r>
      <w:r w:rsidRPr="003D0DD6">
        <w:t>or authority for any actions required.</w:t>
      </w:r>
    </w:p>
    <w:p w14:paraId="35EF6B45" w14:textId="77777777" w:rsidR="003D0DD6" w:rsidRDefault="003D0DD6" w:rsidP="003D0DD6">
      <w:pPr>
        <w:ind w:left="720"/>
      </w:pPr>
    </w:p>
    <w:p w14:paraId="3CF30C62" w14:textId="093D1FBC" w:rsidR="003D0DD6" w:rsidRDefault="003D0DD6" w:rsidP="00675C0C">
      <w:pPr>
        <w:pStyle w:val="Heading3"/>
      </w:pPr>
      <w:r w:rsidRPr="003D0DD6">
        <w:t xml:space="preserve">Upon completion of </w:t>
      </w:r>
      <w:r w:rsidR="009C2AAE">
        <w:t>grain discharge</w:t>
      </w:r>
      <w:r w:rsidRPr="003D0DD6">
        <w:t xml:space="preserve">, </w:t>
      </w:r>
      <w:r w:rsidR="009C2AAE">
        <w:t>any wood packaging (would generally be bulkheads) will be checked for grain</w:t>
      </w:r>
      <w:r w:rsidRPr="003D0DD6">
        <w:t>.</w:t>
      </w:r>
      <w:r w:rsidR="009C2AAE">
        <w:t xml:space="preserve"> Any grain found thereon will be re</w:t>
      </w:r>
      <w:r w:rsidR="00552A08">
        <w:t xml:space="preserve">moved and placed either with consignment or in </w:t>
      </w:r>
      <w:r w:rsidR="00F61826">
        <w:t>b</w:t>
      </w:r>
      <w:r w:rsidR="00552A08">
        <w:t>iosecurity waste receptacle</w:t>
      </w:r>
    </w:p>
    <w:p w14:paraId="4A94E12B" w14:textId="2AE765D2" w:rsidR="00F70482" w:rsidRPr="00F70482" w:rsidRDefault="00F70482" w:rsidP="00F70482">
      <w:bookmarkStart w:id="208" w:name="_Toc367446298"/>
      <w:bookmarkStart w:id="209" w:name="_Toc368589758"/>
      <w:bookmarkStart w:id="210" w:name="_Toc368590465"/>
      <w:bookmarkStart w:id="211" w:name="_Toc368590636"/>
      <w:bookmarkStart w:id="212" w:name="_Toc368601462"/>
      <w:bookmarkStart w:id="213" w:name="_Toc369085828"/>
      <w:bookmarkStart w:id="214" w:name="_Toc367446299"/>
      <w:bookmarkStart w:id="215" w:name="_Toc368589759"/>
      <w:bookmarkStart w:id="216" w:name="_Toc368590466"/>
      <w:bookmarkStart w:id="217" w:name="_Toc368590637"/>
      <w:bookmarkStart w:id="218" w:name="_Toc368601463"/>
      <w:bookmarkStart w:id="219" w:name="_Toc369085829"/>
      <w:bookmarkStart w:id="220" w:name="_Toc367446300"/>
      <w:bookmarkStart w:id="221" w:name="_Toc368589760"/>
      <w:bookmarkStart w:id="222" w:name="_Toc368590467"/>
      <w:bookmarkStart w:id="223" w:name="_Toc368590638"/>
      <w:bookmarkStart w:id="224" w:name="_Toc368601464"/>
      <w:bookmarkStart w:id="225" w:name="_Toc369085830"/>
      <w:bookmarkStart w:id="226" w:name="_Toc367446301"/>
      <w:bookmarkStart w:id="227" w:name="_Toc368589761"/>
      <w:bookmarkStart w:id="228" w:name="_Toc368590468"/>
      <w:bookmarkStart w:id="229" w:name="_Toc368590639"/>
      <w:bookmarkStart w:id="230" w:name="_Toc368601465"/>
      <w:bookmarkStart w:id="231" w:name="_Toc369085831"/>
      <w:bookmarkStart w:id="232" w:name="_Toc367446302"/>
      <w:bookmarkStart w:id="233" w:name="_Toc368589762"/>
      <w:bookmarkStart w:id="234" w:name="_Toc368590469"/>
      <w:bookmarkStart w:id="235" w:name="_Toc368590640"/>
      <w:bookmarkStart w:id="236" w:name="_Toc368601466"/>
      <w:bookmarkStart w:id="237" w:name="_Toc369085832"/>
      <w:bookmarkStart w:id="238" w:name="_Toc140983044"/>
      <w:bookmarkStart w:id="239" w:name="_Toc141767383"/>
      <w:bookmarkStart w:id="240" w:name="_Toc138737351"/>
      <w:bookmarkEnd w:id="187"/>
      <w:bookmarkEnd w:id="188"/>
      <w:bookmarkEnd w:id="189"/>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4C8F119A" w14:textId="30E7338C" w:rsidR="00F70482" w:rsidRDefault="00F70482" w:rsidP="0029222A">
      <w:pPr>
        <w:pStyle w:val="Heading2"/>
      </w:pPr>
      <w:bookmarkStart w:id="241" w:name="_Toc140983051"/>
      <w:bookmarkStart w:id="242" w:name="_Toc141767390"/>
      <w:bookmarkStart w:id="243" w:name="_Toc377141887"/>
      <w:r w:rsidRPr="00675C0C">
        <w:rPr>
          <w:b/>
          <w:color w:val="365F91" w:themeColor="accent1" w:themeShade="BF"/>
        </w:rPr>
        <w:t>Treatment of risk</w:t>
      </w:r>
      <w:bookmarkEnd w:id="241"/>
      <w:bookmarkEnd w:id="242"/>
      <w:r w:rsidRPr="00675C0C">
        <w:rPr>
          <w:b/>
          <w:color w:val="365F91" w:themeColor="accent1" w:themeShade="BF"/>
        </w:rPr>
        <w:t xml:space="preserve"> goods</w:t>
      </w:r>
      <w:bookmarkEnd w:id="243"/>
    </w:p>
    <w:p w14:paraId="27A318C3" w14:textId="5D83CC1D" w:rsidR="00F70482" w:rsidRDefault="00F70482" w:rsidP="00675C0C">
      <w:pPr>
        <w:pStyle w:val="Heading3"/>
      </w:pPr>
      <w:r w:rsidRPr="00747B77">
        <w:t xml:space="preserve">Any </w:t>
      </w:r>
      <w:r w:rsidR="00697387">
        <w:t>grain</w:t>
      </w:r>
      <w:r w:rsidRPr="00747B77">
        <w:t xml:space="preserve"> requiring treatment are either treated on site or transported to an </w:t>
      </w:r>
      <w:r w:rsidR="00F61826">
        <w:t>a</w:t>
      </w:r>
      <w:r w:rsidRPr="00747B77">
        <w:t xml:space="preserve">pproved </w:t>
      </w:r>
      <w:r w:rsidR="00F61826">
        <w:t>t</w:t>
      </w:r>
      <w:r w:rsidRPr="00747B77">
        <w:t xml:space="preserve">reatment </w:t>
      </w:r>
      <w:r w:rsidR="00F61826">
        <w:t>p</w:t>
      </w:r>
      <w:r w:rsidRPr="00747B77">
        <w:t>rovider, in an insect proof manner</w:t>
      </w:r>
      <w:r w:rsidR="00FB5A21">
        <w:t>, upon authorisation being granted by MPI</w:t>
      </w:r>
      <w:r w:rsidR="00697387">
        <w:t xml:space="preserve">. </w:t>
      </w:r>
    </w:p>
    <w:p w14:paraId="36F9C62F" w14:textId="77777777" w:rsidR="00F70482" w:rsidRDefault="00F70482" w:rsidP="00697387">
      <w:pPr>
        <w:rPr>
          <w:rFonts w:cs="Arial"/>
          <w:szCs w:val="24"/>
        </w:rPr>
      </w:pPr>
    </w:p>
    <w:p w14:paraId="2734CEA5" w14:textId="77777777" w:rsidR="00F70482" w:rsidRPr="00747B77" w:rsidRDefault="00F70482" w:rsidP="00675C0C">
      <w:pPr>
        <w:pStyle w:val="Heading3"/>
      </w:pPr>
      <w:r w:rsidRPr="00747B77">
        <w:t xml:space="preserve">All treatments will only be conducted upon </w:t>
      </w:r>
      <w:r>
        <w:t xml:space="preserve">receipt of </w:t>
      </w:r>
      <w:r w:rsidR="00FB5A21">
        <w:t>an authorisation</w:t>
      </w:r>
      <w:r w:rsidRPr="00747B77">
        <w:t xml:space="preserve"> from MPI.  </w:t>
      </w:r>
    </w:p>
    <w:p w14:paraId="2FE8540D" w14:textId="77777777" w:rsidR="00F70482" w:rsidRPr="00747B77" w:rsidRDefault="00F70482" w:rsidP="00F70482">
      <w:pPr>
        <w:rPr>
          <w:rFonts w:cs="Arial"/>
          <w:szCs w:val="24"/>
        </w:rPr>
      </w:pPr>
    </w:p>
    <w:p w14:paraId="7EED54D4" w14:textId="77777777" w:rsidR="00F70482" w:rsidRPr="00747B77" w:rsidRDefault="00F70482" w:rsidP="00675C0C">
      <w:pPr>
        <w:pStyle w:val="Heading3"/>
      </w:pPr>
      <w:r>
        <w:t>Our preferred treatment providers are as detailed below</w:t>
      </w:r>
      <w:r w:rsidRPr="00747B77">
        <w:t>.</w:t>
      </w:r>
    </w:p>
    <w:p w14:paraId="71DC4E9C" w14:textId="77777777" w:rsidR="00F70482" w:rsidRDefault="00F70482" w:rsidP="00F70482">
      <w:pPr>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600"/>
        <w:gridCol w:w="3949"/>
      </w:tblGrid>
      <w:tr w:rsidR="00F70482" w:rsidRPr="00747B77" w14:paraId="0870EA15" w14:textId="77777777" w:rsidTr="0007582C">
        <w:trPr>
          <w:trHeight w:val="454"/>
        </w:trPr>
        <w:tc>
          <w:tcPr>
            <w:tcW w:w="2127" w:type="dxa"/>
            <w:tcBorders>
              <w:top w:val="nil"/>
              <w:left w:val="nil"/>
            </w:tcBorders>
            <w:shd w:val="clear" w:color="auto" w:fill="auto"/>
            <w:vAlign w:val="center"/>
          </w:tcPr>
          <w:p w14:paraId="2BC0B1C8" w14:textId="77777777" w:rsidR="00F70482" w:rsidRDefault="00F70482" w:rsidP="0007582C"/>
        </w:tc>
        <w:tc>
          <w:tcPr>
            <w:tcW w:w="3685" w:type="dxa"/>
            <w:shd w:val="clear" w:color="auto" w:fill="BFBFBF" w:themeFill="background1" w:themeFillShade="BF"/>
            <w:vAlign w:val="center"/>
          </w:tcPr>
          <w:p w14:paraId="1A7109EB" w14:textId="77777777" w:rsidR="00F70482" w:rsidRPr="003D0DD6" w:rsidRDefault="00F70482" w:rsidP="0007582C">
            <w:pPr>
              <w:jc w:val="center"/>
              <w:rPr>
                <w:b/>
              </w:rPr>
            </w:pPr>
            <w:r w:rsidRPr="003D0DD6">
              <w:rPr>
                <w:b/>
              </w:rPr>
              <w:t>ONSITE TREATMENTS</w:t>
            </w:r>
          </w:p>
        </w:tc>
        <w:tc>
          <w:tcPr>
            <w:tcW w:w="4048" w:type="dxa"/>
            <w:shd w:val="clear" w:color="auto" w:fill="BFBFBF" w:themeFill="background1" w:themeFillShade="BF"/>
            <w:vAlign w:val="center"/>
          </w:tcPr>
          <w:p w14:paraId="7D96420D" w14:textId="77777777" w:rsidR="00F70482" w:rsidRPr="003D0DD6" w:rsidRDefault="00F70482" w:rsidP="0007582C">
            <w:pPr>
              <w:jc w:val="center"/>
              <w:rPr>
                <w:b/>
              </w:rPr>
            </w:pPr>
            <w:r w:rsidRPr="003D0DD6">
              <w:rPr>
                <w:b/>
              </w:rPr>
              <w:t>OFFSITE TREATMENTS</w:t>
            </w:r>
          </w:p>
        </w:tc>
      </w:tr>
      <w:tr w:rsidR="00F70482" w:rsidRPr="00747B77" w14:paraId="47656F5E" w14:textId="77777777" w:rsidTr="0007582C">
        <w:trPr>
          <w:trHeight w:val="454"/>
        </w:trPr>
        <w:tc>
          <w:tcPr>
            <w:tcW w:w="2127" w:type="dxa"/>
            <w:shd w:val="clear" w:color="auto" w:fill="BFBFBF"/>
            <w:vAlign w:val="center"/>
          </w:tcPr>
          <w:p w14:paraId="6ED0D6C2" w14:textId="77777777" w:rsidR="00F70482" w:rsidRDefault="00F70482" w:rsidP="0007582C">
            <w:r>
              <w:t>Provider:</w:t>
            </w:r>
          </w:p>
        </w:tc>
        <w:tc>
          <w:tcPr>
            <w:tcW w:w="3685" w:type="dxa"/>
            <w:vAlign w:val="center"/>
          </w:tcPr>
          <w:p w14:paraId="5CCBB3FB" w14:textId="77777777" w:rsidR="00F70482" w:rsidRDefault="00F70482" w:rsidP="0007582C">
            <w:pPr>
              <w:jc w:val="center"/>
              <w:rPr>
                <w:color w:val="FF0000"/>
              </w:rPr>
            </w:pPr>
            <w:r w:rsidRPr="00895ADF">
              <w:rPr>
                <w:color w:val="FF0000"/>
              </w:rPr>
              <w:t>enter your provider details</w:t>
            </w:r>
          </w:p>
        </w:tc>
        <w:tc>
          <w:tcPr>
            <w:tcW w:w="4048" w:type="dxa"/>
            <w:vAlign w:val="center"/>
          </w:tcPr>
          <w:p w14:paraId="0DC4866B" w14:textId="77777777" w:rsidR="00F70482" w:rsidRDefault="00F70482" w:rsidP="0007582C">
            <w:pPr>
              <w:jc w:val="center"/>
              <w:rPr>
                <w:color w:val="FF0000"/>
              </w:rPr>
            </w:pPr>
          </w:p>
        </w:tc>
      </w:tr>
      <w:tr w:rsidR="00F70482" w:rsidRPr="00747B77" w14:paraId="43A24E15" w14:textId="77777777" w:rsidTr="0007582C">
        <w:trPr>
          <w:trHeight w:val="454"/>
        </w:trPr>
        <w:tc>
          <w:tcPr>
            <w:tcW w:w="2127" w:type="dxa"/>
            <w:shd w:val="clear" w:color="auto" w:fill="BFBFBF"/>
            <w:vAlign w:val="center"/>
          </w:tcPr>
          <w:p w14:paraId="196E4157" w14:textId="77777777" w:rsidR="00F70482" w:rsidRDefault="00F70482" w:rsidP="0007582C">
            <w:r>
              <w:t>Contact Details:</w:t>
            </w:r>
          </w:p>
        </w:tc>
        <w:tc>
          <w:tcPr>
            <w:tcW w:w="3685" w:type="dxa"/>
            <w:vAlign w:val="center"/>
          </w:tcPr>
          <w:p w14:paraId="35CD786E" w14:textId="77777777" w:rsidR="00F70482" w:rsidRDefault="00F70482" w:rsidP="0007582C">
            <w:pPr>
              <w:jc w:val="center"/>
            </w:pPr>
          </w:p>
        </w:tc>
        <w:tc>
          <w:tcPr>
            <w:tcW w:w="4048" w:type="dxa"/>
            <w:vAlign w:val="center"/>
          </w:tcPr>
          <w:p w14:paraId="2691D4ED" w14:textId="77777777" w:rsidR="00F70482" w:rsidRDefault="00F70482" w:rsidP="0007582C">
            <w:pPr>
              <w:jc w:val="center"/>
            </w:pPr>
          </w:p>
        </w:tc>
      </w:tr>
      <w:tr w:rsidR="00F70482" w:rsidRPr="00747B77" w14:paraId="06CEE2EE" w14:textId="77777777" w:rsidTr="0007582C">
        <w:trPr>
          <w:trHeight w:val="454"/>
        </w:trPr>
        <w:tc>
          <w:tcPr>
            <w:tcW w:w="2127" w:type="dxa"/>
            <w:shd w:val="clear" w:color="auto" w:fill="BFBFBF"/>
            <w:vAlign w:val="center"/>
          </w:tcPr>
          <w:p w14:paraId="449A4821" w14:textId="77777777" w:rsidR="00F70482" w:rsidRDefault="00F70482" w:rsidP="0007582C">
            <w:r w:rsidRPr="00747B77">
              <w:t>Service Frequency:</w:t>
            </w:r>
          </w:p>
        </w:tc>
        <w:tc>
          <w:tcPr>
            <w:tcW w:w="3685" w:type="dxa"/>
            <w:vAlign w:val="center"/>
          </w:tcPr>
          <w:p w14:paraId="6DCE0548" w14:textId="77777777" w:rsidR="00F70482" w:rsidRDefault="00F70482" w:rsidP="0007582C">
            <w:pPr>
              <w:jc w:val="center"/>
            </w:pPr>
          </w:p>
        </w:tc>
        <w:tc>
          <w:tcPr>
            <w:tcW w:w="4048" w:type="dxa"/>
            <w:vAlign w:val="center"/>
          </w:tcPr>
          <w:p w14:paraId="13AD9F8F" w14:textId="77777777" w:rsidR="00F70482" w:rsidRDefault="00F70482" w:rsidP="0007582C">
            <w:pPr>
              <w:jc w:val="center"/>
            </w:pPr>
          </w:p>
        </w:tc>
      </w:tr>
      <w:tr w:rsidR="00F70482" w:rsidRPr="00747B77" w14:paraId="64B3D34E" w14:textId="77777777" w:rsidTr="0007582C">
        <w:trPr>
          <w:trHeight w:val="454"/>
        </w:trPr>
        <w:tc>
          <w:tcPr>
            <w:tcW w:w="2127" w:type="dxa"/>
            <w:shd w:val="clear" w:color="auto" w:fill="BFBFBF"/>
            <w:vAlign w:val="center"/>
          </w:tcPr>
          <w:p w14:paraId="49E47DDB" w14:textId="77777777" w:rsidR="00F70482" w:rsidRDefault="00F70482" w:rsidP="0007582C">
            <w:r w:rsidRPr="00747B77">
              <w:t>Service Provided:</w:t>
            </w:r>
          </w:p>
        </w:tc>
        <w:tc>
          <w:tcPr>
            <w:tcW w:w="3685" w:type="dxa"/>
            <w:vAlign w:val="center"/>
          </w:tcPr>
          <w:p w14:paraId="5DBD19A4" w14:textId="77777777" w:rsidR="00F70482" w:rsidRDefault="00F70482" w:rsidP="0007582C">
            <w:pPr>
              <w:jc w:val="center"/>
            </w:pPr>
          </w:p>
        </w:tc>
        <w:tc>
          <w:tcPr>
            <w:tcW w:w="4048" w:type="dxa"/>
            <w:vAlign w:val="center"/>
          </w:tcPr>
          <w:p w14:paraId="3A8D95AD" w14:textId="77777777" w:rsidR="00F70482" w:rsidRDefault="00F70482" w:rsidP="0007582C">
            <w:pPr>
              <w:jc w:val="center"/>
            </w:pPr>
          </w:p>
        </w:tc>
      </w:tr>
    </w:tbl>
    <w:p w14:paraId="5AA1E3CD" w14:textId="30B146DF" w:rsidR="00F70482" w:rsidRDefault="00F70482" w:rsidP="00F70482">
      <w:pPr>
        <w:rPr>
          <w:rFonts w:cs="Arial"/>
          <w:szCs w:val="24"/>
        </w:rPr>
      </w:pPr>
    </w:p>
    <w:p w14:paraId="5D7E606D" w14:textId="271CC1CA" w:rsidR="00675C0C" w:rsidRPr="00675C0C" w:rsidRDefault="00F70482" w:rsidP="00675C0C">
      <w:pPr>
        <w:pStyle w:val="Heading3"/>
        <w:rPr>
          <w:bCs w:val="0"/>
        </w:rPr>
      </w:pPr>
      <w:r w:rsidRPr="00747B77">
        <w:t xml:space="preserve">Records of any treatments will be maintained by the </w:t>
      </w:r>
      <w:r w:rsidR="004A39D3">
        <w:t>TFO</w:t>
      </w:r>
      <w:r w:rsidRPr="00747B77">
        <w:t>.</w:t>
      </w:r>
      <w:bookmarkStart w:id="244" w:name="_Toc377141889"/>
      <w:r w:rsidR="00675C0C">
        <w:br w:type="page"/>
      </w:r>
    </w:p>
    <w:p w14:paraId="73079C63" w14:textId="0D6E59F9" w:rsidR="00697387" w:rsidRPr="00675C0C" w:rsidRDefault="00697387" w:rsidP="0029222A">
      <w:pPr>
        <w:pStyle w:val="Heading2"/>
        <w:rPr>
          <w:b/>
          <w:color w:val="365F91" w:themeColor="accent1" w:themeShade="BF"/>
        </w:rPr>
      </w:pPr>
      <w:r w:rsidRPr="00675C0C">
        <w:rPr>
          <w:b/>
          <w:color w:val="365F91" w:themeColor="accent1" w:themeShade="BF"/>
        </w:rPr>
        <w:t>Waste Management</w:t>
      </w:r>
      <w:bookmarkEnd w:id="244"/>
    </w:p>
    <w:p w14:paraId="06077E93" w14:textId="77777777" w:rsidR="00697387" w:rsidRDefault="00697387" w:rsidP="00675C0C">
      <w:pPr>
        <w:pStyle w:val="Heading3"/>
      </w:pPr>
      <w:r>
        <w:t>Grain or processing remnants may only be destroyed by MPI approved methods or sent for further processing:</w:t>
      </w:r>
    </w:p>
    <w:p w14:paraId="688F8393" w14:textId="77777777" w:rsidR="00697387" w:rsidRDefault="00697387" w:rsidP="00697387"/>
    <w:p w14:paraId="64B784C1" w14:textId="407B3635" w:rsidR="00697387" w:rsidRPr="00747B77" w:rsidRDefault="00697387" w:rsidP="00675C0C">
      <w:pPr>
        <w:ind w:left="576"/>
      </w:pPr>
      <w:r w:rsidRPr="00675C0C">
        <w:rPr>
          <w:b/>
        </w:rPr>
        <w:t>Note</w:t>
      </w:r>
      <w:r w:rsidR="00675C0C">
        <w:rPr>
          <w:b/>
        </w:rPr>
        <w:t>:</w:t>
      </w:r>
      <w:r>
        <w:t xml:space="preserve"> large quantities of grain (&gt;1 tonne) will require a CTO direction for destruction especially if </w:t>
      </w:r>
      <w:r w:rsidR="00F61826">
        <w:t>by d</w:t>
      </w:r>
      <w:r>
        <w:t xml:space="preserve">eep </w:t>
      </w:r>
      <w:r w:rsidR="00F61826">
        <w:t>b</w:t>
      </w:r>
      <w:r>
        <w:t>urial</w:t>
      </w:r>
      <w:r w:rsidR="00F61826">
        <w:t>.</w:t>
      </w:r>
    </w:p>
    <w:p w14:paraId="6F6CBE98" w14:textId="77777777" w:rsidR="00697387" w:rsidRPr="00747B77" w:rsidRDefault="00697387" w:rsidP="00697387"/>
    <w:p w14:paraId="39D8CF4C" w14:textId="77777777" w:rsidR="00697387" w:rsidRDefault="00D3282C" w:rsidP="00697387">
      <w:pPr>
        <w:rPr>
          <w:color w:val="FF0000"/>
        </w:rPr>
      </w:pPr>
      <w:r w:rsidRPr="00D3282C">
        <w:rPr>
          <w:color w:val="FF0000"/>
        </w:rPr>
        <w:t>List m</w:t>
      </w:r>
      <w:r w:rsidR="00697387" w:rsidRPr="00D3282C">
        <w:rPr>
          <w:color w:val="FF0000"/>
        </w:rPr>
        <w:t xml:space="preserve">eans of waste </w:t>
      </w:r>
      <w:r w:rsidRPr="00D3282C">
        <w:rPr>
          <w:color w:val="FF0000"/>
        </w:rPr>
        <w:t>management</w:t>
      </w:r>
      <w:r>
        <w:rPr>
          <w:color w:val="FF0000"/>
        </w:rPr>
        <w:t xml:space="preserve"> </w:t>
      </w:r>
      <w:r w:rsidRPr="00D3282C">
        <w:rPr>
          <w:color w:val="FF0000"/>
        </w:rPr>
        <w:t>below</w:t>
      </w:r>
    </w:p>
    <w:p w14:paraId="4D9556AC" w14:textId="77777777" w:rsidR="00D3282C" w:rsidRDefault="00D3282C" w:rsidP="00697387">
      <w:pPr>
        <w:rPr>
          <w:color w:val="FF0000"/>
        </w:rPr>
      </w:pPr>
    </w:p>
    <w:p w14:paraId="752AE9EF" w14:textId="77777777" w:rsidR="00D3282C" w:rsidRDefault="00D3282C" w:rsidP="00697387">
      <w:pPr>
        <w:rPr>
          <w:color w:val="FF0000"/>
        </w:rPr>
      </w:pPr>
    </w:p>
    <w:p w14:paraId="0A5D73C8" w14:textId="77777777" w:rsidR="00D3282C" w:rsidRDefault="00D3282C" w:rsidP="00697387">
      <w:pPr>
        <w:rPr>
          <w:color w:val="FF0000"/>
        </w:rPr>
      </w:pPr>
    </w:p>
    <w:p w14:paraId="3E2F802C" w14:textId="77777777" w:rsidR="00D3282C" w:rsidRDefault="00D3282C" w:rsidP="00697387">
      <w:pPr>
        <w:rPr>
          <w:color w:val="FF0000"/>
        </w:rPr>
      </w:pPr>
    </w:p>
    <w:p w14:paraId="3F54DA85" w14:textId="77777777" w:rsidR="00D3282C" w:rsidRPr="00D3282C" w:rsidRDefault="00D3282C" w:rsidP="00697387">
      <w:pPr>
        <w:rPr>
          <w:color w:val="FF0000"/>
        </w:rPr>
      </w:pPr>
    </w:p>
    <w:p w14:paraId="3550058C" w14:textId="6B277AB2" w:rsidR="00697387" w:rsidRPr="00747B77" w:rsidRDefault="00697387" w:rsidP="00675C0C">
      <w:pPr>
        <w:pStyle w:val="Heading3"/>
      </w:pPr>
      <w:r w:rsidRPr="00747B77">
        <w:t xml:space="preserve">Our elected </w:t>
      </w:r>
      <w:r w:rsidR="00F61826">
        <w:t>a</w:t>
      </w:r>
      <w:r w:rsidRPr="00747B77">
        <w:t xml:space="preserve">pproved </w:t>
      </w:r>
      <w:r w:rsidR="00F61826">
        <w:t>p</w:t>
      </w:r>
      <w:r w:rsidRPr="00747B77">
        <w:t>rovider is detailed below.</w:t>
      </w:r>
    </w:p>
    <w:p w14:paraId="59F18E8B" w14:textId="77777777" w:rsidR="00697387" w:rsidRPr="00747B77" w:rsidRDefault="00697387" w:rsidP="00697387"/>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03"/>
      </w:tblGrid>
      <w:tr w:rsidR="00697387" w:rsidRPr="00747B77" w14:paraId="5CC58171" w14:textId="77777777" w:rsidTr="004B3F1B">
        <w:trPr>
          <w:trHeight w:val="454"/>
        </w:trPr>
        <w:tc>
          <w:tcPr>
            <w:tcW w:w="2376" w:type="dxa"/>
            <w:shd w:val="clear" w:color="auto" w:fill="BFBFBF"/>
            <w:vAlign w:val="center"/>
          </w:tcPr>
          <w:p w14:paraId="22F65DAA" w14:textId="77777777" w:rsidR="00697387" w:rsidRPr="00747B77" w:rsidRDefault="00697387" w:rsidP="004B3F1B">
            <w:r w:rsidRPr="00747B77">
              <w:t xml:space="preserve">Provider Name : </w:t>
            </w:r>
          </w:p>
        </w:tc>
        <w:tc>
          <w:tcPr>
            <w:tcW w:w="4703" w:type="dxa"/>
            <w:vAlign w:val="center"/>
          </w:tcPr>
          <w:p w14:paraId="6073FD33" w14:textId="77777777" w:rsidR="00697387" w:rsidRPr="00B85701" w:rsidRDefault="00697387" w:rsidP="004B3F1B">
            <w:pPr>
              <w:rPr>
                <w:color w:val="FF0000"/>
              </w:rPr>
            </w:pPr>
            <w:r w:rsidRPr="003D0DD6">
              <w:rPr>
                <w:color w:val="FF0000"/>
              </w:rPr>
              <w:t>enter your provider details</w:t>
            </w:r>
          </w:p>
        </w:tc>
      </w:tr>
      <w:tr w:rsidR="00697387" w:rsidRPr="00747B77" w14:paraId="7500B6FF" w14:textId="77777777" w:rsidTr="004B3F1B">
        <w:trPr>
          <w:trHeight w:val="454"/>
        </w:trPr>
        <w:tc>
          <w:tcPr>
            <w:tcW w:w="2376" w:type="dxa"/>
            <w:shd w:val="clear" w:color="auto" w:fill="BFBFBF"/>
            <w:vAlign w:val="center"/>
          </w:tcPr>
          <w:p w14:paraId="2003A5D1" w14:textId="77777777" w:rsidR="00697387" w:rsidRPr="00747B77" w:rsidRDefault="00697387" w:rsidP="004B3F1B">
            <w:r>
              <w:t>Contact Details</w:t>
            </w:r>
            <w:r w:rsidRPr="00747B77">
              <w:t xml:space="preserve"> :</w:t>
            </w:r>
          </w:p>
        </w:tc>
        <w:tc>
          <w:tcPr>
            <w:tcW w:w="4703" w:type="dxa"/>
            <w:vAlign w:val="center"/>
          </w:tcPr>
          <w:p w14:paraId="46FD0DA1" w14:textId="77777777" w:rsidR="00697387" w:rsidRPr="00747B77" w:rsidRDefault="00697387" w:rsidP="004B3F1B"/>
        </w:tc>
      </w:tr>
      <w:tr w:rsidR="00697387" w:rsidRPr="00747B77" w14:paraId="0B24960D" w14:textId="77777777" w:rsidTr="004B3F1B">
        <w:trPr>
          <w:trHeight w:val="454"/>
        </w:trPr>
        <w:tc>
          <w:tcPr>
            <w:tcW w:w="2376" w:type="dxa"/>
            <w:shd w:val="clear" w:color="auto" w:fill="BFBFBF"/>
            <w:vAlign w:val="center"/>
          </w:tcPr>
          <w:p w14:paraId="377948DA" w14:textId="77777777" w:rsidR="00697387" w:rsidRPr="00747B77" w:rsidRDefault="00697387" w:rsidP="004B3F1B">
            <w:r w:rsidRPr="00747B77">
              <w:t>Service Frequency:</w:t>
            </w:r>
          </w:p>
        </w:tc>
        <w:tc>
          <w:tcPr>
            <w:tcW w:w="4703" w:type="dxa"/>
            <w:vAlign w:val="center"/>
          </w:tcPr>
          <w:p w14:paraId="42ECA28B" w14:textId="77777777" w:rsidR="00697387" w:rsidRPr="00747B77" w:rsidRDefault="00697387" w:rsidP="004B3F1B"/>
        </w:tc>
      </w:tr>
    </w:tbl>
    <w:p w14:paraId="159D2540" w14:textId="77777777" w:rsidR="00697387" w:rsidRDefault="00697387" w:rsidP="00697387">
      <w:pPr>
        <w:pBdr>
          <w:bottom w:val="single" w:sz="12" w:space="1" w:color="auto"/>
        </w:pBdr>
      </w:pPr>
    </w:p>
    <w:p w14:paraId="361DC746" w14:textId="1623A48A" w:rsidR="00675C0C" w:rsidRDefault="00675C0C" w:rsidP="00697387">
      <w:pPr>
        <w:pBdr>
          <w:bottom w:val="single" w:sz="12" w:space="1" w:color="auto"/>
        </w:pBdr>
      </w:pPr>
    </w:p>
    <w:p w14:paraId="560EF040" w14:textId="77777777" w:rsidR="00675C0C" w:rsidRDefault="00675C0C" w:rsidP="00697387">
      <w:pPr>
        <w:pBdr>
          <w:bottom w:val="single" w:sz="12" w:space="1" w:color="auto"/>
        </w:pBdr>
      </w:pPr>
    </w:p>
    <w:p w14:paraId="1084A666" w14:textId="77777777" w:rsidR="00675C0C" w:rsidRDefault="00675C0C" w:rsidP="00697387">
      <w:pPr>
        <w:pBdr>
          <w:bottom w:val="single" w:sz="12" w:space="1" w:color="auto"/>
        </w:pBdr>
      </w:pPr>
    </w:p>
    <w:p w14:paraId="366065E9" w14:textId="77777777" w:rsidR="00675C0C" w:rsidRPr="00747B77" w:rsidRDefault="00675C0C" w:rsidP="00697387">
      <w:pPr>
        <w:pBdr>
          <w:bottom w:val="single" w:sz="12" w:space="1" w:color="auto"/>
        </w:pBdr>
      </w:pPr>
    </w:p>
    <w:p w14:paraId="5FD8C17E" w14:textId="38692E30" w:rsidR="00675C0C" w:rsidRDefault="00675C0C" w:rsidP="00F70482">
      <w:pPr>
        <w:rPr>
          <w:rFonts w:cs="Arial"/>
          <w:szCs w:val="24"/>
        </w:rPr>
      </w:pPr>
    </w:p>
    <w:p w14:paraId="5AD66A63" w14:textId="67E1D069" w:rsidR="0029222A" w:rsidRPr="00675C0C" w:rsidRDefault="00A13922" w:rsidP="00675C0C">
      <w:pPr>
        <w:jc w:val="center"/>
        <w:rPr>
          <w:b/>
          <w:color w:val="0070C0"/>
        </w:rPr>
      </w:pPr>
      <w:r w:rsidRPr="00675C0C">
        <w:rPr>
          <w:b/>
          <w:color w:val="0070C0"/>
        </w:rPr>
        <w:t>END OF CRITICAL CONTROL POINT SECTION</w:t>
      </w:r>
    </w:p>
    <w:p w14:paraId="5D054467" w14:textId="77777777" w:rsidR="0029222A" w:rsidRDefault="0029222A">
      <w:pPr>
        <w:rPr>
          <w:b/>
        </w:rPr>
      </w:pPr>
      <w:r>
        <w:rPr>
          <w:b/>
        </w:rPr>
        <w:br w:type="page"/>
      </w:r>
    </w:p>
    <w:p w14:paraId="2A5DB47C" w14:textId="77777777" w:rsidR="00F70482" w:rsidRPr="00A13922" w:rsidRDefault="00F70482" w:rsidP="00F70482">
      <w:pPr>
        <w:rPr>
          <w:b/>
        </w:rPr>
      </w:pPr>
    </w:p>
    <w:p w14:paraId="6EBC2B6F" w14:textId="721CE10D" w:rsidR="005E5D39" w:rsidRDefault="00E71595" w:rsidP="00E924A2">
      <w:pPr>
        <w:pStyle w:val="Heading1"/>
      </w:pPr>
      <w:bookmarkStart w:id="245" w:name="_Toc377141888"/>
      <w:bookmarkStart w:id="246" w:name="_Toc457319953"/>
      <w:r w:rsidRPr="000A62D3">
        <w:t>Records</w:t>
      </w:r>
      <w:bookmarkEnd w:id="238"/>
      <w:bookmarkEnd w:id="239"/>
      <w:bookmarkEnd w:id="245"/>
      <w:bookmarkEnd w:id="246"/>
    </w:p>
    <w:p w14:paraId="43DB2880" w14:textId="77777777" w:rsidR="00C1340E" w:rsidRPr="000A62D3" w:rsidRDefault="00C1340E" w:rsidP="00E924A2">
      <w:pPr>
        <w:pStyle w:val="Heading3"/>
      </w:pPr>
      <w:r w:rsidRPr="000A62D3">
        <w:t xml:space="preserve">Records </w:t>
      </w:r>
      <w:r w:rsidR="0002698F">
        <w:t>retained</w:t>
      </w:r>
      <w:r w:rsidRPr="000A62D3">
        <w:t xml:space="preserve"> include:-</w:t>
      </w:r>
    </w:p>
    <w:p w14:paraId="49AD94FC" w14:textId="77777777" w:rsidR="00C1340E" w:rsidRPr="000A62D3" w:rsidRDefault="00C1340E" w:rsidP="00C1340E">
      <w:pPr>
        <w:rPr>
          <w:rFonts w:cs="Arial"/>
        </w:rPr>
      </w:pPr>
    </w:p>
    <w:p w14:paraId="23396343" w14:textId="77777777" w:rsidR="00C1340E" w:rsidRPr="00E924A2" w:rsidRDefault="00C1340E" w:rsidP="00E924A2">
      <w:pPr>
        <w:numPr>
          <w:ilvl w:val="0"/>
          <w:numId w:val="16"/>
        </w:numPr>
        <w:spacing w:line="276" w:lineRule="auto"/>
        <w:ind w:left="851"/>
        <w:rPr>
          <w:rFonts w:cs="Arial"/>
        </w:rPr>
      </w:pPr>
      <w:r w:rsidRPr="00E924A2">
        <w:rPr>
          <w:rFonts w:cs="Arial"/>
        </w:rPr>
        <w:t xml:space="preserve">A copy of this </w:t>
      </w:r>
      <w:r w:rsidR="00A13922" w:rsidRPr="00E924A2">
        <w:rPr>
          <w:rFonts w:cs="Arial"/>
        </w:rPr>
        <w:t>GIS</w:t>
      </w:r>
    </w:p>
    <w:p w14:paraId="6BA1C167" w14:textId="649AF739" w:rsidR="002023F5" w:rsidRPr="00E924A2" w:rsidRDefault="002023F5" w:rsidP="00E924A2">
      <w:pPr>
        <w:numPr>
          <w:ilvl w:val="0"/>
          <w:numId w:val="16"/>
        </w:numPr>
        <w:spacing w:line="276" w:lineRule="auto"/>
        <w:ind w:left="851"/>
        <w:rPr>
          <w:rFonts w:cs="Arial"/>
        </w:rPr>
      </w:pPr>
      <w:r w:rsidRPr="00E924A2">
        <w:rPr>
          <w:rFonts w:cs="Arial"/>
        </w:rPr>
        <w:t xml:space="preserve">Permits to </w:t>
      </w:r>
      <w:r w:rsidR="003C4311">
        <w:rPr>
          <w:rFonts w:cs="Arial"/>
        </w:rPr>
        <w:t>i</w:t>
      </w:r>
      <w:r w:rsidRPr="00E924A2">
        <w:rPr>
          <w:rFonts w:cs="Arial"/>
        </w:rPr>
        <w:t>mport (where applicable)</w:t>
      </w:r>
    </w:p>
    <w:p w14:paraId="378571DF" w14:textId="280B2997" w:rsidR="002023F5" w:rsidRPr="00E924A2" w:rsidRDefault="00612A72" w:rsidP="00E924A2">
      <w:pPr>
        <w:numPr>
          <w:ilvl w:val="0"/>
          <w:numId w:val="16"/>
        </w:numPr>
        <w:spacing w:line="276" w:lineRule="auto"/>
        <w:ind w:left="851"/>
        <w:rPr>
          <w:rFonts w:cs="Arial"/>
        </w:rPr>
      </w:pPr>
      <w:r w:rsidRPr="00E924A2">
        <w:rPr>
          <w:rFonts w:cs="Arial"/>
        </w:rPr>
        <w:t xml:space="preserve">Phytosanitary </w:t>
      </w:r>
      <w:r w:rsidR="003C4311">
        <w:rPr>
          <w:rFonts w:cs="Arial"/>
        </w:rPr>
        <w:t>c</w:t>
      </w:r>
      <w:r w:rsidRPr="00E924A2">
        <w:rPr>
          <w:rFonts w:cs="Arial"/>
        </w:rPr>
        <w:t>ertificates (where applicable)</w:t>
      </w:r>
    </w:p>
    <w:p w14:paraId="156E4FC1" w14:textId="4F473E33" w:rsidR="00C1340E" w:rsidRPr="00E924A2" w:rsidRDefault="00C00EA7" w:rsidP="00E924A2">
      <w:pPr>
        <w:numPr>
          <w:ilvl w:val="0"/>
          <w:numId w:val="16"/>
        </w:numPr>
        <w:spacing w:line="276" w:lineRule="auto"/>
        <w:ind w:left="851"/>
        <w:rPr>
          <w:rFonts w:cs="Arial"/>
        </w:rPr>
      </w:pPr>
      <w:r w:rsidRPr="00E924A2">
        <w:rPr>
          <w:rFonts w:cs="Arial"/>
        </w:rPr>
        <w:t>MPI</w:t>
      </w:r>
      <w:r w:rsidR="00C1340E" w:rsidRPr="00E924A2">
        <w:rPr>
          <w:rFonts w:cs="Arial"/>
        </w:rPr>
        <w:t xml:space="preserve"> BACCs (Biosecurity Authority Clearance Certificates)</w:t>
      </w:r>
      <w:r w:rsidR="00FE0758" w:rsidRPr="00E924A2">
        <w:rPr>
          <w:rFonts w:cs="Arial"/>
        </w:rPr>
        <w:t xml:space="preserve"> for all consignments</w:t>
      </w:r>
    </w:p>
    <w:p w14:paraId="43F66D7D" w14:textId="19603482" w:rsidR="00A17156" w:rsidRPr="00E924A2" w:rsidRDefault="00A17156" w:rsidP="00E924A2">
      <w:pPr>
        <w:numPr>
          <w:ilvl w:val="0"/>
          <w:numId w:val="16"/>
        </w:numPr>
        <w:spacing w:line="276" w:lineRule="auto"/>
        <w:ind w:left="851"/>
        <w:rPr>
          <w:rFonts w:cs="Arial"/>
        </w:rPr>
      </w:pPr>
      <w:r w:rsidRPr="00E924A2">
        <w:rPr>
          <w:rFonts w:cs="Arial"/>
        </w:rPr>
        <w:t xml:space="preserve">Approved </w:t>
      </w:r>
      <w:r w:rsidR="003C4311">
        <w:rPr>
          <w:rFonts w:cs="Arial"/>
        </w:rPr>
        <w:t>t</w:t>
      </w:r>
      <w:r w:rsidRPr="00E924A2">
        <w:rPr>
          <w:rFonts w:cs="Arial"/>
        </w:rPr>
        <w:t xml:space="preserve">ransport </w:t>
      </w:r>
      <w:r w:rsidR="003C4311">
        <w:rPr>
          <w:rFonts w:cs="Arial"/>
        </w:rPr>
        <w:t>c</w:t>
      </w:r>
      <w:r w:rsidRPr="00E924A2">
        <w:rPr>
          <w:rFonts w:cs="Arial"/>
        </w:rPr>
        <w:t>ompanies</w:t>
      </w:r>
    </w:p>
    <w:p w14:paraId="5FD32E19" w14:textId="7D87BED1" w:rsidR="00A17156" w:rsidRPr="00E924A2" w:rsidRDefault="0057714C" w:rsidP="00E924A2">
      <w:pPr>
        <w:numPr>
          <w:ilvl w:val="0"/>
          <w:numId w:val="16"/>
        </w:numPr>
        <w:spacing w:line="276" w:lineRule="auto"/>
        <w:ind w:left="851"/>
        <w:rPr>
          <w:rFonts w:cs="Arial"/>
        </w:rPr>
      </w:pPr>
      <w:r w:rsidRPr="00E924A2">
        <w:rPr>
          <w:rFonts w:cs="Arial"/>
        </w:rPr>
        <w:t xml:space="preserve">Approved </w:t>
      </w:r>
      <w:r w:rsidR="003C4311">
        <w:rPr>
          <w:rFonts w:cs="Arial"/>
        </w:rPr>
        <w:t>v</w:t>
      </w:r>
      <w:r w:rsidR="00A17156" w:rsidRPr="00E924A2">
        <w:rPr>
          <w:rFonts w:cs="Arial"/>
        </w:rPr>
        <w:t xml:space="preserve">ehicle </w:t>
      </w:r>
      <w:r w:rsidR="003C4311">
        <w:rPr>
          <w:rFonts w:cs="Arial"/>
        </w:rPr>
        <w:t>l</w:t>
      </w:r>
      <w:r w:rsidR="00A17156" w:rsidRPr="00E924A2">
        <w:rPr>
          <w:rFonts w:cs="Arial"/>
        </w:rPr>
        <w:t>ist</w:t>
      </w:r>
    </w:p>
    <w:p w14:paraId="439C5F2E" w14:textId="393892FD" w:rsidR="00A17156" w:rsidRPr="00E924A2" w:rsidRDefault="00A17156" w:rsidP="00E924A2">
      <w:pPr>
        <w:numPr>
          <w:ilvl w:val="0"/>
          <w:numId w:val="16"/>
        </w:numPr>
        <w:spacing w:line="276" w:lineRule="auto"/>
        <w:ind w:left="851"/>
        <w:rPr>
          <w:rFonts w:cs="Arial"/>
        </w:rPr>
      </w:pPr>
      <w:r w:rsidRPr="00E924A2">
        <w:rPr>
          <w:rFonts w:cs="Arial"/>
        </w:rPr>
        <w:t xml:space="preserve">Volume of </w:t>
      </w:r>
      <w:r w:rsidR="003C4311">
        <w:rPr>
          <w:rFonts w:cs="Arial"/>
        </w:rPr>
        <w:t>g</w:t>
      </w:r>
      <w:r w:rsidRPr="00E924A2">
        <w:rPr>
          <w:rFonts w:cs="Arial"/>
        </w:rPr>
        <w:t xml:space="preserve">rain received at </w:t>
      </w:r>
      <w:r w:rsidR="003C4311">
        <w:rPr>
          <w:rFonts w:cs="Arial"/>
        </w:rPr>
        <w:t>TF</w:t>
      </w:r>
    </w:p>
    <w:p w14:paraId="60FC4957" w14:textId="4A6BD372" w:rsidR="00A17156" w:rsidRPr="00E924A2" w:rsidRDefault="00A17156" w:rsidP="00E924A2">
      <w:pPr>
        <w:numPr>
          <w:ilvl w:val="0"/>
          <w:numId w:val="16"/>
        </w:numPr>
        <w:spacing w:line="276" w:lineRule="auto"/>
        <w:ind w:left="851"/>
        <w:rPr>
          <w:rFonts w:cs="Arial"/>
        </w:rPr>
      </w:pPr>
      <w:r w:rsidRPr="00E924A2">
        <w:rPr>
          <w:rFonts w:cs="Arial"/>
        </w:rPr>
        <w:t xml:space="preserve">Volume of </w:t>
      </w:r>
      <w:r w:rsidR="003C4311">
        <w:rPr>
          <w:rFonts w:cs="Arial"/>
        </w:rPr>
        <w:t>g</w:t>
      </w:r>
      <w:r w:rsidRPr="00E924A2">
        <w:rPr>
          <w:rFonts w:cs="Arial"/>
        </w:rPr>
        <w:t>rain transferred</w:t>
      </w:r>
    </w:p>
    <w:p w14:paraId="49968272" w14:textId="259B8698" w:rsidR="00A17156" w:rsidRPr="00E924A2" w:rsidRDefault="00A17156" w:rsidP="00E924A2">
      <w:pPr>
        <w:numPr>
          <w:ilvl w:val="0"/>
          <w:numId w:val="16"/>
        </w:numPr>
        <w:spacing w:line="276" w:lineRule="auto"/>
        <w:ind w:left="851"/>
        <w:rPr>
          <w:rFonts w:cs="Arial"/>
        </w:rPr>
      </w:pPr>
      <w:r w:rsidRPr="00E924A2">
        <w:rPr>
          <w:rFonts w:cs="Arial"/>
        </w:rPr>
        <w:t>Silo log of grain held</w:t>
      </w:r>
    </w:p>
    <w:p w14:paraId="2E172236" w14:textId="5A874850" w:rsidR="0057714C" w:rsidRPr="00E924A2" w:rsidRDefault="0057714C" w:rsidP="00E924A2">
      <w:pPr>
        <w:numPr>
          <w:ilvl w:val="0"/>
          <w:numId w:val="16"/>
        </w:numPr>
        <w:spacing w:line="276" w:lineRule="auto"/>
        <w:ind w:left="851"/>
        <w:rPr>
          <w:rFonts w:cs="Arial"/>
        </w:rPr>
      </w:pPr>
      <w:r w:rsidRPr="00E924A2">
        <w:rPr>
          <w:rFonts w:cs="Arial"/>
        </w:rPr>
        <w:t>Log</w:t>
      </w:r>
      <w:r w:rsidR="003C4311">
        <w:rPr>
          <w:rFonts w:cs="Arial"/>
        </w:rPr>
        <w:t xml:space="preserve"> </w:t>
      </w:r>
      <w:r w:rsidRPr="00E924A2">
        <w:rPr>
          <w:rFonts w:cs="Arial"/>
        </w:rPr>
        <w:t>/</w:t>
      </w:r>
      <w:r w:rsidR="003C4311">
        <w:rPr>
          <w:rFonts w:cs="Arial"/>
        </w:rPr>
        <w:t xml:space="preserve"> r</w:t>
      </w:r>
      <w:r w:rsidRPr="00E924A2">
        <w:rPr>
          <w:rFonts w:cs="Arial"/>
        </w:rPr>
        <w:t>egister of grains held in flat storage</w:t>
      </w:r>
      <w:r w:rsidR="00A1162D" w:rsidRPr="00E924A2">
        <w:rPr>
          <w:rFonts w:cs="Arial"/>
        </w:rPr>
        <w:t xml:space="preserve"> (where applicable)</w:t>
      </w:r>
    </w:p>
    <w:p w14:paraId="48884071" w14:textId="051E4CA6" w:rsidR="0057714C" w:rsidRPr="00E924A2" w:rsidRDefault="0057714C" w:rsidP="00E924A2">
      <w:pPr>
        <w:numPr>
          <w:ilvl w:val="0"/>
          <w:numId w:val="16"/>
        </w:numPr>
        <w:spacing w:line="276" w:lineRule="auto"/>
        <w:ind w:left="851"/>
        <w:rPr>
          <w:rFonts w:cs="Arial"/>
        </w:rPr>
      </w:pPr>
      <w:r w:rsidRPr="00E924A2">
        <w:rPr>
          <w:rFonts w:cs="Arial"/>
        </w:rPr>
        <w:t xml:space="preserve">Sieve </w:t>
      </w:r>
      <w:r w:rsidR="003C4311">
        <w:rPr>
          <w:rFonts w:cs="Arial"/>
        </w:rPr>
        <w:t>g</w:t>
      </w:r>
      <w:r w:rsidRPr="00E924A2">
        <w:rPr>
          <w:rFonts w:cs="Arial"/>
        </w:rPr>
        <w:t xml:space="preserve">rinding </w:t>
      </w:r>
      <w:r w:rsidR="003C4311">
        <w:rPr>
          <w:rFonts w:cs="Arial"/>
        </w:rPr>
        <w:t>r</w:t>
      </w:r>
      <w:r w:rsidRPr="00E924A2">
        <w:rPr>
          <w:rFonts w:cs="Arial"/>
        </w:rPr>
        <w:t xml:space="preserve">egister (where </w:t>
      </w:r>
      <w:r w:rsidR="003C4311">
        <w:rPr>
          <w:rFonts w:cs="Arial"/>
        </w:rPr>
        <w:t>a</w:t>
      </w:r>
      <w:r w:rsidRPr="00E924A2">
        <w:rPr>
          <w:rFonts w:cs="Arial"/>
        </w:rPr>
        <w:t>pplicable)</w:t>
      </w:r>
    </w:p>
    <w:p w14:paraId="2E1D0C30" w14:textId="77777777" w:rsidR="002023F5" w:rsidRPr="00E924A2" w:rsidRDefault="002023F5" w:rsidP="00E924A2">
      <w:pPr>
        <w:numPr>
          <w:ilvl w:val="0"/>
          <w:numId w:val="16"/>
        </w:numPr>
        <w:spacing w:line="276" w:lineRule="auto"/>
        <w:ind w:left="851"/>
        <w:rPr>
          <w:rFonts w:cs="Arial"/>
        </w:rPr>
      </w:pPr>
      <w:r w:rsidRPr="00E924A2">
        <w:rPr>
          <w:rFonts w:cs="Arial"/>
        </w:rPr>
        <w:t>Treatment records</w:t>
      </w:r>
      <w:r w:rsidR="00E21F12" w:rsidRPr="00E924A2">
        <w:rPr>
          <w:rFonts w:cs="Arial"/>
        </w:rPr>
        <w:t xml:space="preserve"> (where applicable) </w:t>
      </w:r>
    </w:p>
    <w:p w14:paraId="2B695ED0" w14:textId="21EDA450" w:rsidR="0059596B" w:rsidRPr="00E924A2" w:rsidRDefault="002023F5" w:rsidP="00E924A2">
      <w:pPr>
        <w:numPr>
          <w:ilvl w:val="0"/>
          <w:numId w:val="16"/>
        </w:numPr>
        <w:spacing w:line="276" w:lineRule="auto"/>
        <w:ind w:left="851"/>
        <w:rPr>
          <w:rFonts w:cs="Arial"/>
        </w:rPr>
      </w:pPr>
      <w:r w:rsidRPr="00E924A2">
        <w:rPr>
          <w:rFonts w:cs="Arial"/>
        </w:rPr>
        <w:t xml:space="preserve">A completed </w:t>
      </w:r>
      <w:r w:rsidR="003C4311">
        <w:rPr>
          <w:rFonts w:cs="Arial"/>
        </w:rPr>
        <w:t>l</w:t>
      </w:r>
      <w:r w:rsidRPr="00E924A2">
        <w:rPr>
          <w:rFonts w:cs="Arial"/>
        </w:rPr>
        <w:t>og sheet</w:t>
      </w:r>
      <w:r w:rsidR="003C4311">
        <w:rPr>
          <w:rFonts w:cs="Arial"/>
        </w:rPr>
        <w:t xml:space="preserve"> </w:t>
      </w:r>
      <w:r w:rsidRPr="00E924A2">
        <w:rPr>
          <w:rFonts w:cs="Arial"/>
        </w:rPr>
        <w:t>/</w:t>
      </w:r>
      <w:r w:rsidR="003C4311">
        <w:rPr>
          <w:rFonts w:cs="Arial"/>
        </w:rPr>
        <w:t xml:space="preserve"> </w:t>
      </w:r>
      <w:r w:rsidRPr="00E924A2">
        <w:rPr>
          <w:rFonts w:cs="Arial"/>
        </w:rPr>
        <w:t>inspection record and</w:t>
      </w:r>
      <w:r w:rsidR="003C4311">
        <w:rPr>
          <w:rFonts w:cs="Arial"/>
        </w:rPr>
        <w:t xml:space="preserve"> </w:t>
      </w:r>
      <w:r w:rsidRPr="00E924A2">
        <w:rPr>
          <w:rFonts w:cs="Arial"/>
        </w:rPr>
        <w:t>/</w:t>
      </w:r>
      <w:r w:rsidR="003C4311">
        <w:rPr>
          <w:rFonts w:cs="Arial"/>
        </w:rPr>
        <w:t xml:space="preserve"> </w:t>
      </w:r>
      <w:r w:rsidRPr="00E924A2">
        <w:rPr>
          <w:rFonts w:cs="Arial"/>
        </w:rPr>
        <w:t xml:space="preserve">or </w:t>
      </w:r>
      <w:r w:rsidR="003C4311">
        <w:rPr>
          <w:rFonts w:cs="Arial"/>
        </w:rPr>
        <w:t>r</w:t>
      </w:r>
      <w:r w:rsidRPr="00E924A2">
        <w:rPr>
          <w:rFonts w:cs="Arial"/>
        </w:rPr>
        <w:t xml:space="preserve">egister for all containers </w:t>
      </w:r>
      <w:r w:rsidR="00612A72" w:rsidRPr="00E924A2">
        <w:rPr>
          <w:rFonts w:cs="Arial"/>
        </w:rPr>
        <w:t>received and/or devanned</w:t>
      </w:r>
    </w:p>
    <w:p w14:paraId="04670F15" w14:textId="44665B0E" w:rsidR="00C1340E" w:rsidRPr="00E924A2" w:rsidRDefault="00C1340E" w:rsidP="00E924A2">
      <w:pPr>
        <w:numPr>
          <w:ilvl w:val="0"/>
          <w:numId w:val="16"/>
        </w:numPr>
        <w:spacing w:line="276" w:lineRule="auto"/>
        <w:ind w:left="851"/>
        <w:rPr>
          <w:rFonts w:cs="Arial"/>
        </w:rPr>
      </w:pPr>
      <w:r w:rsidRPr="00E924A2">
        <w:rPr>
          <w:rFonts w:cs="Arial"/>
        </w:rPr>
        <w:t xml:space="preserve">Pest and </w:t>
      </w:r>
      <w:r w:rsidR="003C4311">
        <w:rPr>
          <w:rFonts w:cs="Arial"/>
        </w:rPr>
        <w:t>w</w:t>
      </w:r>
      <w:r w:rsidRPr="00E924A2">
        <w:rPr>
          <w:rFonts w:cs="Arial"/>
        </w:rPr>
        <w:t xml:space="preserve">eed </w:t>
      </w:r>
      <w:r w:rsidR="003C4311">
        <w:rPr>
          <w:rFonts w:cs="Arial"/>
        </w:rPr>
        <w:t>m</w:t>
      </w:r>
      <w:r w:rsidR="00FE0758" w:rsidRPr="00E924A2">
        <w:rPr>
          <w:rFonts w:cs="Arial"/>
        </w:rPr>
        <w:t>anagement</w:t>
      </w:r>
      <w:r w:rsidRPr="00E924A2">
        <w:rPr>
          <w:rFonts w:cs="Arial"/>
        </w:rPr>
        <w:t xml:space="preserve"> </w:t>
      </w:r>
      <w:r w:rsidR="003C4311">
        <w:rPr>
          <w:rFonts w:cs="Arial"/>
        </w:rPr>
        <w:t>p</w:t>
      </w:r>
      <w:r w:rsidRPr="00E924A2">
        <w:rPr>
          <w:rFonts w:cs="Arial"/>
        </w:rPr>
        <w:t>rogrammes</w:t>
      </w:r>
    </w:p>
    <w:p w14:paraId="00BA50FB" w14:textId="5008AA6F" w:rsidR="00612A72" w:rsidRPr="00E924A2" w:rsidRDefault="00612A72" w:rsidP="00E924A2">
      <w:pPr>
        <w:numPr>
          <w:ilvl w:val="0"/>
          <w:numId w:val="16"/>
        </w:numPr>
        <w:spacing w:line="276" w:lineRule="auto"/>
        <w:ind w:left="851"/>
        <w:rPr>
          <w:rFonts w:cs="Arial"/>
        </w:rPr>
      </w:pPr>
      <w:r w:rsidRPr="00E924A2">
        <w:rPr>
          <w:rFonts w:cs="Arial"/>
        </w:rPr>
        <w:t xml:space="preserve">Records of </w:t>
      </w:r>
      <w:r w:rsidR="003C4311">
        <w:rPr>
          <w:rFonts w:cs="Arial"/>
        </w:rPr>
        <w:t>d</w:t>
      </w:r>
      <w:r w:rsidRPr="00E924A2">
        <w:rPr>
          <w:rFonts w:cs="Arial"/>
        </w:rPr>
        <w:t xml:space="preserve">isposal of </w:t>
      </w:r>
      <w:r w:rsidR="003C4311">
        <w:rPr>
          <w:rFonts w:cs="Arial"/>
        </w:rPr>
        <w:t>w</w:t>
      </w:r>
      <w:r w:rsidRPr="00E924A2">
        <w:rPr>
          <w:rFonts w:cs="Arial"/>
        </w:rPr>
        <w:t xml:space="preserve">aste </w:t>
      </w:r>
    </w:p>
    <w:p w14:paraId="06C15114" w14:textId="6B38181F" w:rsidR="00263AED" w:rsidRPr="00E924A2" w:rsidRDefault="00A13922" w:rsidP="00E924A2">
      <w:pPr>
        <w:numPr>
          <w:ilvl w:val="0"/>
          <w:numId w:val="16"/>
        </w:numPr>
        <w:spacing w:line="276" w:lineRule="auto"/>
        <w:ind w:left="851"/>
        <w:rPr>
          <w:rFonts w:cs="Arial"/>
        </w:rPr>
      </w:pPr>
      <w:r w:rsidRPr="00E924A2">
        <w:rPr>
          <w:rFonts w:cs="Arial"/>
        </w:rPr>
        <w:t xml:space="preserve">Volume of </w:t>
      </w:r>
      <w:r w:rsidR="003C4311">
        <w:rPr>
          <w:rFonts w:cs="Arial"/>
        </w:rPr>
        <w:t>g</w:t>
      </w:r>
      <w:r w:rsidRPr="00E924A2">
        <w:rPr>
          <w:rFonts w:cs="Arial"/>
        </w:rPr>
        <w:t xml:space="preserve">rain received at </w:t>
      </w:r>
      <w:r w:rsidR="003C4311">
        <w:rPr>
          <w:rFonts w:cs="Arial"/>
        </w:rPr>
        <w:t>TF</w:t>
      </w:r>
    </w:p>
    <w:p w14:paraId="41501FF8" w14:textId="620247BC" w:rsidR="00263AED" w:rsidRPr="00E924A2" w:rsidRDefault="001475E5" w:rsidP="00E924A2">
      <w:pPr>
        <w:numPr>
          <w:ilvl w:val="0"/>
          <w:numId w:val="16"/>
        </w:numPr>
        <w:spacing w:line="276" w:lineRule="auto"/>
        <w:ind w:left="851"/>
        <w:rPr>
          <w:rFonts w:cs="Arial"/>
        </w:rPr>
      </w:pPr>
      <w:r w:rsidRPr="00E924A2">
        <w:rPr>
          <w:rFonts w:cs="Arial"/>
        </w:rPr>
        <w:t xml:space="preserve">Lab sample </w:t>
      </w:r>
      <w:r w:rsidR="003C4311">
        <w:rPr>
          <w:rFonts w:cs="Arial"/>
        </w:rPr>
        <w:t>r</w:t>
      </w:r>
      <w:r w:rsidRPr="00E924A2">
        <w:rPr>
          <w:rFonts w:cs="Arial"/>
        </w:rPr>
        <w:t>eceipt</w:t>
      </w:r>
      <w:r w:rsidR="00263AED" w:rsidRPr="00E924A2">
        <w:rPr>
          <w:rFonts w:cs="Arial"/>
        </w:rPr>
        <w:t xml:space="preserve"> Log</w:t>
      </w:r>
      <w:r w:rsidR="0002698F" w:rsidRPr="00E924A2">
        <w:rPr>
          <w:rFonts w:cs="Arial"/>
        </w:rPr>
        <w:t xml:space="preserve"> (where applicable)</w:t>
      </w:r>
    </w:p>
    <w:p w14:paraId="39E738CF" w14:textId="0C86D57C" w:rsidR="001475E5" w:rsidRPr="00E924A2" w:rsidRDefault="001475E5" w:rsidP="00E924A2">
      <w:pPr>
        <w:numPr>
          <w:ilvl w:val="0"/>
          <w:numId w:val="16"/>
        </w:numPr>
        <w:spacing w:line="276" w:lineRule="auto"/>
        <w:ind w:left="851"/>
        <w:rPr>
          <w:rFonts w:cs="Arial"/>
        </w:rPr>
      </w:pPr>
      <w:r w:rsidRPr="00E924A2">
        <w:rPr>
          <w:rFonts w:cs="Arial"/>
        </w:rPr>
        <w:t xml:space="preserve">Lab </w:t>
      </w:r>
      <w:r w:rsidR="003C4311">
        <w:rPr>
          <w:rFonts w:cs="Arial"/>
        </w:rPr>
        <w:t>s</w:t>
      </w:r>
      <w:r w:rsidRPr="00E924A2">
        <w:rPr>
          <w:rFonts w:cs="Arial"/>
        </w:rPr>
        <w:t>ample destruction</w:t>
      </w:r>
      <w:r w:rsidR="003C4311">
        <w:rPr>
          <w:rFonts w:cs="Arial"/>
        </w:rPr>
        <w:t xml:space="preserve"> </w:t>
      </w:r>
      <w:r w:rsidRPr="00E924A2">
        <w:rPr>
          <w:rFonts w:cs="Arial"/>
        </w:rPr>
        <w:t>/</w:t>
      </w:r>
      <w:r w:rsidR="003C4311">
        <w:rPr>
          <w:rFonts w:cs="Arial"/>
        </w:rPr>
        <w:t xml:space="preserve"> </w:t>
      </w:r>
      <w:r w:rsidRPr="00E924A2">
        <w:rPr>
          <w:rFonts w:cs="Arial"/>
        </w:rPr>
        <w:t>return to consignment log (where applicable)</w:t>
      </w:r>
    </w:p>
    <w:p w14:paraId="767B38E9" w14:textId="68269603" w:rsidR="00C1340E" w:rsidRPr="00E924A2" w:rsidRDefault="00FE0758" w:rsidP="00E924A2">
      <w:pPr>
        <w:numPr>
          <w:ilvl w:val="0"/>
          <w:numId w:val="16"/>
        </w:numPr>
        <w:spacing w:line="276" w:lineRule="auto"/>
        <w:ind w:left="851"/>
        <w:rPr>
          <w:rFonts w:cs="Arial"/>
        </w:rPr>
      </w:pPr>
      <w:r w:rsidRPr="00E924A2">
        <w:rPr>
          <w:rFonts w:cs="Arial"/>
        </w:rPr>
        <w:t xml:space="preserve">Internal </w:t>
      </w:r>
      <w:r w:rsidR="003C4311">
        <w:rPr>
          <w:rFonts w:cs="Arial"/>
        </w:rPr>
        <w:t>a</w:t>
      </w:r>
      <w:r w:rsidRPr="00E924A2">
        <w:rPr>
          <w:rFonts w:cs="Arial"/>
        </w:rPr>
        <w:t>udit</w:t>
      </w:r>
      <w:r w:rsidR="002023F5" w:rsidRPr="00E924A2">
        <w:rPr>
          <w:rFonts w:cs="Arial"/>
        </w:rPr>
        <w:t xml:space="preserve"> </w:t>
      </w:r>
      <w:r w:rsidR="003C4311">
        <w:rPr>
          <w:rFonts w:cs="Arial"/>
        </w:rPr>
        <w:t>c</w:t>
      </w:r>
      <w:r w:rsidR="006D7693" w:rsidRPr="00E924A2">
        <w:rPr>
          <w:rFonts w:cs="Arial"/>
        </w:rPr>
        <w:t>hecklist</w:t>
      </w:r>
      <w:r w:rsidR="002023F5" w:rsidRPr="00E924A2">
        <w:rPr>
          <w:rFonts w:cs="Arial"/>
        </w:rPr>
        <w:t>s</w:t>
      </w:r>
    </w:p>
    <w:p w14:paraId="70432912" w14:textId="5C0F1E63" w:rsidR="002023F5" w:rsidRPr="00E924A2" w:rsidRDefault="002023F5" w:rsidP="00E924A2">
      <w:pPr>
        <w:numPr>
          <w:ilvl w:val="0"/>
          <w:numId w:val="16"/>
        </w:numPr>
        <w:spacing w:line="276" w:lineRule="auto"/>
        <w:ind w:left="851"/>
        <w:rPr>
          <w:rFonts w:cs="Arial"/>
        </w:rPr>
      </w:pPr>
      <w:r w:rsidRPr="00E924A2">
        <w:rPr>
          <w:rFonts w:cs="Arial"/>
        </w:rPr>
        <w:t xml:space="preserve">MPI </w:t>
      </w:r>
      <w:r w:rsidR="00EB5A86">
        <w:rPr>
          <w:rFonts w:cs="Arial"/>
        </w:rPr>
        <w:t>inspection</w:t>
      </w:r>
      <w:r w:rsidRPr="00E924A2">
        <w:rPr>
          <w:rFonts w:cs="Arial"/>
        </w:rPr>
        <w:t xml:space="preserve"> reports and letters</w:t>
      </w:r>
      <w:r w:rsidR="003C4311">
        <w:rPr>
          <w:rFonts w:cs="Arial"/>
        </w:rPr>
        <w:t xml:space="preserve"> </w:t>
      </w:r>
      <w:r w:rsidRPr="00E924A2">
        <w:rPr>
          <w:rFonts w:cs="Arial"/>
        </w:rPr>
        <w:t>/</w:t>
      </w:r>
      <w:r w:rsidR="003C4311">
        <w:rPr>
          <w:rFonts w:cs="Arial"/>
        </w:rPr>
        <w:t xml:space="preserve"> </w:t>
      </w:r>
      <w:r w:rsidRPr="00E924A2">
        <w:rPr>
          <w:rFonts w:cs="Arial"/>
        </w:rPr>
        <w:t>correspondence</w:t>
      </w:r>
    </w:p>
    <w:p w14:paraId="5B8B7D11" w14:textId="16DAECAD" w:rsidR="00C1340E" w:rsidRPr="00E924A2" w:rsidRDefault="00C1340E" w:rsidP="00E924A2">
      <w:pPr>
        <w:numPr>
          <w:ilvl w:val="0"/>
          <w:numId w:val="16"/>
        </w:numPr>
        <w:spacing w:line="276" w:lineRule="auto"/>
        <w:ind w:left="851"/>
        <w:rPr>
          <w:rFonts w:cs="Arial"/>
        </w:rPr>
      </w:pPr>
      <w:r w:rsidRPr="00E924A2">
        <w:rPr>
          <w:rFonts w:cs="Arial"/>
        </w:rPr>
        <w:t xml:space="preserve">Records of </w:t>
      </w:r>
      <w:r w:rsidR="003C4311">
        <w:rPr>
          <w:rFonts w:cs="Arial"/>
        </w:rPr>
        <w:t>b</w:t>
      </w:r>
      <w:r w:rsidRPr="00E924A2">
        <w:rPr>
          <w:rFonts w:cs="Arial"/>
        </w:rPr>
        <w:t xml:space="preserve">iosecurity training and </w:t>
      </w:r>
      <w:r w:rsidR="006D7693" w:rsidRPr="00E924A2">
        <w:rPr>
          <w:rFonts w:cs="Arial"/>
        </w:rPr>
        <w:t xml:space="preserve">copies of </w:t>
      </w:r>
      <w:r w:rsidRPr="00E924A2">
        <w:rPr>
          <w:rFonts w:cs="Arial"/>
        </w:rPr>
        <w:t>certificates</w:t>
      </w:r>
      <w:r w:rsidR="00FE0758" w:rsidRPr="00E924A2">
        <w:rPr>
          <w:rFonts w:cs="Arial"/>
        </w:rPr>
        <w:t xml:space="preserve"> of approved staff</w:t>
      </w:r>
    </w:p>
    <w:p w14:paraId="1149D3D0" w14:textId="77777777" w:rsidR="00E71595" w:rsidRPr="009F48AB" w:rsidRDefault="00E71595" w:rsidP="00E71595">
      <w:pPr>
        <w:rPr>
          <w:rFonts w:cs="Arial"/>
          <w:szCs w:val="24"/>
        </w:rPr>
      </w:pPr>
    </w:p>
    <w:p w14:paraId="584F95D9" w14:textId="77777777" w:rsidR="004D05F3" w:rsidRDefault="004D05F3">
      <w:pPr>
        <w:rPr>
          <w:b/>
          <w:bCs/>
          <w:szCs w:val="28"/>
        </w:rPr>
      </w:pPr>
      <w:bookmarkStart w:id="247" w:name="_Toc367193878"/>
      <w:bookmarkStart w:id="248" w:name="_Toc367363818"/>
      <w:bookmarkStart w:id="249" w:name="_Toc377141890"/>
      <w:bookmarkEnd w:id="240"/>
      <w:r>
        <w:br w:type="page"/>
      </w:r>
    </w:p>
    <w:p w14:paraId="00348405" w14:textId="756C26B3" w:rsidR="005E5D39" w:rsidRDefault="00F86F7E" w:rsidP="00E924A2">
      <w:pPr>
        <w:pStyle w:val="Heading1"/>
      </w:pPr>
      <w:bookmarkStart w:id="250" w:name="_Toc457319954"/>
      <w:r w:rsidRPr="00747B77">
        <w:t xml:space="preserve">Pest </w:t>
      </w:r>
      <w:r w:rsidR="00D55061">
        <w:t xml:space="preserve">and Weed </w:t>
      </w:r>
      <w:r w:rsidRPr="00747B77">
        <w:t>Management</w:t>
      </w:r>
      <w:bookmarkEnd w:id="247"/>
      <w:bookmarkEnd w:id="248"/>
      <w:bookmarkEnd w:id="249"/>
      <w:bookmarkEnd w:id="250"/>
    </w:p>
    <w:p w14:paraId="79B973A7" w14:textId="77777777" w:rsidR="00F86F7E" w:rsidRPr="00747B77" w:rsidRDefault="00F86F7E" w:rsidP="00E924A2">
      <w:pPr>
        <w:pStyle w:val="Heading3"/>
      </w:pPr>
      <w:r w:rsidRPr="00747B77">
        <w:t xml:space="preserve">Pest control at our facility is maintained </w:t>
      </w:r>
      <w:r>
        <w:t>as</w:t>
      </w:r>
      <w:r w:rsidRPr="00747B77">
        <w:t xml:space="preserve"> detailed below and records of service are held by the </w:t>
      </w:r>
      <w:r w:rsidR="004A39D3">
        <w:t>TFO</w:t>
      </w:r>
      <w:r w:rsidRPr="00747B77">
        <w:t>.</w:t>
      </w:r>
    </w:p>
    <w:p w14:paraId="5A96C494" w14:textId="77777777" w:rsidR="00F86F7E" w:rsidRPr="00747B77" w:rsidRDefault="00F86F7E" w:rsidP="00F86F7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03"/>
      </w:tblGrid>
      <w:tr w:rsidR="00F86F7E" w:rsidRPr="00747B77" w14:paraId="18E174B7" w14:textId="77777777" w:rsidTr="00132EFB">
        <w:trPr>
          <w:trHeight w:val="454"/>
        </w:trPr>
        <w:tc>
          <w:tcPr>
            <w:tcW w:w="2376" w:type="dxa"/>
            <w:shd w:val="clear" w:color="auto" w:fill="BFBFBF"/>
            <w:vAlign w:val="center"/>
          </w:tcPr>
          <w:p w14:paraId="6500542E" w14:textId="77777777" w:rsidR="00F86F7E" w:rsidRPr="00747B77" w:rsidRDefault="00F86F7E" w:rsidP="00132EFB">
            <w:r>
              <w:t>Provider:</w:t>
            </w:r>
          </w:p>
        </w:tc>
        <w:tc>
          <w:tcPr>
            <w:tcW w:w="4703" w:type="dxa"/>
            <w:vAlign w:val="center"/>
          </w:tcPr>
          <w:p w14:paraId="58AA508F" w14:textId="77777777" w:rsidR="00F86F7E" w:rsidRPr="00B85701" w:rsidRDefault="003D0DD6" w:rsidP="00132EFB">
            <w:pPr>
              <w:rPr>
                <w:color w:val="FF0000"/>
              </w:rPr>
            </w:pPr>
            <w:r w:rsidRPr="003D0DD6">
              <w:rPr>
                <w:color w:val="FF0000"/>
              </w:rPr>
              <w:t>enter your provider details</w:t>
            </w:r>
          </w:p>
        </w:tc>
      </w:tr>
      <w:tr w:rsidR="00F86F7E" w:rsidRPr="00747B77" w14:paraId="2BB8B0D1" w14:textId="77777777" w:rsidTr="00132EFB">
        <w:trPr>
          <w:trHeight w:val="454"/>
        </w:trPr>
        <w:tc>
          <w:tcPr>
            <w:tcW w:w="2376" w:type="dxa"/>
            <w:shd w:val="clear" w:color="auto" w:fill="BFBFBF"/>
            <w:vAlign w:val="center"/>
          </w:tcPr>
          <w:p w14:paraId="1C474023" w14:textId="77777777" w:rsidR="00F86F7E" w:rsidRPr="00747B77" w:rsidRDefault="00F86F7E" w:rsidP="00132EFB">
            <w:r>
              <w:t>Contact Details:</w:t>
            </w:r>
          </w:p>
        </w:tc>
        <w:tc>
          <w:tcPr>
            <w:tcW w:w="4703" w:type="dxa"/>
            <w:vAlign w:val="center"/>
          </w:tcPr>
          <w:p w14:paraId="74744645" w14:textId="77777777" w:rsidR="00F86F7E" w:rsidRPr="00747B77" w:rsidRDefault="00F86F7E" w:rsidP="00132EFB"/>
        </w:tc>
      </w:tr>
      <w:tr w:rsidR="00F86F7E" w:rsidRPr="00747B77" w14:paraId="36F14A60" w14:textId="77777777" w:rsidTr="00132EFB">
        <w:trPr>
          <w:trHeight w:val="454"/>
        </w:trPr>
        <w:tc>
          <w:tcPr>
            <w:tcW w:w="2376" w:type="dxa"/>
            <w:shd w:val="clear" w:color="auto" w:fill="BFBFBF"/>
            <w:vAlign w:val="center"/>
          </w:tcPr>
          <w:p w14:paraId="6763FD31" w14:textId="77777777" w:rsidR="00F86F7E" w:rsidRPr="00747B77" w:rsidRDefault="00F86F7E" w:rsidP="00132EFB">
            <w:r w:rsidRPr="00747B77">
              <w:t>Service Frequency:</w:t>
            </w:r>
          </w:p>
        </w:tc>
        <w:tc>
          <w:tcPr>
            <w:tcW w:w="4703" w:type="dxa"/>
            <w:vAlign w:val="center"/>
          </w:tcPr>
          <w:p w14:paraId="01F534A5" w14:textId="77777777" w:rsidR="00F86F7E" w:rsidRPr="00747B77" w:rsidRDefault="00F86F7E" w:rsidP="00132EFB"/>
        </w:tc>
      </w:tr>
      <w:tr w:rsidR="00F86F7E" w:rsidRPr="00747B77" w14:paraId="5D1D6FED" w14:textId="77777777" w:rsidTr="00132EFB">
        <w:trPr>
          <w:trHeight w:val="454"/>
        </w:trPr>
        <w:tc>
          <w:tcPr>
            <w:tcW w:w="2376" w:type="dxa"/>
            <w:shd w:val="clear" w:color="auto" w:fill="BFBFBF"/>
            <w:vAlign w:val="center"/>
          </w:tcPr>
          <w:p w14:paraId="61BF13B3" w14:textId="77777777" w:rsidR="00F86F7E" w:rsidRPr="00747B77" w:rsidRDefault="00F86F7E" w:rsidP="00132EFB">
            <w:r w:rsidRPr="00747B77">
              <w:t>Service Provided:</w:t>
            </w:r>
          </w:p>
        </w:tc>
        <w:tc>
          <w:tcPr>
            <w:tcW w:w="4703" w:type="dxa"/>
            <w:vAlign w:val="center"/>
          </w:tcPr>
          <w:p w14:paraId="7A63AE2A" w14:textId="77777777" w:rsidR="00F86F7E" w:rsidRPr="00747B77" w:rsidRDefault="00F86F7E" w:rsidP="00132EFB"/>
        </w:tc>
      </w:tr>
    </w:tbl>
    <w:p w14:paraId="4D5BBBE0" w14:textId="77777777" w:rsidR="00F86F7E" w:rsidRPr="00747B77" w:rsidRDefault="00F86F7E" w:rsidP="00F86F7E"/>
    <w:p w14:paraId="5BAC0D59" w14:textId="49D40E4D" w:rsidR="00F86F7E" w:rsidRPr="00747B77" w:rsidRDefault="00F86F7E" w:rsidP="00E924A2">
      <w:pPr>
        <w:pStyle w:val="Heading3"/>
      </w:pPr>
      <w:bookmarkStart w:id="251" w:name="_Toc367193879"/>
      <w:bookmarkStart w:id="252" w:name="_Toc367363819"/>
      <w:bookmarkStart w:id="253" w:name="_Toc377141891"/>
      <w:bookmarkEnd w:id="251"/>
      <w:bookmarkEnd w:id="252"/>
      <w:bookmarkEnd w:id="253"/>
      <w:r w:rsidRPr="00747B77">
        <w:t xml:space="preserve">Weed control at our facility is maintained </w:t>
      </w:r>
      <w:r>
        <w:t>as</w:t>
      </w:r>
      <w:r w:rsidRPr="00747B77">
        <w:t xml:space="preserve"> detailed below and records of service are held by the </w:t>
      </w:r>
      <w:r w:rsidR="004A39D3">
        <w:t>TFO</w:t>
      </w:r>
      <w:r w:rsidRPr="00747B77">
        <w:t>.</w:t>
      </w:r>
    </w:p>
    <w:p w14:paraId="7288EDE4" w14:textId="77777777" w:rsidR="00F86F7E" w:rsidRPr="00747B77" w:rsidRDefault="00F86F7E" w:rsidP="00F86F7E"/>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4703"/>
      </w:tblGrid>
      <w:tr w:rsidR="00F86F7E" w:rsidRPr="00747B77" w14:paraId="1812C61B" w14:textId="77777777" w:rsidTr="00132EFB">
        <w:trPr>
          <w:trHeight w:val="454"/>
        </w:trPr>
        <w:tc>
          <w:tcPr>
            <w:tcW w:w="2376" w:type="dxa"/>
            <w:shd w:val="clear" w:color="auto" w:fill="BFBFBF"/>
            <w:vAlign w:val="center"/>
          </w:tcPr>
          <w:p w14:paraId="0A1B2683" w14:textId="77777777" w:rsidR="00F86F7E" w:rsidRPr="00747B77" w:rsidRDefault="00F86F7E" w:rsidP="00132EFB">
            <w:r>
              <w:t>Provider:</w:t>
            </w:r>
          </w:p>
        </w:tc>
        <w:tc>
          <w:tcPr>
            <w:tcW w:w="4703" w:type="dxa"/>
            <w:vAlign w:val="center"/>
          </w:tcPr>
          <w:p w14:paraId="4EA12B9B" w14:textId="77777777" w:rsidR="00F86F7E" w:rsidRPr="00B85701" w:rsidRDefault="003D0DD6" w:rsidP="00132EFB">
            <w:pPr>
              <w:rPr>
                <w:color w:val="FF0000"/>
              </w:rPr>
            </w:pPr>
            <w:r w:rsidRPr="003D0DD6">
              <w:rPr>
                <w:color w:val="FF0000"/>
              </w:rPr>
              <w:t>enter your provider details</w:t>
            </w:r>
          </w:p>
        </w:tc>
      </w:tr>
      <w:tr w:rsidR="00F86F7E" w:rsidRPr="00747B77" w14:paraId="1D3DAEA5" w14:textId="77777777" w:rsidTr="00132EFB">
        <w:trPr>
          <w:trHeight w:val="454"/>
        </w:trPr>
        <w:tc>
          <w:tcPr>
            <w:tcW w:w="2376" w:type="dxa"/>
            <w:shd w:val="clear" w:color="auto" w:fill="BFBFBF"/>
            <w:vAlign w:val="center"/>
          </w:tcPr>
          <w:p w14:paraId="2346C9C2" w14:textId="77777777" w:rsidR="00F86F7E" w:rsidRPr="00747B77" w:rsidRDefault="00F86F7E" w:rsidP="00132EFB">
            <w:r>
              <w:t>Contact Details:</w:t>
            </w:r>
          </w:p>
        </w:tc>
        <w:tc>
          <w:tcPr>
            <w:tcW w:w="4703" w:type="dxa"/>
            <w:vAlign w:val="center"/>
          </w:tcPr>
          <w:p w14:paraId="6DB6EA0C" w14:textId="77777777" w:rsidR="00F86F7E" w:rsidRPr="00747B77" w:rsidRDefault="00F86F7E" w:rsidP="00132EFB"/>
        </w:tc>
      </w:tr>
      <w:tr w:rsidR="00F86F7E" w:rsidRPr="00747B77" w14:paraId="23BBB7ED" w14:textId="77777777" w:rsidTr="00132EFB">
        <w:trPr>
          <w:trHeight w:val="454"/>
        </w:trPr>
        <w:tc>
          <w:tcPr>
            <w:tcW w:w="2376" w:type="dxa"/>
            <w:shd w:val="clear" w:color="auto" w:fill="BFBFBF"/>
            <w:vAlign w:val="center"/>
          </w:tcPr>
          <w:p w14:paraId="6261B326" w14:textId="77777777" w:rsidR="00F86F7E" w:rsidRPr="00747B77" w:rsidRDefault="00F86F7E" w:rsidP="00132EFB">
            <w:r w:rsidRPr="00747B77">
              <w:t>Service Frequency:</w:t>
            </w:r>
          </w:p>
        </w:tc>
        <w:tc>
          <w:tcPr>
            <w:tcW w:w="4703" w:type="dxa"/>
            <w:vAlign w:val="center"/>
          </w:tcPr>
          <w:p w14:paraId="5922B662" w14:textId="77777777" w:rsidR="00F86F7E" w:rsidRPr="00747B77" w:rsidRDefault="00F86F7E" w:rsidP="00132EFB"/>
        </w:tc>
      </w:tr>
      <w:tr w:rsidR="00F86F7E" w:rsidRPr="00747B77" w14:paraId="475FB57E" w14:textId="77777777" w:rsidTr="00132EFB">
        <w:trPr>
          <w:trHeight w:val="454"/>
        </w:trPr>
        <w:tc>
          <w:tcPr>
            <w:tcW w:w="2376" w:type="dxa"/>
            <w:shd w:val="clear" w:color="auto" w:fill="BFBFBF"/>
            <w:vAlign w:val="center"/>
          </w:tcPr>
          <w:p w14:paraId="738BCF45" w14:textId="77777777" w:rsidR="00F86F7E" w:rsidRPr="00747B77" w:rsidRDefault="00F86F7E" w:rsidP="00132EFB">
            <w:r w:rsidRPr="00747B77">
              <w:t>Service Provided:</w:t>
            </w:r>
          </w:p>
        </w:tc>
        <w:tc>
          <w:tcPr>
            <w:tcW w:w="4703" w:type="dxa"/>
            <w:vAlign w:val="center"/>
          </w:tcPr>
          <w:p w14:paraId="559B718B" w14:textId="77777777" w:rsidR="00F86F7E" w:rsidRPr="00747B77" w:rsidRDefault="00F86F7E" w:rsidP="00132EFB"/>
        </w:tc>
      </w:tr>
    </w:tbl>
    <w:p w14:paraId="3DC26E00" w14:textId="77777777" w:rsidR="003D0DD6" w:rsidRDefault="003D0DD6" w:rsidP="0029222A">
      <w:pPr>
        <w:pStyle w:val="Heading2"/>
      </w:pPr>
    </w:p>
    <w:p w14:paraId="6702DDEC" w14:textId="24F56679" w:rsidR="00A24E05" w:rsidRPr="000A62D3" w:rsidRDefault="00A24E05" w:rsidP="00E924A2">
      <w:pPr>
        <w:pStyle w:val="Heading1"/>
        <w:ind w:left="720" w:hanging="720"/>
      </w:pPr>
      <w:bookmarkStart w:id="254" w:name="_Toc367446308"/>
      <w:bookmarkStart w:id="255" w:name="_Toc368589768"/>
      <w:bookmarkStart w:id="256" w:name="_Toc368590475"/>
      <w:bookmarkStart w:id="257" w:name="_Toc368590646"/>
      <w:bookmarkStart w:id="258" w:name="_Toc368601472"/>
      <w:bookmarkStart w:id="259" w:name="_Toc369085839"/>
      <w:bookmarkStart w:id="260" w:name="_Toc367446309"/>
      <w:bookmarkStart w:id="261" w:name="_Toc368589769"/>
      <w:bookmarkStart w:id="262" w:name="_Toc368590476"/>
      <w:bookmarkStart w:id="263" w:name="_Toc368590647"/>
      <w:bookmarkStart w:id="264" w:name="_Toc368601473"/>
      <w:bookmarkStart w:id="265" w:name="_Toc369085840"/>
      <w:bookmarkStart w:id="266" w:name="_Toc367446328"/>
      <w:bookmarkStart w:id="267" w:name="_Toc368589788"/>
      <w:bookmarkStart w:id="268" w:name="_Toc368590495"/>
      <w:bookmarkStart w:id="269" w:name="_Toc368590666"/>
      <w:bookmarkStart w:id="270" w:name="_Toc368601492"/>
      <w:bookmarkStart w:id="271" w:name="_Toc369085859"/>
      <w:bookmarkStart w:id="272" w:name="_Toc367446329"/>
      <w:bookmarkStart w:id="273" w:name="_Toc368589789"/>
      <w:bookmarkStart w:id="274" w:name="_Toc368590496"/>
      <w:bookmarkStart w:id="275" w:name="_Toc368590667"/>
      <w:bookmarkStart w:id="276" w:name="_Toc368601493"/>
      <w:bookmarkStart w:id="277" w:name="_Toc369085860"/>
      <w:bookmarkStart w:id="278" w:name="_Toc367446330"/>
      <w:bookmarkStart w:id="279" w:name="_Toc368589790"/>
      <w:bookmarkStart w:id="280" w:name="_Toc368590497"/>
      <w:bookmarkStart w:id="281" w:name="_Toc368590668"/>
      <w:bookmarkStart w:id="282" w:name="_Toc368601494"/>
      <w:bookmarkStart w:id="283" w:name="_Toc369085861"/>
      <w:bookmarkStart w:id="284" w:name="_Toc367446331"/>
      <w:bookmarkStart w:id="285" w:name="_Toc368589791"/>
      <w:bookmarkStart w:id="286" w:name="_Toc368590498"/>
      <w:bookmarkStart w:id="287" w:name="_Toc368590669"/>
      <w:bookmarkStart w:id="288" w:name="_Toc368601495"/>
      <w:bookmarkStart w:id="289" w:name="_Toc369085862"/>
      <w:bookmarkStart w:id="290" w:name="_Toc367446332"/>
      <w:bookmarkStart w:id="291" w:name="_Toc368589792"/>
      <w:bookmarkStart w:id="292" w:name="_Toc368590499"/>
      <w:bookmarkStart w:id="293" w:name="_Toc368590670"/>
      <w:bookmarkStart w:id="294" w:name="_Toc368601496"/>
      <w:bookmarkStart w:id="295" w:name="_Toc369085863"/>
      <w:bookmarkStart w:id="296" w:name="_Toc367446354"/>
      <w:bookmarkStart w:id="297" w:name="_Toc368589814"/>
      <w:bookmarkStart w:id="298" w:name="_Toc368590521"/>
      <w:bookmarkStart w:id="299" w:name="_Toc368590692"/>
      <w:bookmarkStart w:id="300" w:name="_Toc368601518"/>
      <w:bookmarkStart w:id="301" w:name="_Toc369085885"/>
      <w:bookmarkStart w:id="302" w:name="_Toc367446355"/>
      <w:bookmarkStart w:id="303" w:name="_Toc368589815"/>
      <w:bookmarkStart w:id="304" w:name="_Toc368590522"/>
      <w:bookmarkStart w:id="305" w:name="_Toc368590693"/>
      <w:bookmarkStart w:id="306" w:name="_Toc368601519"/>
      <w:bookmarkStart w:id="307" w:name="_Toc369085886"/>
      <w:bookmarkStart w:id="308" w:name="_Toc367446356"/>
      <w:bookmarkStart w:id="309" w:name="_Toc368589816"/>
      <w:bookmarkStart w:id="310" w:name="_Toc368590523"/>
      <w:bookmarkStart w:id="311" w:name="_Toc368590694"/>
      <w:bookmarkStart w:id="312" w:name="_Toc368601520"/>
      <w:bookmarkStart w:id="313" w:name="_Toc369085887"/>
      <w:bookmarkStart w:id="314" w:name="_Toc367446357"/>
      <w:bookmarkStart w:id="315" w:name="_Toc368589817"/>
      <w:bookmarkStart w:id="316" w:name="_Toc368590524"/>
      <w:bookmarkStart w:id="317" w:name="_Toc368590695"/>
      <w:bookmarkStart w:id="318" w:name="_Toc368601521"/>
      <w:bookmarkStart w:id="319" w:name="_Toc369085888"/>
      <w:bookmarkStart w:id="320" w:name="_Toc367446358"/>
      <w:bookmarkStart w:id="321" w:name="_Toc368589818"/>
      <w:bookmarkStart w:id="322" w:name="_Toc368590525"/>
      <w:bookmarkStart w:id="323" w:name="_Toc368590696"/>
      <w:bookmarkStart w:id="324" w:name="_Toc368601522"/>
      <w:bookmarkStart w:id="325" w:name="_Toc369085889"/>
      <w:bookmarkStart w:id="326" w:name="_Toc367446380"/>
      <w:bookmarkStart w:id="327" w:name="_Toc368589840"/>
      <w:bookmarkStart w:id="328" w:name="_Toc368590547"/>
      <w:bookmarkStart w:id="329" w:name="_Toc368590718"/>
      <w:bookmarkStart w:id="330" w:name="_Toc368601544"/>
      <w:bookmarkStart w:id="331" w:name="_Toc369085911"/>
      <w:bookmarkStart w:id="332" w:name="_Toc367446381"/>
      <w:bookmarkStart w:id="333" w:name="_Toc368589841"/>
      <w:bookmarkStart w:id="334" w:name="_Toc368590548"/>
      <w:bookmarkStart w:id="335" w:name="_Toc368590719"/>
      <w:bookmarkStart w:id="336" w:name="_Toc368601545"/>
      <w:bookmarkStart w:id="337" w:name="_Toc369085912"/>
      <w:bookmarkStart w:id="338" w:name="_Toc367446385"/>
      <w:bookmarkStart w:id="339" w:name="_Toc45731995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0A62D3">
        <w:t>Signage</w:t>
      </w:r>
      <w:bookmarkEnd w:id="338"/>
      <w:bookmarkEnd w:id="339"/>
      <w:r w:rsidRPr="000A62D3">
        <w:t xml:space="preserve"> </w:t>
      </w:r>
    </w:p>
    <w:p w14:paraId="7408A476" w14:textId="19228F12" w:rsidR="003D0DD6" w:rsidRPr="009F48AB" w:rsidRDefault="00A24E05">
      <w:pPr>
        <w:rPr>
          <w:rFonts w:cs="Arial"/>
        </w:rPr>
      </w:pPr>
      <w:r w:rsidRPr="000A62D3">
        <w:rPr>
          <w:rFonts w:cs="Arial"/>
        </w:rPr>
        <w:t xml:space="preserve">A sign identifying the premises as an </w:t>
      </w:r>
      <w:r w:rsidR="003C4311">
        <w:rPr>
          <w:rFonts w:cs="Arial"/>
        </w:rPr>
        <w:t>a</w:t>
      </w:r>
      <w:r w:rsidRPr="000A62D3">
        <w:rPr>
          <w:rFonts w:cs="Arial"/>
        </w:rPr>
        <w:t xml:space="preserve">pproved </w:t>
      </w:r>
      <w:r w:rsidR="003C4311">
        <w:rPr>
          <w:rFonts w:cs="Arial"/>
        </w:rPr>
        <w:t>t</w:t>
      </w:r>
      <w:r w:rsidRPr="000A62D3">
        <w:rPr>
          <w:rFonts w:cs="Arial"/>
        </w:rPr>
        <w:t xml:space="preserve">ransitional </w:t>
      </w:r>
      <w:r w:rsidR="003C4311">
        <w:rPr>
          <w:rFonts w:cs="Arial"/>
        </w:rPr>
        <w:t>f</w:t>
      </w:r>
      <w:r w:rsidRPr="000A62D3">
        <w:rPr>
          <w:rFonts w:cs="Arial"/>
        </w:rPr>
        <w:t>acility and restricting access is displayed at</w:t>
      </w:r>
      <w:r w:rsidRPr="000A62D3">
        <w:rPr>
          <w:rFonts w:cs="Arial"/>
          <w:color w:val="0000FF"/>
        </w:rPr>
        <w:t xml:space="preserve"> </w:t>
      </w:r>
      <w:r w:rsidR="001D6743">
        <w:rPr>
          <w:rFonts w:cs="Arial"/>
          <w:color w:val="FF0000"/>
        </w:rPr>
        <w:t xml:space="preserve">enter details of where signage will be located - include any signage used to identify specific areas </w:t>
      </w:r>
      <w:r w:rsidR="008E325E">
        <w:rPr>
          <w:rFonts w:cs="Arial"/>
          <w:color w:val="FF0000"/>
        </w:rPr>
        <w:t>i.e.</w:t>
      </w:r>
      <w:r w:rsidR="001D6743">
        <w:rPr>
          <w:rFonts w:cs="Arial"/>
          <w:color w:val="FF0000"/>
        </w:rPr>
        <w:t xml:space="preserve"> inspection area</w:t>
      </w:r>
      <w:r w:rsidRPr="001D24FF">
        <w:rPr>
          <w:rFonts w:cs="Arial"/>
        </w:rPr>
        <w:t>.</w:t>
      </w:r>
      <w:r w:rsidRPr="00747B77">
        <w:rPr>
          <w:rFonts w:cs="Arial"/>
          <w:color w:val="0000FF"/>
        </w:rPr>
        <w:t xml:space="preserve"> </w:t>
      </w:r>
    </w:p>
    <w:p w14:paraId="0A9A3B21" w14:textId="77777777" w:rsidR="004C0E60" w:rsidRPr="009F48AB" w:rsidRDefault="004C0E60">
      <w:pPr>
        <w:rPr>
          <w:rFonts w:cs="Arial"/>
        </w:rPr>
      </w:pPr>
    </w:p>
    <w:p w14:paraId="2320C77F" w14:textId="6C06A46F" w:rsidR="00E924A2" w:rsidRPr="009F48AB" w:rsidRDefault="00E924A2">
      <w:pPr>
        <w:rPr>
          <w:rFonts w:cs="Arial"/>
        </w:rPr>
      </w:pPr>
    </w:p>
    <w:p w14:paraId="2B8A19A5" w14:textId="77777777" w:rsidR="00E924A2" w:rsidRPr="009F48AB" w:rsidRDefault="00E924A2">
      <w:pPr>
        <w:rPr>
          <w:rFonts w:cs="Arial"/>
        </w:rPr>
      </w:pPr>
    </w:p>
    <w:p w14:paraId="5C43AD54" w14:textId="77777777" w:rsidR="00E924A2" w:rsidRPr="009F48AB" w:rsidRDefault="00E924A2" w:rsidP="009F48AB">
      <w:pPr>
        <w:pStyle w:val="Andrew"/>
        <w:rPr>
          <w:rFonts w:cs="Arial"/>
          <w:kern w:val="32"/>
          <w:sz w:val="28"/>
          <w:szCs w:val="32"/>
        </w:rPr>
      </w:pPr>
      <w:bookmarkStart w:id="340" w:name="_Toc367363825"/>
      <w:r>
        <w:br w:type="page"/>
      </w:r>
    </w:p>
    <w:p w14:paraId="59DB28FE" w14:textId="124DAEEF" w:rsidR="00A24E05" w:rsidRPr="00747B77" w:rsidRDefault="00A24E05" w:rsidP="00E924A2">
      <w:pPr>
        <w:pStyle w:val="Heading1"/>
        <w:ind w:left="720" w:hanging="720"/>
      </w:pPr>
      <w:bookmarkStart w:id="341" w:name="_Toc457319956"/>
      <w:r w:rsidRPr="00747B77">
        <w:t>Contingency Plans</w:t>
      </w:r>
      <w:bookmarkEnd w:id="340"/>
      <w:bookmarkEnd w:id="341"/>
      <w:r w:rsidRPr="00747B77">
        <w:t xml:space="preserve"> </w:t>
      </w:r>
    </w:p>
    <w:p w14:paraId="47C08778" w14:textId="544A5312" w:rsidR="00F87EF2" w:rsidRDefault="00F87EF2" w:rsidP="00E36952">
      <w:pPr>
        <w:pStyle w:val="Heading3"/>
      </w:pPr>
      <w:bookmarkStart w:id="342" w:name="_Toc367363826"/>
      <w:r>
        <w:t xml:space="preserve">Resignation of </w:t>
      </w:r>
      <w:r w:rsidR="003C4311">
        <w:t>a</w:t>
      </w:r>
      <w:r>
        <w:t xml:space="preserve">pproved </w:t>
      </w:r>
      <w:r w:rsidR="003C4311">
        <w:t>o</w:t>
      </w:r>
      <w:r>
        <w:t>perator</w:t>
      </w:r>
      <w:r w:rsidR="003C4311">
        <w:t xml:space="preserve"> (TFO)</w:t>
      </w:r>
    </w:p>
    <w:p w14:paraId="2975AAB7" w14:textId="77777777" w:rsidR="00102F99" w:rsidRDefault="00102F99" w:rsidP="00E36952">
      <w:pPr>
        <w:spacing w:line="276" w:lineRule="auto"/>
        <w:ind w:left="851"/>
      </w:pPr>
    </w:p>
    <w:p w14:paraId="73DA6CB9" w14:textId="45DCA3DC" w:rsidR="00E924A2" w:rsidRPr="00747B77" w:rsidRDefault="00F87EF2" w:rsidP="00E36952">
      <w:pPr>
        <w:numPr>
          <w:ilvl w:val="0"/>
          <w:numId w:val="16"/>
        </w:numPr>
        <w:spacing w:line="276" w:lineRule="auto"/>
        <w:ind w:left="851"/>
      </w:pPr>
      <w:r w:rsidRPr="00747B77">
        <w:t xml:space="preserve">RISKS: </w:t>
      </w:r>
      <w:r>
        <w:t xml:space="preserve">Suspension or </w:t>
      </w:r>
      <w:r w:rsidR="003C4311">
        <w:t>c</w:t>
      </w:r>
      <w:r>
        <w:t xml:space="preserve">ancellation of </w:t>
      </w:r>
      <w:r w:rsidR="003C4311">
        <w:t xml:space="preserve">TF </w:t>
      </w:r>
      <w:r>
        <w:t>Approval</w:t>
      </w:r>
    </w:p>
    <w:p w14:paraId="2BF267F5" w14:textId="77777777" w:rsidR="00F87EF2" w:rsidRPr="00747B77" w:rsidRDefault="00F87EF2" w:rsidP="00E36952">
      <w:pPr>
        <w:numPr>
          <w:ilvl w:val="0"/>
          <w:numId w:val="16"/>
        </w:numPr>
        <w:spacing w:line="276" w:lineRule="auto"/>
        <w:ind w:left="851"/>
        <w:rPr>
          <w:rFonts w:cs="Arial"/>
          <w:szCs w:val="24"/>
        </w:rPr>
      </w:pPr>
      <w:r w:rsidRPr="00747B77">
        <w:rPr>
          <w:rFonts w:cs="Arial"/>
          <w:szCs w:val="24"/>
        </w:rPr>
        <w:t>CONTINGENCY PLAN:</w:t>
      </w:r>
    </w:p>
    <w:p w14:paraId="0D8AE78A" w14:textId="77777777" w:rsidR="00F87EF2" w:rsidRPr="001D6743" w:rsidRDefault="00F87EF2" w:rsidP="00E36952">
      <w:pPr>
        <w:numPr>
          <w:ilvl w:val="0"/>
          <w:numId w:val="103"/>
        </w:numPr>
        <w:rPr>
          <w:rFonts w:cs="Arial"/>
          <w:szCs w:val="24"/>
        </w:rPr>
      </w:pPr>
      <w:r w:rsidRPr="00747B77">
        <w:rPr>
          <w:rFonts w:cs="Arial"/>
          <w:szCs w:val="24"/>
        </w:rPr>
        <w:t xml:space="preserve">MPI is notified immediately on </w:t>
      </w:r>
      <w:r w:rsidR="004C0E60">
        <w:rPr>
          <w:rFonts w:cs="Arial"/>
          <w:b/>
        </w:rPr>
        <w:t xml:space="preserve">0800 222 018 </w:t>
      </w:r>
      <w:r w:rsidR="004C0E60">
        <w:rPr>
          <w:rFonts w:cs="Arial"/>
        </w:rPr>
        <w:t>(Option 5)</w:t>
      </w:r>
    </w:p>
    <w:p w14:paraId="24E16231" w14:textId="77777777" w:rsidR="00F87EF2" w:rsidRDefault="00F87EF2" w:rsidP="00E36952">
      <w:pPr>
        <w:numPr>
          <w:ilvl w:val="0"/>
          <w:numId w:val="103"/>
        </w:numPr>
        <w:rPr>
          <w:rFonts w:cs="Arial"/>
          <w:szCs w:val="24"/>
        </w:rPr>
      </w:pPr>
      <w:r>
        <w:rPr>
          <w:rFonts w:cs="Arial"/>
          <w:szCs w:val="24"/>
        </w:rPr>
        <w:t>Succession plan established</w:t>
      </w:r>
    </w:p>
    <w:p w14:paraId="7580A918" w14:textId="77777777" w:rsidR="00F87EF2" w:rsidRPr="00747B77" w:rsidRDefault="00F87EF2" w:rsidP="00E36952">
      <w:pPr>
        <w:numPr>
          <w:ilvl w:val="0"/>
          <w:numId w:val="103"/>
        </w:numPr>
        <w:rPr>
          <w:rFonts w:cs="Arial"/>
          <w:szCs w:val="24"/>
        </w:rPr>
      </w:pPr>
      <w:r>
        <w:rPr>
          <w:rFonts w:cs="Arial"/>
          <w:szCs w:val="24"/>
        </w:rPr>
        <w:t>Where applicable request approval for dispensation from MPI</w:t>
      </w:r>
    </w:p>
    <w:p w14:paraId="7A213803" w14:textId="77777777" w:rsidR="00E924A2" w:rsidRDefault="00E924A2" w:rsidP="00E36952">
      <w:pPr>
        <w:pStyle w:val="Heading3"/>
        <w:numPr>
          <w:ilvl w:val="0"/>
          <w:numId w:val="0"/>
        </w:numPr>
        <w:ind w:left="576"/>
      </w:pPr>
      <w:bookmarkStart w:id="343" w:name="_Toc377141897"/>
    </w:p>
    <w:p w14:paraId="63E3FFDE" w14:textId="46491DFF" w:rsidR="00F87EF2" w:rsidRPr="00747B77" w:rsidRDefault="00F87EF2" w:rsidP="00E36952">
      <w:pPr>
        <w:pStyle w:val="Heading3"/>
      </w:pPr>
      <w:r w:rsidRPr="00747B77">
        <w:t xml:space="preserve">Unauthorised </w:t>
      </w:r>
      <w:r w:rsidR="003C4311">
        <w:t>r</w:t>
      </w:r>
      <w:r w:rsidRPr="00747B77">
        <w:t xml:space="preserve">elease of </w:t>
      </w:r>
      <w:r w:rsidR="003C4311">
        <w:t>u</w:t>
      </w:r>
      <w:r w:rsidRPr="00747B77">
        <w:t xml:space="preserve">ncleared </w:t>
      </w:r>
      <w:r w:rsidR="003C4311">
        <w:t>g</w:t>
      </w:r>
      <w:r w:rsidRPr="00747B77">
        <w:t>oods</w:t>
      </w:r>
      <w:bookmarkEnd w:id="342"/>
      <w:bookmarkEnd w:id="343"/>
    </w:p>
    <w:p w14:paraId="3754B3EC" w14:textId="77777777" w:rsidR="00102F99" w:rsidRDefault="00102F99" w:rsidP="00E36952">
      <w:pPr>
        <w:spacing w:line="276" w:lineRule="auto"/>
        <w:ind w:left="851"/>
      </w:pPr>
    </w:p>
    <w:p w14:paraId="3CDBD51F" w14:textId="18918123" w:rsidR="004C0E60" w:rsidRDefault="00F87EF2" w:rsidP="00E36952">
      <w:pPr>
        <w:numPr>
          <w:ilvl w:val="0"/>
          <w:numId w:val="16"/>
        </w:numPr>
        <w:spacing w:line="276" w:lineRule="auto"/>
        <w:ind w:left="851"/>
      </w:pPr>
      <w:r w:rsidRPr="00747B77">
        <w:t xml:space="preserve">RISKS: </w:t>
      </w:r>
      <w:r w:rsidR="004C0E60">
        <w:t>Biosecurity incursion</w:t>
      </w:r>
      <w:r w:rsidR="004C0E60" w:rsidRPr="00747B77">
        <w:t xml:space="preserve"> </w:t>
      </w:r>
    </w:p>
    <w:p w14:paraId="588BC833" w14:textId="54CD1D67" w:rsidR="00F87EF2" w:rsidRDefault="00F87EF2" w:rsidP="00E36952">
      <w:pPr>
        <w:numPr>
          <w:ilvl w:val="0"/>
          <w:numId w:val="103"/>
        </w:numPr>
        <w:rPr>
          <w:rFonts w:cs="Arial"/>
          <w:szCs w:val="24"/>
        </w:rPr>
      </w:pPr>
      <w:r w:rsidRPr="00747B77">
        <w:rPr>
          <w:rFonts w:cs="Arial"/>
          <w:szCs w:val="24"/>
        </w:rPr>
        <w:t xml:space="preserve">Loss and/or damage of </w:t>
      </w:r>
      <w:r w:rsidR="003C4311">
        <w:rPr>
          <w:rFonts w:cs="Arial"/>
          <w:szCs w:val="24"/>
        </w:rPr>
        <w:t>u</w:t>
      </w:r>
      <w:r w:rsidRPr="00747B77">
        <w:rPr>
          <w:rFonts w:cs="Arial"/>
          <w:szCs w:val="24"/>
        </w:rPr>
        <w:t xml:space="preserve">ncleared </w:t>
      </w:r>
      <w:r w:rsidR="003C4311">
        <w:rPr>
          <w:rFonts w:cs="Arial"/>
          <w:szCs w:val="24"/>
        </w:rPr>
        <w:t>g</w:t>
      </w:r>
      <w:r w:rsidRPr="00747B77">
        <w:rPr>
          <w:rFonts w:cs="Arial"/>
          <w:szCs w:val="24"/>
        </w:rPr>
        <w:t>oods</w:t>
      </w:r>
    </w:p>
    <w:p w14:paraId="058C2060" w14:textId="77777777" w:rsidR="00F87EF2" w:rsidRDefault="00F87EF2" w:rsidP="00E36952">
      <w:pPr>
        <w:numPr>
          <w:ilvl w:val="0"/>
          <w:numId w:val="103"/>
        </w:numPr>
        <w:rPr>
          <w:rFonts w:cs="Arial"/>
          <w:szCs w:val="24"/>
        </w:rPr>
      </w:pPr>
      <w:r>
        <w:rPr>
          <w:rFonts w:cs="Arial"/>
          <w:szCs w:val="24"/>
        </w:rPr>
        <w:t>Contamination of cleared or other goods</w:t>
      </w:r>
    </w:p>
    <w:p w14:paraId="6BC2C02A" w14:textId="5F4DF9F7" w:rsidR="00F87EF2" w:rsidRPr="00747B77" w:rsidRDefault="00F87EF2" w:rsidP="00E36952">
      <w:pPr>
        <w:numPr>
          <w:ilvl w:val="0"/>
          <w:numId w:val="103"/>
        </w:numPr>
        <w:rPr>
          <w:rFonts w:cs="Arial"/>
          <w:szCs w:val="24"/>
        </w:rPr>
      </w:pPr>
      <w:r>
        <w:rPr>
          <w:rFonts w:cs="Arial"/>
          <w:szCs w:val="24"/>
        </w:rPr>
        <w:t xml:space="preserve">Suspension or </w:t>
      </w:r>
      <w:r w:rsidR="003C4311">
        <w:rPr>
          <w:rFonts w:cs="Arial"/>
          <w:szCs w:val="24"/>
        </w:rPr>
        <w:t>c</w:t>
      </w:r>
      <w:r>
        <w:rPr>
          <w:rFonts w:cs="Arial"/>
          <w:szCs w:val="24"/>
        </w:rPr>
        <w:t xml:space="preserve">ancellation of </w:t>
      </w:r>
      <w:r w:rsidR="003C4311">
        <w:rPr>
          <w:rFonts w:cs="Arial"/>
          <w:szCs w:val="24"/>
        </w:rPr>
        <w:t>TF a</w:t>
      </w:r>
      <w:r>
        <w:rPr>
          <w:rFonts w:cs="Arial"/>
          <w:szCs w:val="24"/>
        </w:rPr>
        <w:t>pproval</w:t>
      </w:r>
    </w:p>
    <w:p w14:paraId="6F845B4A" w14:textId="77777777" w:rsidR="00F87EF2" w:rsidRPr="00747B77" w:rsidRDefault="00F87EF2" w:rsidP="00E36952">
      <w:pPr>
        <w:numPr>
          <w:ilvl w:val="0"/>
          <w:numId w:val="16"/>
        </w:numPr>
        <w:spacing w:line="276" w:lineRule="auto"/>
        <w:ind w:left="851"/>
        <w:rPr>
          <w:rFonts w:cs="Arial"/>
          <w:szCs w:val="24"/>
        </w:rPr>
      </w:pPr>
      <w:r w:rsidRPr="00747B77">
        <w:rPr>
          <w:rFonts w:cs="Arial"/>
          <w:szCs w:val="24"/>
        </w:rPr>
        <w:t>CONTINGENCY PLAN:</w:t>
      </w:r>
    </w:p>
    <w:p w14:paraId="43AF05CB" w14:textId="77777777" w:rsidR="00F87EF2" w:rsidRDefault="00F87EF2" w:rsidP="00E36952">
      <w:pPr>
        <w:numPr>
          <w:ilvl w:val="0"/>
          <w:numId w:val="103"/>
        </w:numPr>
        <w:rPr>
          <w:rFonts w:cs="Arial"/>
          <w:szCs w:val="24"/>
        </w:rPr>
      </w:pPr>
      <w:r w:rsidRPr="00747B77">
        <w:rPr>
          <w:rFonts w:cs="Arial"/>
          <w:szCs w:val="24"/>
        </w:rPr>
        <w:t xml:space="preserve">MPI is notified immediately on </w:t>
      </w:r>
      <w:r w:rsidRPr="00E36952">
        <w:rPr>
          <w:rFonts w:cs="Arial"/>
          <w:szCs w:val="24"/>
        </w:rPr>
        <w:t>0800 80 99 66</w:t>
      </w:r>
    </w:p>
    <w:p w14:paraId="2C7E0368" w14:textId="0CE2A3DD" w:rsidR="00F87EF2" w:rsidRDefault="00F87EF2" w:rsidP="00E36952">
      <w:pPr>
        <w:numPr>
          <w:ilvl w:val="0"/>
          <w:numId w:val="103"/>
        </w:numPr>
        <w:rPr>
          <w:rFonts w:cs="Arial"/>
          <w:szCs w:val="24"/>
        </w:rPr>
      </w:pPr>
      <w:r>
        <w:rPr>
          <w:rFonts w:cs="Arial"/>
          <w:szCs w:val="24"/>
        </w:rPr>
        <w:t xml:space="preserve">Uncleared </w:t>
      </w:r>
      <w:r w:rsidR="003C4311">
        <w:rPr>
          <w:rFonts w:cs="Arial"/>
          <w:szCs w:val="24"/>
        </w:rPr>
        <w:t>g</w:t>
      </w:r>
      <w:r w:rsidRPr="00747B77">
        <w:rPr>
          <w:rFonts w:cs="Arial"/>
          <w:szCs w:val="24"/>
        </w:rPr>
        <w:t xml:space="preserve">oods </w:t>
      </w:r>
      <w:r>
        <w:rPr>
          <w:rFonts w:cs="Arial"/>
          <w:szCs w:val="24"/>
        </w:rPr>
        <w:t xml:space="preserve">will be located </w:t>
      </w:r>
      <w:r w:rsidRPr="00747B77">
        <w:rPr>
          <w:rFonts w:cs="Arial"/>
          <w:szCs w:val="24"/>
        </w:rPr>
        <w:t>and secured</w:t>
      </w:r>
    </w:p>
    <w:p w14:paraId="79556B45" w14:textId="77777777" w:rsidR="00F87EF2" w:rsidRDefault="00F87EF2" w:rsidP="00E36952">
      <w:pPr>
        <w:numPr>
          <w:ilvl w:val="0"/>
          <w:numId w:val="103"/>
        </w:numPr>
        <w:rPr>
          <w:rFonts w:cs="Arial"/>
          <w:szCs w:val="24"/>
        </w:rPr>
      </w:pPr>
      <w:r>
        <w:rPr>
          <w:rFonts w:cs="Arial"/>
          <w:szCs w:val="24"/>
        </w:rPr>
        <w:t>Contaminated cleared or other goods will be located and secured</w:t>
      </w:r>
    </w:p>
    <w:p w14:paraId="5D0122A3" w14:textId="3FCB7E4B" w:rsidR="00F87EF2" w:rsidRPr="00747B77" w:rsidRDefault="00F87EF2" w:rsidP="00E36952">
      <w:pPr>
        <w:numPr>
          <w:ilvl w:val="0"/>
          <w:numId w:val="103"/>
        </w:numPr>
        <w:rPr>
          <w:rFonts w:cs="Arial"/>
          <w:szCs w:val="24"/>
        </w:rPr>
      </w:pPr>
      <w:r>
        <w:rPr>
          <w:rFonts w:cs="Arial"/>
          <w:szCs w:val="24"/>
        </w:rPr>
        <w:t>Directions and</w:t>
      </w:r>
      <w:r w:rsidR="003C4311">
        <w:rPr>
          <w:rFonts w:cs="Arial"/>
          <w:szCs w:val="24"/>
        </w:rPr>
        <w:t xml:space="preserve"> </w:t>
      </w:r>
      <w:r>
        <w:rPr>
          <w:rFonts w:cs="Arial"/>
          <w:szCs w:val="24"/>
        </w:rPr>
        <w:t>/</w:t>
      </w:r>
      <w:r w:rsidR="003C4311">
        <w:rPr>
          <w:rFonts w:cs="Arial"/>
          <w:szCs w:val="24"/>
        </w:rPr>
        <w:t xml:space="preserve"> </w:t>
      </w:r>
      <w:r>
        <w:rPr>
          <w:rFonts w:cs="Arial"/>
          <w:szCs w:val="24"/>
        </w:rPr>
        <w:t>or authorisations will be obtained from MPI</w:t>
      </w:r>
    </w:p>
    <w:p w14:paraId="0F9AA8B3" w14:textId="77777777" w:rsidR="00F87EF2" w:rsidRDefault="00F87EF2" w:rsidP="00E36952">
      <w:pPr>
        <w:numPr>
          <w:ilvl w:val="0"/>
          <w:numId w:val="103"/>
        </w:numPr>
        <w:rPr>
          <w:rFonts w:cs="Arial"/>
          <w:szCs w:val="24"/>
        </w:rPr>
      </w:pPr>
      <w:r>
        <w:rPr>
          <w:rFonts w:cs="Arial"/>
          <w:szCs w:val="24"/>
        </w:rPr>
        <w:t>Regular scheduled reviews of in-house procedures</w:t>
      </w:r>
    </w:p>
    <w:p w14:paraId="3B469A91" w14:textId="77777777" w:rsidR="004C0E60" w:rsidRDefault="00F87EF2" w:rsidP="00E36952">
      <w:pPr>
        <w:numPr>
          <w:ilvl w:val="0"/>
          <w:numId w:val="103"/>
        </w:numPr>
        <w:rPr>
          <w:rFonts w:cs="Arial"/>
          <w:szCs w:val="24"/>
        </w:rPr>
      </w:pPr>
      <w:r>
        <w:rPr>
          <w:rFonts w:cs="Arial"/>
          <w:szCs w:val="24"/>
        </w:rPr>
        <w:t>Staff training and awareness programme</w:t>
      </w:r>
      <w:r w:rsidR="004C0E60">
        <w:rPr>
          <w:rFonts w:cs="Arial"/>
          <w:szCs w:val="24"/>
        </w:rPr>
        <w:t xml:space="preserve"> established</w:t>
      </w:r>
    </w:p>
    <w:p w14:paraId="468C0820" w14:textId="77777777" w:rsidR="00102F99" w:rsidRPr="004C0E60" w:rsidRDefault="00102F99" w:rsidP="00E36952">
      <w:pPr>
        <w:ind w:left="1296"/>
        <w:rPr>
          <w:rFonts w:cs="Arial"/>
          <w:szCs w:val="24"/>
        </w:rPr>
      </w:pPr>
    </w:p>
    <w:p w14:paraId="1EA487B7" w14:textId="466EB501" w:rsidR="00F87EF2" w:rsidRDefault="00F87EF2" w:rsidP="00E36952">
      <w:pPr>
        <w:pStyle w:val="Heading3"/>
      </w:pPr>
      <w:bookmarkStart w:id="344" w:name="_Toc367363827"/>
      <w:bookmarkStart w:id="345" w:name="_Toc377141898"/>
      <w:r w:rsidRPr="00747B77">
        <w:t xml:space="preserve">Break In / </w:t>
      </w:r>
      <w:r w:rsidR="003C4311">
        <w:t>b</w:t>
      </w:r>
      <w:r w:rsidRPr="00747B77">
        <w:t>urglary</w:t>
      </w:r>
      <w:bookmarkEnd w:id="344"/>
      <w:bookmarkEnd w:id="345"/>
    </w:p>
    <w:p w14:paraId="4B44DBD0" w14:textId="77777777" w:rsidR="00102F99" w:rsidRPr="00E36952" w:rsidRDefault="00102F99" w:rsidP="00E36952">
      <w:pPr>
        <w:rPr>
          <w:lang w:eastAsia="en-NZ"/>
        </w:rPr>
      </w:pPr>
    </w:p>
    <w:p w14:paraId="28F7458F" w14:textId="21AFBCB6" w:rsidR="004C0E60" w:rsidRDefault="00F87EF2" w:rsidP="00E36952">
      <w:pPr>
        <w:numPr>
          <w:ilvl w:val="0"/>
          <w:numId w:val="16"/>
        </w:numPr>
        <w:spacing w:line="276" w:lineRule="auto"/>
        <w:ind w:left="851"/>
        <w:rPr>
          <w:rFonts w:cs="Arial"/>
          <w:szCs w:val="24"/>
        </w:rPr>
      </w:pPr>
      <w:r w:rsidRPr="00747B77">
        <w:rPr>
          <w:rFonts w:cs="Arial"/>
          <w:szCs w:val="24"/>
        </w:rPr>
        <w:t xml:space="preserve">RISKS: </w:t>
      </w:r>
      <w:r w:rsidR="004C0E60">
        <w:rPr>
          <w:rFonts w:cs="Arial"/>
          <w:szCs w:val="24"/>
        </w:rPr>
        <w:t>Biosecurity incursion</w:t>
      </w:r>
    </w:p>
    <w:p w14:paraId="31343CC4" w14:textId="24A194B2" w:rsidR="004C0E60" w:rsidRDefault="004C0E60" w:rsidP="00E36952">
      <w:pPr>
        <w:numPr>
          <w:ilvl w:val="0"/>
          <w:numId w:val="103"/>
        </w:numPr>
        <w:rPr>
          <w:rFonts w:cs="Arial"/>
          <w:szCs w:val="24"/>
        </w:rPr>
      </w:pPr>
      <w:r w:rsidRPr="00747B77">
        <w:rPr>
          <w:rFonts w:cs="Arial"/>
          <w:szCs w:val="24"/>
        </w:rPr>
        <w:t>Loss and</w:t>
      </w:r>
      <w:r w:rsidR="003C4311">
        <w:rPr>
          <w:rFonts w:cs="Arial"/>
          <w:szCs w:val="24"/>
        </w:rPr>
        <w:t xml:space="preserve"> </w:t>
      </w:r>
      <w:r w:rsidRPr="00747B77">
        <w:rPr>
          <w:rFonts w:cs="Arial"/>
          <w:szCs w:val="24"/>
        </w:rPr>
        <w:t>/</w:t>
      </w:r>
      <w:r w:rsidR="003C4311">
        <w:rPr>
          <w:rFonts w:cs="Arial"/>
          <w:szCs w:val="24"/>
        </w:rPr>
        <w:t xml:space="preserve"> </w:t>
      </w:r>
      <w:r w:rsidRPr="00747B77">
        <w:rPr>
          <w:rFonts w:cs="Arial"/>
          <w:szCs w:val="24"/>
        </w:rPr>
        <w:t xml:space="preserve">or damage of </w:t>
      </w:r>
      <w:r w:rsidR="003C4311">
        <w:rPr>
          <w:rFonts w:cs="Arial"/>
          <w:szCs w:val="24"/>
        </w:rPr>
        <w:t>u</w:t>
      </w:r>
      <w:r w:rsidRPr="00747B77">
        <w:rPr>
          <w:rFonts w:cs="Arial"/>
          <w:szCs w:val="24"/>
        </w:rPr>
        <w:t xml:space="preserve">ncleared </w:t>
      </w:r>
      <w:r w:rsidR="003C4311">
        <w:rPr>
          <w:rFonts w:cs="Arial"/>
          <w:szCs w:val="24"/>
        </w:rPr>
        <w:t>g</w:t>
      </w:r>
      <w:r w:rsidRPr="00747B77">
        <w:rPr>
          <w:rFonts w:cs="Arial"/>
          <w:szCs w:val="24"/>
        </w:rPr>
        <w:t>oods</w:t>
      </w:r>
    </w:p>
    <w:p w14:paraId="3C0BFF6C" w14:textId="77777777" w:rsidR="004C0E60" w:rsidRDefault="004C0E60" w:rsidP="00E36952">
      <w:pPr>
        <w:numPr>
          <w:ilvl w:val="0"/>
          <w:numId w:val="103"/>
        </w:numPr>
        <w:rPr>
          <w:rFonts w:cs="Arial"/>
          <w:szCs w:val="24"/>
        </w:rPr>
      </w:pPr>
      <w:r>
        <w:rPr>
          <w:rFonts w:cs="Arial"/>
          <w:szCs w:val="24"/>
        </w:rPr>
        <w:t>Contamination of cleared or other goods</w:t>
      </w:r>
    </w:p>
    <w:p w14:paraId="3352B25E" w14:textId="77777777" w:rsidR="00F87EF2" w:rsidRDefault="00F87EF2" w:rsidP="00E36952">
      <w:pPr>
        <w:numPr>
          <w:ilvl w:val="0"/>
          <w:numId w:val="103"/>
        </w:numPr>
        <w:rPr>
          <w:rFonts w:cs="Arial"/>
          <w:szCs w:val="24"/>
        </w:rPr>
      </w:pPr>
      <w:r w:rsidRPr="00747B77">
        <w:rPr>
          <w:rFonts w:cs="Arial"/>
          <w:szCs w:val="24"/>
        </w:rPr>
        <w:t>Unauthorised entry</w:t>
      </w:r>
    </w:p>
    <w:p w14:paraId="06919BB7" w14:textId="77777777" w:rsidR="00F87EF2" w:rsidRDefault="00F87EF2" w:rsidP="00E36952">
      <w:pPr>
        <w:numPr>
          <w:ilvl w:val="0"/>
          <w:numId w:val="103"/>
        </w:numPr>
        <w:rPr>
          <w:rFonts w:cs="Arial"/>
          <w:szCs w:val="24"/>
        </w:rPr>
      </w:pPr>
      <w:r w:rsidRPr="00747B77">
        <w:rPr>
          <w:rFonts w:cs="Arial"/>
          <w:szCs w:val="24"/>
        </w:rPr>
        <w:t>Damage to facility which impacts ability to operate</w:t>
      </w:r>
      <w:r>
        <w:rPr>
          <w:rFonts w:cs="Arial"/>
          <w:szCs w:val="24"/>
        </w:rPr>
        <w:t xml:space="preserve"> </w:t>
      </w:r>
    </w:p>
    <w:p w14:paraId="1B0F6D9C" w14:textId="0BAA723E" w:rsidR="00F87EF2" w:rsidRPr="00747B77" w:rsidRDefault="00F87EF2" w:rsidP="00E36952">
      <w:pPr>
        <w:numPr>
          <w:ilvl w:val="0"/>
          <w:numId w:val="103"/>
        </w:numPr>
        <w:rPr>
          <w:rFonts w:cs="Arial"/>
          <w:szCs w:val="24"/>
        </w:rPr>
      </w:pPr>
      <w:r>
        <w:rPr>
          <w:rFonts w:cs="Arial"/>
          <w:szCs w:val="24"/>
        </w:rPr>
        <w:t xml:space="preserve">Suspension or </w:t>
      </w:r>
      <w:r w:rsidR="003C4311">
        <w:rPr>
          <w:rFonts w:cs="Arial"/>
          <w:szCs w:val="24"/>
        </w:rPr>
        <w:t>c</w:t>
      </w:r>
      <w:r>
        <w:rPr>
          <w:rFonts w:cs="Arial"/>
          <w:szCs w:val="24"/>
        </w:rPr>
        <w:t xml:space="preserve">ancellation of </w:t>
      </w:r>
      <w:r w:rsidR="003C4311">
        <w:rPr>
          <w:rFonts w:cs="Arial"/>
          <w:szCs w:val="24"/>
        </w:rPr>
        <w:t>TF a</w:t>
      </w:r>
      <w:r>
        <w:rPr>
          <w:rFonts w:cs="Arial"/>
          <w:szCs w:val="24"/>
        </w:rPr>
        <w:t>pproval</w:t>
      </w:r>
    </w:p>
    <w:p w14:paraId="4AB51A34" w14:textId="77777777" w:rsidR="00F87EF2" w:rsidRPr="00747B77" w:rsidRDefault="00F87EF2" w:rsidP="00E36952">
      <w:pPr>
        <w:numPr>
          <w:ilvl w:val="0"/>
          <w:numId w:val="16"/>
        </w:numPr>
        <w:spacing w:line="276" w:lineRule="auto"/>
        <w:ind w:left="851"/>
        <w:rPr>
          <w:rFonts w:cs="Arial"/>
          <w:szCs w:val="24"/>
        </w:rPr>
      </w:pPr>
      <w:r w:rsidRPr="00747B77">
        <w:rPr>
          <w:rFonts w:cs="Arial"/>
          <w:szCs w:val="24"/>
        </w:rPr>
        <w:t>CONTINGENCY PLAN:</w:t>
      </w:r>
    </w:p>
    <w:p w14:paraId="20BB2ABD" w14:textId="77777777" w:rsidR="00F87EF2" w:rsidRDefault="00F87EF2" w:rsidP="00E36952">
      <w:pPr>
        <w:numPr>
          <w:ilvl w:val="0"/>
          <w:numId w:val="103"/>
        </w:numPr>
        <w:rPr>
          <w:rFonts w:cs="Arial"/>
          <w:szCs w:val="24"/>
        </w:rPr>
      </w:pPr>
      <w:r>
        <w:rPr>
          <w:rFonts w:cs="Arial"/>
          <w:szCs w:val="24"/>
        </w:rPr>
        <w:t>Emergency services notified immediately</w:t>
      </w:r>
    </w:p>
    <w:p w14:paraId="47635313" w14:textId="77777777" w:rsidR="00F87EF2" w:rsidRPr="00D8043A" w:rsidRDefault="00F87EF2" w:rsidP="00E36952">
      <w:pPr>
        <w:numPr>
          <w:ilvl w:val="0"/>
          <w:numId w:val="103"/>
        </w:numPr>
        <w:rPr>
          <w:rFonts w:cs="Arial"/>
          <w:szCs w:val="24"/>
        </w:rPr>
      </w:pPr>
      <w:r>
        <w:rPr>
          <w:rFonts w:cs="Arial"/>
          <w:szCs w:val="24"/>
        </w:rPr>
        <w:t>M</w:t>
      </w:r>
      <w:r w:rsidRPr="00747B77">
        <w:rPr>
          <w:rFonts w:cs="Arial"/>
          <w:szCs w:val="24"/>
        </w:rPr>
        <w:t xml:space="preserve">PI is notified immediately on </w:t>
      </w:r>
      <w:r w:rsidRPr="00E36952">
        <w:rPr>
          <w:rFonts w:cs="Arial"/>
          <w:szCs w:val="24"/>
        </w:rPr>
        <w:t>0800 80 99 66</w:t>
      </w:r>
    </w:p>
    <w:p w14:paraId="4876E581" w14:textId="791C3837" w:rsidR="00F87EF2" w:rsidRDefault="00F87EF2" w:rsidP="00E36952">
      <w:pPr>
        <w:numPr>
          <w:ilvl w:val="0"/>
          <w:numId w:val="103"/>
        </w:numPr>
        <w:rPr>
          <w:rFonts w:cs="Arial"/>
          <w:szCs w:val="24"/>
        </w:rPr>
      </w:pPr>
      <w:r>
        <w:rPr>
          <w:rFonts w:cs="Arial"/>
          <w:szCs w:val="24"/>
        </w:rPr>
        <w:t>G</w:t>
      </w:r>
      <w:r w:rsidRPr="00747B77">
        <w:rPr>
          <w:rFonts w:cs="Arial"/>
          <w:szCs w:val="24"/>
        </w:rPr>
        <w:t>oods and</w:t>
      </w:r>
      <w:r w:rsidR="003C4311">
        <w:rPr>
          <w:rFonts w:cs="Arial"/>
          <w:szCs w:val="24"/>
        </w:rPr>
        <w:t xml:space="preserve"> </w:t>
      </w:r>
      <w:r w:rsidRPr="00747B77">
        <w:rPr>
          <w:rFonts w:cs="Arial"/>
          <w:szCs w:val="24"/>
        </w:rPr>
        <w:t>/</w:t>
      </w:r>
      <w:r w:rsidR="003C4311">
        <w:rPr>
          <w:rFonts w:cs="Arial"/>
          <w:szCs w:val="24"/>
        </w:rPr>
        <w:t xml:space="preserve"> </w:t>
      </w:r>
      <w:r w:rsidRPr="00747B77">
        <w:rPr>
          <w:rFonts w:cs="Arial"/>
          <w:szCs w:val="24"/>
        </w:rPr>
        <w:t>or containers will be secured</w:t>
      </w:r>
      <w:r w:rsidRPr="00F912B4">
        <w:rPr>
          <w:rFonts w:cs="Arial"/>
          <w:szCs w:val="24"/>
        </w:rPr>
        <w:t xml:space="preserve"> </w:t>
      </w:r>
    </w:p>
    <w:p w14:paraId="144F6B65" w14:textId="5C65F11E" w:rsidR="00F87EF2" w:rsidRDefault="00F87EF2" w:rsidP="00E36952">
      <w:pPr>
        <w:numPr>
          <w:ilvl w:val="0"/>
          <w:numId w:val="103"/>
        </w:numPr>
        <w:rPr>
          <w:rFonts w:cs="Arial"/>
          <w:szCs w:val="24"/>
        </w:rPr>
      </w:pPr>
      <w:r>
        <w:rPr>
          <w:rFonts w:cs="Arial"/>
          <w:szCs w:val="24"/>
        </w:rPr>
        <w:t>Stocktake will be conducted to identify any missing goods</w:t>
      </w:r>
    </w:p>
    <w:p w14:paraId="45D7B9E3" w14:textId="020C5F5A" w:rsidR="00F87EF2" w:rsidRDefault="00F87EF2" w:rsidP="00E36952">
      <w:pPr>
        <w:numPr>
          <w:ilvl w:val="0"/>
          <w:numId w:val="103"/>
        </w:numPr>
        <w:rPr>
          <w:rFonts w:cs="Arial"/>
          <w:szCs w:val="24"/>
        </w:rPr>
      </w:pPr>
      <w:r>
        <w:rPr>
          <w:rFonts w:cs="Arial"/>
          <w:szCs w:val="24"/>
        </w:rPr>
        <w:t>Directions and</w:t>
      </w:r>
      <w:r w:rsidR="003C4311">
        <w:rPr>
          <w:rFonts w:cs="Arial"/>
          <w:szCs w:val="24"/>
        </w:rPr>
        <w:t xml:space="preserve"> </w:t>
      </w:r>
      <w:r>
        <w:rPr>
          <w:rFonts w:cs="Arial"/>
          <w:szCs w:val="24"/>
        </w:rPr>
        <w:t>/</w:t>
      </w:r>
      <w:r w:rsidR="003C4311">
        <w:rPr>
          <w:rFonts w:cs="Arial"/>
          <w:szCs w:val="24"/>
        </w:rPr>
        <w:t xml:space="preserve"> </w:t>
      </w:r>
      <w:r>
        <w:rPr>
          <w:rFonts w:cs="Arial"/>
          <w:szCs w:val="24"/>
        </w:rPr>
        <w:t>or authorisations will be obtained from MPI</w:t>
      </w:r>
    </w:p>
    <w:p w14:paraId="00031C26" w14:textId="496B0451" w:rsidR="00F87EF2" w:rsidRDefault="00F87EF2" w:rsidP="00E36952">
      <w:pPr>
        <w:numPr>
          <w:ilvl w:val="0"/>
          <w:numId w:val="103"/>
        </w:numPr>
        <w:rPr>
          <w:rFonts w:cs="Arial"/>
          <w:szCs w:val="24"/>
        </w:rPr>
      </w:pPr>
      <w:r>
        <w:rPr>
          <w:rFonts w:cs="Arial"/>
          <w:szCs w:val="24"/>
        </w:rPr>
        <w:t xml:space="preserve">Facility </w:t>
      </w:r>
      <w:r w:rsidR="003C4311">
        <w:rPr>
          <w:rFonts w:cs="Arial"/>
          <w:szCs w:val="24"/>
        </w:rPr>
        <w:t>s</w:t>
      </w:r>
      <w:r>
        <w:rPr>
          <w:rFonts w:cs="Arial"/>
          <w:szCs w:val="24"/>
        </w:rPr>
        <w:t xml:space="preserve">ecurity </w:t>
      </w:r>
      <w:r w:rsidR="003C4311">
        <w:rPr>
          <w:rFonts w:cs="Arial"/>
          <w:szCs w:val="24"/>
        </w:rPr>
        <w:t>m</w:t>
      </w:r>
      <w:r>
        <w:rPr>
          <w:rFonts w:cs="Arial"/>
          <w:szCs w:val="24"/>
        </w:rPr>
        <w:t xml:space="preserve">anagement </w:t>
      </w:r>
      <w:r w:rsidR="003C4311">
        <w:rPr>
          <w:rFonts w:cs="Arial"/>
          <w:szCs w:val="24"/>
        </w:rPr>
        <w:t>p</w:t>
      </w:r>
      <w:r>
        <w:rPr>
          <w:rFonts w:cs="Arial"/>
          <w:szCs w:val="24"/>
        </w:rPr>
        <w:t>lan established</w:t>
      </w:r>
    </w:p>
    <w:p w14:paraId="125B99C0" w14:textId="0E8C3349" w:rsidR="00F87EF2" w:rsidRDefault="00F87EF2" w:rsidP="00E36952">
      <w:pPr>
        <w:numPr>
          <w:ilvl w:val="0"/>
          <w:numId w:val="103"/>
        </w:numPr>
        <w:rPr>
          <w:rFonts w:cs="Arial"/>
          <w:szCs w:val="24"/>
        </w:rPr>
      </w:pPr>
      <w:r>
        <w:rPr>
          <w:rFonts w:cs="Arial"/>
          <w:szCs w:val="24"/>
        </w:rPr>
        <w:t xml:space="preserve">Regular scheduled reviews of </w:t>
      </w:r>
      <w:r w:rsidR="003C4311">
        <w:rPr>
          <w:rFonts w:cs="Arial"/>
          <w:szCs w:val="24"/>
        </w:rPr>
        <w:t>f</w:t>
      </w:r>
      <w:r w:rsidR="004C0E60">
        <w:rPr>
          <w:rFonts w:cs="Arial"/>
          <w:szCs w:val="24"/>
        </w:rPr>
        <w:t xml:space="preserve">acility </w:t>
      </w:r>
      <w:r w:rsidR="003C4311">
        <w:rPr>
          <w:rFonts w:cs="Arial"/>
          <w:szCs w:val="24"/>
        </w:rPr>
        <w:t>s</w:t>
      </w:r>
      <w:r>
        <w:rPr>
          <w:rFonts w:cs="Arial"/>
          <w:szCs w:val="24"/>
        </w:rPr>
        <w:t xml:space="preserve">ecurity </w:t>
      </w:r>
      <w:r w:rsidR="003C4311">
        <w:rPr>
          <w:rFonts w:cs="Arial"/>
          <w:szCs w:val="24"/>
        </w:rPr>
        <w:t>m</w:t>
      </w:r>
      <w:r>
        <w:rPr>
          <w:rFonts w:cs="Arial"/>
          <w:szCs w:val="24"/>
        </w:rPr>
        <w:t xml:space="preserve">anagement </w:t>
      </w:r>
      <w:r w:rsidR="003C4311">
        <w:rPr>
          <w:rFonts w:cs="Arial"/>
          <w:szCs w:val="24"/>
        </w:rPr>
        <w:t>p</w:t>
      </w:r>
      <w:r>
        <w:rPr>
          <w:rFonts w:cs="Arial"/>
          <w:szCs w:val="24"/>
        </w:rPr>
        <w:t>lan</w:t>
      </w:r>
    </w:p>
    <w:p w14:paraId="3BD231CB" w14:textId="77777777" w:rsidR="00102F99" w:rsidRPr="00747B77" w:rsidRDefault="00102F99" w:rsidP="00E36952">
      <w:pPr>
        <w:numPr>
          <w:ilvl w:val="0"/>
          <w:numId w:val="103"/>
        </w:numPr>
        <w:rPr>
          <w:rFonts w:cs="Arial"/>
          <w:szCs w:val="24"/>
        </w:rPr>
      </w:pPr>
    </w:p>
    <w:p w14:paraId="5F261A37" w14:textId="77777777" w:rsidR="00F87EF2" w:rsidRDefault="00F87EF2" w:rsidP="00E36952">
      <w:pPr>
        <w:pStyle w:val="Heading3"/>
      </w:pPr>
      <w:bookmarkStart w:id="346" w:name="_Toc367363828"/>
      <w:bookmarkStart w:id="347" w:name="_Toc377141899"/>
      <w:r w:rsidRPr="00747B77">
        <w:t>Weather Damage</w:t>
      </w:r>
      <w:bookmarkEnd w:id="346"/>
      <w:bookmarkEnd w:id="347"/>
    </w:p>
    <w:p w14:paraId="7C04E7D3" w14:textId="77777777" w:rsidR="008535B6" w:rsidRPr="00E36952" w:rsidRDefault="008535B6" w:rsidP="00E36952">
      <w:pPr>
        <w:rPr>
          <w:lang w:eastAsia="en-NZ"/>
        </w:rPr>
      </w:pPr>
    </w:p>
    <w:p w14:paraId="53C891E0" w14:textId="53823301" w:rsidR="004C0E60" w:rsidRDefault="00F87EF2" w:rsidP="00E36952">
      <w:pPr>
        <w:numPr>
          <w:ilvl w:val="0"/>
          <w:numId w:val="16"/>
        </w:numPr>
        <w:spacing w:line="276" w:lineRule="auto"/>
        <w:ind w:left="851"/>
        <w:rPr>
          <w:rFonts w:cs="Arial"/>
          <w:szCs w:val="24"/>
        </w:rPr>
      </w:pPr>
      <w:r w:rsidRPr="00747B77">
        <w:rPr>
          <w:rFonts w:cs="Arial"/>
          <w:szCs w:val="24"/>
        </w:rPr>
        <w:t xml:space="preserve">RISKS: </w:t>
      </w:r>
      <w:r w:rsidR="004C0E60">
        <w:rPr>
          <w:rFonts w:cs="Arial"/>
          <w:szCs w:val="24"/>
        </w:rPr>
        <w:t>Biosecurity Incursion</w:t>
      </w:r>
    </w:p>
    <w:p w14:paraId="50911118" w14:textId="29D2CF12" w:rsidR="00F87EF2" w:rsidRDefault="00F87EF2" w:rsidP="00E36952">
      <w:pPr>
        <w:numPr>
          <w:ilvl w:val="0"/>
          <w:numId w:val="103"/>
        </w:numPr>
        <w:rPr>
          <w:rFonts w:cs="Arial"/>
          <w:szCs w:val="24"/>
        </w:rPr>
      </w:pPr>
      <w:r w:rsidRPr="00747B77">
        <w:rPr>
          <w:rFonts w:cs="Arial"/>
          <w:szCs w:val="24"/>
        </w:rPr>
        <w:t xml:space="preserve">Damage to </w:t>
      </w:r>
      <w:r w:rsidR="003C4311">
        <w:rPr>
          <w:rFonts w:cs="Arial"/>
          <w:szCs w:val="24"/>
        </w:rPr>
        <w:t>u</w:t>
      </w:r>
      <w:r w:rsidRPr="00747B77">
        <w:rPr>
          <w:rFonts w:cs="Arial"/>
          <w:szCs w:val="24"/>
        </w:rPr>
        <w:t xml:space="preserve">ncleared </w:t>
      </w:r>
      <w:r w:rsidR="003C4311">
        <w:rPr>
          <w:rFonts w:cs="Arial"/>
          <w:szCs w:val="24"/>
        </w:rPr>
        <w:t>g</w:t>
      </w:r>
      <w:r w:rsidRPr="00747B77">
        <w:rPr>
          <w:rFonts w:cs="Arial"/>
          <w:szCs w:val="24"/>
        </w:rPr>
        <w:t>oods</w:t>
      </w:r>
    </w:p>
    <w:p w14:paraId="6849B3F0" w14:textId="77777777" w:rsidR="00F87EF2" w:rsidRDefault="00F87EF2" w:rsidP="00E36952">
      <w:pPr>
        <w:numPr>
          <w:ilvl w:val="0"/>
          <w:numId w:val="103"/>
        </w:numPr>
        <w:rPr>
          <w:rFonts w:cs="Arial"/>
          <w:szCs w:val="24"/>
        </w:rPr>
      </w:pPr>
      <w:r>
        <w:rPr>
          <w:rFonts w:cs="Arial"/>
          <w:szCs w:val="24"/>
        </w:rPr>
        <w:t>Contamination of cleared or other goods</w:t>
      </w:r>
    </w:p>
    <w:p w14:paraId="6E88DF71" w14:textId="22840F88" w:rsidR="00F87EF2" w:rsidRDefault="004C0E60" w:rsidP="00E36952">
      <w:pPr>
        <w:numPr>
          <w:ilvl w:val="0"/>
          <w:numId w:val="103"/>
        </w:numPr>
        <w:rPr>
          <w:rFonts w:cs="Arial"/>
          <w:szCs w:val="24"/>
        </w:rPr>
      </w:pPr>
      <w:r w:rsidRPr="00747B77">
        <w:rPr>
          <w:rFonts w:cs="Arial"/>
          <w:szCs w:val="24"/>
        </w:rPr>
        <w:t xml:space="preserve">Damage to </w:t>
      </w:r>
      <w:r w:rsidR="003C4311">
        <w:rPr>
          <w:rFonts w:cs="Arial"/>
          <w:szCs w:val="24"/>
        </w:rPr>
        <w:t>TF</w:t>
      </w:r>
      <w:r w:rsidR="003C4311" w:rsidRPr="00747B77">
        <w:rPr>
          <w:rFonts w:cs="Arial"/>
          <w:szCs w:val="24"/>
        </w:rPr>
        <w:t xml:space="preserve"> </w:t>
      </w:r>
      <w:r w:rsidRPr="00747B77">
        <w:rPr>
          <w:rFonts w:cs="Arial"/>
          <w:szCs w:val="24"/>
        </w:rPr>
        <w:t>which impacts ability to operate</w:t>
      </w:r>
    </w:p>
    <w:p w14:paraId="13F0E96A" w14:textId="5986E789" w:rsidR="00F87EF2" w:rsidRPr="00747B77" w:rsidRDefault="00F87EF2" w:rsidP="00E36952">
      <w:pPr>
        <w:numPr>
          <w:ilvl w:val="0"/>
          <w:numId w:val="103"/>
        </w:numPr>
        <w:rPr>
          <w:rFonts w:cs="Arial"/>
          <w:szCs w:val="24"/>
        </w:rPr>
      </w:pPr>
      <w:r>
        <w:rPr>
          <w:rFonts w:cs="Arial"/>
          <w:szCs w:val="24"/>
        </w:rPr>
        <w:t xml:space="preserve">Suspension or </w:t>
      </w:r>
      <w:r w:rsidR="003C4311">
        <w:rPr>
          <w:rFonts w:cs="Arial"/>
          <w:szCs w:val="24"/>
        </w:rPr>
        <w:t>c</w:t>
      </w:r>
      <w:r>
        <w:rPr>
          <w:rFonts w:cs="Arial"/>
          <w:szCs w:val="24"/>
        </w:rPr>
        <w:t xml:space="preserve">ancellation of </w:t>
      </w:r>
      <w:r w:rsidR="003C4311">
        <w:rPr>
          <w:rFonts w:cs="Arial"/>
          <w:szCs w:val="24"/>
        </w:rPr>
        <w:t>TF a</w:t>
      </w:r>
      <w:r>
        <w:rPr>
          <w:rFonts w:cs="Arial"/>
          <w:szCs w:val="24"/>
        </w:rPr>
        <w:t>pproval</w:t>
      </w:r>
    </w:p>
    <w:p w14:paraId="0FE9CFAF" w14:textId="6B5C7C42" w:rsidR="00F87EF2" w:rsidRPr="00747B77" w:rsidRDefault="00F87EF2" w:rsidP="00E36952">
      <w:pPr>
        <w:numPr>
          <w:ilvl w:val="0"/>
          <w:numId w:val="16"/>
        </w:numPr>
        <w:spacing w:line="276" w:lineRule="auto"/>
        <w:ind w:left="851"/>
        <w:rPr>
          <w:rFonts w:cs="Arial"/>
          <w:szCs w:val="24"/>
        </w:rPr>
      </w:pPr>
      <w:r w:rsidRPr="00747B77">
        <w:rPr>
          <w:rFonts w:cs="Arial"/>
          <w:szCs w:val="24"/>
        </w:rPr>
        <w:t>CONTINGENCY PLAN:</w:t>
      </w:r>
    </w:p>
    <w:p w14:paraId="17D130D6" w14:textId="079E0A15" w:rsidR="00F87EF2" w:rsidRDefault="003C4311" w:rsidP="00E36952">
      <w:pPr>
        <w:numPr>
          <w:ilvl w:val="0"/>
          <w:numId w:val="103"/>
        </w:numPr>
        <w:rPr>
          <w:rFonts w:cs="Arial"/>
          <w:szCs w:val="24"/>
        </w:rPr>
      </w:pPr>
      <w:r>
        <w:rPr>
          <w:rFonts w:cs="Arial"/>
          <w:szCs w:val="24"/>
        </w:rPr>
        <w:t>TF is made secure</w:t>
      </w:r>
    </w:p>
    <w:p w14:paraId="4F4B476D" w14:textId="77777777" w:rsidR="00F87EF2" w:rsidRPr="00D8043A" w:rsidRDefault="00F87EF2" w:rsidP="00E36952">
      <w:pPr>
        <w:numPr>
          <w:ilvl w:val="0"/>
          <w:numId w:val="103"/>
        </w:numPr>
        <w:rPr>
          <w:rFonts w:cs="Arial"/>
          <w:szCs w:val="24"/>
        </w:rPr>
      </w:pPr>
      <w:r>
        <w:rPr>
          <w:rFonts w:cs="Arial"/>
          <w:szCs w:val="24"/>
        </w:rPr>
        <w:t>M</w:t>
      </w:r>
      <w:r w:rsidRPr="00747B77">
        <w:rPr>
          <w:rFonts w:cs="Arial"/>
          <w:szCs w:val="24"/>
        </w:rPr>
        <w:t xml:space="preserve">PI is notified immediately on </w:t>
      </w:r>
      <w:r w:rsidRPr="00E36952">
        <w:rPr>
          <w:rFonts w:cs="Arial"/>
          <w:szCs w:val="24"/>
        </w:rPr>
        <w:t>0800 80 99 66</w:t>
      </w:r>
    </w:p>
    <w:p w14:paraId="15FFF798" w14:textId="4215CDA2" w:rsidR="00F87EF2" w:rsidRDefault="00F87EF2" w:rsidP="00E36952">
      <w:pPr>
        <w:numPr>
          <w:ilvl w:val="0"/>
          <w:numId w:val="103"/>
        </w:numPr>
        <w:rPr>
          <w:rFonts w:cs="Arial"/>
          <w:szCs w:val="24"/>
        </w:rPr>
      </w:pPr>
      <w:r>
        <w:rPr>
          <w:rFonts w:cs="Arial"/>
          <w:szCs w:val="24"/>
        </w:rPr>
        <w:t>G</w:t>
      </w:r>
      <w:r w:rsidRPr="00747B77">
        <w:rPr>
          <w:rFonts w:cs="Arial"/>
          <w:szCs w:val="24"/>
        </w:rPr>
        <w:t>oods and</w:t>
      </w:r>
      <w:r w:rsidR="003C4311">
        <w:rPr>
          <w:rFonts w:cs="Arial"/>
          <w:szCs w:val="24"/>
        </w:rPr>
        <w:t xml:space="preserve"> </w:t>
      </w:r>
      <w:r w:rsidRPr="00747B77">
        <w:rPr>
          <w:rFonts w:cs="Arial"/>
          <w:szCs w:val="24"/>
        </w:rPr>
        <w:t>/</w:t>
      </w:r>
      <w:r w:rsidR="003C4311">
        <w:rPr>
          <w:rFonts w:cs="Arial"/>
          <w:szCs w:val="24"/>
        </w:rPr>
        <w:t xml:space="preserve"> </w:t>
      </w:r>
      <w:r w:rsidRPr="00747B77">
        <w:rPr>
          <w:rFonts w:cs="Arial"/>
          <w:szCs w:val="24"/>
        </w:rPr>
        <w:t>or containers will be secured</w:t>
      </w:r>
      <w:r w:rsidRPr="00F912B4">
        <w:rPr>
          <w:rFonts w:cs="Arial"/>
          <w:szCs w:val="24"/>
        </w:rPr>
        <w:t xml:space="preserve"> </w:t>
      </w:r>
    </w:p>
    <w:p w14:paraId="17CA3147" w14:textId="44EDE9FA" w:rsidR="00F87EF2" w:rsidRDefault="00F87EF2" w:rsidP="00E36952">
      <w:pPr>
        <w:numPr>
          <w:ilvl w:val="0"/>
          <w:numId w:val="103"/>
        </w:numPr>
        <w:rPr>
          <w:rFonts w:cs="Arial"/>
          <w:szCs w:val="24"/>
        </w:rPr>
      </w:pPr>
      <w:r>
        <w:rPr>
          <w:rFonts w:cs="Arial"/>
          <w:szCs w:val="24"/>
        </w:rPr>
        <w:t>Where possible, a stocktake will be conducted to identify any missing, damaged or contaminated goods</w:t>
      </w:r>
    </w:p>
    <w:p w14:paraId="42D126F7" w14:textId="66128B17" w:rsidR="00F87EF2" w:rsidRDefault="00F87EF2" w:rsidP="00E36952">
      <w:pPr>
        <w:numPr>
          <w:ilvl w:val="0"/>
          <w:numId w:val="103"/>
        </w:numPr>
        <w:rPr>
          <w:rFonts w:cs="Arial"/>
          <w:szCs w:val="24"/>
        </w:rPr>
      </w:pPr>
      <w:r>
        <w:rPr>
          <w:rFonts w:cs="Arial"/>
          <w:szCs w:val="24"/>
        </w:rPr>
        <w:t>Directions and</w:t>
      </w:r>
      <w:r w:rsidR="003C4311">
        <w:rPr>
          <w:rFonts w:cs="Arial"/>
          <w:szCs w:val="24"/>
        </w:rPr>
        <w:t xml:space="preserve"> </w:t>
      </w:r>
      <w:r>
        <w:rPr>
          <w:rFonts w:cs="Arial"/>
          <w:szCs w:val="24"/>
        </w:rPr>
        <w:t>/</w:t>
      </w:r>
      <w:r w:rsidR="003C4311">
        <w:rPr>
          <w:rFonts w:cs="Arial"/>
          <w:szCs w:val="24"/>
        </w:rPr>
        <w:t xml:space="preserve"> </w:t>
      </w:r>
      <w:r>
        <w:rPr>
          <w:rFonts w:cs="Arial"/>
          <w:szCs w:val="24"/>
        </w:rPr>
        <w:t>or authorisations will be obtained from MPI</w:t>
      </w:r>
    </w:p>
    <w:p w14:paraId="6CD0B815" w14:textId="2A76105D" w:rsidR="00F87EF2" w:rsidRDefault="00F87EF2" w:rsidP="00E36952">
      <w:pPr>
        <w:numPr>
          <w:ilvl w:val="0"/>
          <w:numId w:val="103"/>
        </w:numPr>
        <w:rPr>
          <w:rFonts w:cs="Arial"/>
          <w:szCs w:val="24"/>
        </w:rPr>
      </w:pPr>
      <w:r>
        <w:rPr>
          <w:rFonts w:cs="Arial"/>
          <w:szCs w:val="24"/>
        </w:rPr>
        <w:t xml:space="preserve">Emergency </w:t>
      </w:r>
      <w:r w:rsidR="003C4311">
        <w:rPr>
          <w:rFonts w:cs="Arial"/>
          <w:szCs w:val="24"/>
        </w:rPr>
        <w:t>p</w:t>
      </w:r>
      <w:r>
        <w:rPr>
          <w:rFonts w:cs="Arial"/>
          <w:szCs w:val="24"/>
        </w:rPr>
        <w:t>lan established</w:t>
      </w:r>
    </w:p>
    <w:p w14:paraId="1E32DC1E" w14:textId="1AB4C7CE" w:rsidR="00F87EF2" w:rsidRDefault="00F87EF2" w:rsidP="00E36952">
      <w:pPr>
        <w:numPr>
          <w:ilvl w:val="0"/>
          <w:numId w:val="103"/>
        </w:numPr>
        <w:rPr>
          <w:rFonts w:cs="Arial"/>
          <w:szCs w:val="24"/>
        </w:rPr>
      </w:pPr>
      <w:r>
        <w:rPr>
          <w:rFonts w:cs="Arial"/>
          <w:szCs w:val="24"/>
        </w:rPr>
        <w:t xml:space="preserve">Regular scheduled reviews of </w:t>
      </w:r>
      <w:r w:rsidR="003C4311">
        <w:rPr>
          <w:rFonts w:cs="Arial"/>
          <w:szCs w:val="24"/>
        </w:rPr>
        <w:t>e</w:t>
      </w:r>
      <w:r>
        <w:rPr>
          <w:rFonts w:cs="Arial"/>
          <w:szCs w:val="24"/>
        </w:rPr>
        <w:t xml:space="preserve">mergency </w:t>
      </w:r>
      <w:r w:rsidR="003C4311">
        <w:rPr>
          <w:rFonts w:cs="Arial"/>
          <w:szCs w:val="24"/>
        </w:rPr>
        <w:t>p</w:t>
      </w:r>
      <w:r>
        <w:rPr>
          <w:rFonts w:cs="Arial"/>
          <w:szCs w:val="24"/>
        </w:rPr>
        <w:t>lan</w:t>
      </w:r>
    </w:p>
    <w:p w14:paraId="20332053" w14:textId="77777777" w:rsidR="00F87EF2" w:rsidRPr="00747B77" w:rsidRDefault="00F87EF2" w:rsidP="00F87EF2">
      <w:pPr>
        <w:rPr>
          <w:rFonts w:cs="Arial"/>
          <w:szCs w:val="24"/>
        </w:rPr>
      </w:pPr>
    </w:p>
    <w:p w14:paraId="646BD72F" w14:textId="77777777" w:rsidR="00F87EF2" w:rsidRPr="00747B77" w:rsidRDefault="00F87EF2" w:rsidP="00E36952">
      <w:pPr>
        <w:pStyle w:val="Heading3"/>
      </w:pPr>
      <w:bookmarkStart w:id="348" w:name="_Toc367363829"/>
      <w:bookmarkStart w:id="349" w:name="_Toc377141900"/>
      <w:r w:rsidRPr="00747B77">
        <w:t>General Emergency, Fire or Power Cut</w:t>
      </w:r>
      <w:bookmarkEnd w:id="348"/>
      <w:bookmarkEnd w:id="349"/>
    </w:p>
    <w:p w14:paraId="182B0769" w14:textId="2FF05FDC" w:rsidR="004C0E60" w:rsidRDefault="00F87EF2" w:rsidP="00E36952">
      <w:pPr>
        <w:numPr>
          <w:ilvl w:val="0"/>
          <w:numId w:val="16"/>
        </w:numPr>
        <w:spacing w:line="276" w:lineRule="auto"/>
        <w:ind w:left="851"/>
        <w:rPr>
          <w:rFonts w:cs="Arial"/>
          <w:szCs w:val="24"/>
        </w:rPr>
      </w:pPr>
      <w:r w:rsidRPr="00747B77">
        <w:rPr>
          <w:rFonts w:cs="Arial"/>
          <w:szCs w:val="24"/>
        </w:rPr>
        <w:t xml:space="preserve">RISKS: </w:t>
      </w:r>
      <w:r w:rsidR="004C0E60">
        <w:rPr>
          <w:rFonts w:cs="Arial"/>
          <w:szCs w:val="24"/>
        </w:rPr>
        <w:t>Biosecurity Incursion</w:t>
      </w:r>
    </w:p>
    <w:p w14:paraId="45C7F8BF" w14:textId="77777777" w:rsidR="004C0E60" w:rsidRDefault="004C0E60" w:rsidP="00E36952">
      <w:pPr>
        <w:numPr>
          <w:ilvl w:val="0"/>
          <w:numId w:val="103"/>
        </w:numPr>
        <w:rPr>
          <w:rFonts w:cs="Arial"/>
          <w:szCs w:val="24"/>
        </w:rPr>
      </w:pPr>
      <w:r w:rsidRPr="00747B77">
        <w:rPr>
          <w:rFonts w:cs="Arial"/>
          <w:szCs w:val="24"/>
        </w:rPr>
        <w:t>Loss and/or damage of Uncleared Risk Goods</w:t>
      </w:r>
    </w:p>
    <w:p w14:paraId="239E9AAB" w14:textId="77777777" w:rsidR="004C0E60" w:rsidRDefault="004C0E60" w:rsidP="00E36952">
      <w:pPr>
        <w:numPr>
          <w:ilvl w:val="0"/>
          <w:numId w:val="103"/>
        </w:numPr>
        <w:rPr>
          <w:rFonts w:cs="Arial"/>
          <w:szCs w:val="24"/>
        </w:rPr>
      </w:pPr>
      <w:r>
        <w:rPr>
          <w:rFonts w:cs="Arial"/>
          <w:szCs w:val="24"/>
        </w:rPr>
        <w:t>Contamination of cleared or other goods</w:t>
      </w:r>
    </w:p>
    <w:p w14:paraId="16A05F73" w14:textId="3D297A15" w:rsidR="00F87EF2" w:rsidRDefault="00F87EF2" w:rsidP="00E36952">
      <w:pPr>
        <w:numPr>
          <w:ilvl w:val="0"/>
          <w:numId w:val="103"/>
        </w:numPr>
        <w:rPr>
          <w:rFonts w:cs="Arial"/>
          <w:szCs w:val="24"/>
        </w:rPr>
      </w:pPr>
      <w:r w:rsidRPr="00747B77">
        <w:rPr>
          <w:rFonts w:cs="Arial"/>
          <w:szCs w:val="24"/>
        </w:rPr>
        <w:t>Damage</w:t>
      </w:r>
      <w:r w:rsidR="003C4311">
        <w:rPr>
          <w:rFonts w:cs="Arial"/>
          <w:szCs w:val="24"/>
        </w:rPr>
        <w:t xml:space="preserve"> </w:t>
      </w:r>
      <w:r w:rsidRPr="00747B77">
        <w:rPr>
          <w:rFonts w:cs="Arial"/>
          <w:szCs w:val="24"/>
        </w:rPr>
        <w:t>/</w:t>
      </w:r>
      <w:r w:rsidR="003C4311">
        <w:rPr>
          <w:rFonts w:cs="Arial"/>
          <w:szCs w:val="24"/>
        </w:rPr>
        <w:t xml:space="preserve"> </w:t>
      </w:r>
      <w:r w:rsidRPr="00747B77">
        <w:rPr>
          <w:rFonts w:cs="Arial"/>
          <w:szCs w:val="24"/>
        </w:rPr>
        <w:t xml:space="preserve">loss to </w:t>
      </w:r>
      <w:r w:rsidR="003C4311">
        <w:rPr>
          <w:rFonts w:cs="Arial"/>
          <w:szCs w:val="24"/>
        </w:rPr>
        <w:t xml:space="preserve">TF </w:t>
      </w:r>
      <w:r w:rsidRPr="00747B77">
        <w:rPr>
          <w:rFonts w:cs="Arial"/>
          <w:szCs w:val="24"/>
        </w:rPr>
        <w:t xml:space="preserve">which impacts ability to operate </w:t>
      </w:r>
    </w:p>
    <w:p w14:paraId="217A83A3" w14:textId="0569E7EE" w:rsidR="00F87EF2" w:rsidRDefault="00F87EF2" w:rsidP="00E36952">
      <w:pPr>
        <w:numPr>
          <w:ilvl w:val="0"/>
          <w:numId w:val="103"/>
        </w:numPr>
        <w:rPr>
          <w:rFonts w:cs="Arial"/>
          <w:szCs w:val="24"/>
        </w:rPr>
      </w:pPr>
      <w:r>
        <w:rPr>
          <w:rFonts w:cs="Arial"/>
          <w:szCs w:val="24"/>
        </w:rPr>
        <w:t xml:space="preserve">Suspension or </w:t>
      </w:r>
      <w:r w:rsidR="003C4311">
        <w:rPr>
          <w:rFonts w:cs="Arial"/>
          <w:szCs w:val="24"/>
        </w:rPr>
        <w:t>c</w:t>
      </w:r>
      <w:r>
        <w:rPr>
          <w:rFonts w:cs="Arial"/>
          <w:szCs w:val="24"/>
        </w:rPr>
        <w:t xml:space="preserve">ancellation of </w:t>
      </w:r>
      <w:r w:rsidR="003C4311">
        <w:rPr>
          <w:rFonts w:cs="Arial"/>
          <w:szCs w:val="24"/>
        </w:rPr>
        <w:t>TF a</w:t>
      </w:r>
      <w:r>
        <w:rPr>
          <w:rFonts w:cs="Arial"/>
          <w:szCs w:val="24"/>
        </w:rPr>
        <w:t>pproval</w:t>
      </w:r>
    </w:p>
    <w:p w14:paraId="377803C5" w14:textId="435D2991" w:rsidR="008535B6" w:rsidRDefault="008535B6" w:rsidP="00E36952">
      <w:pPr>
        <w:rPr>
          <w:rFonts w:cs="Arial"/>
          <w:szCs w:val="24"/>
        </w:rPr>
      </w:pPr>
    </w:p>
    <w:p w14:paraId="1B9BCEE7" w14:textId="77777777" w:rsidR="008535B6" w:rsidRDefault="008535B6" w:rsidP="00E36952">
      <w:pPr>
        <w:rPr>
          <w:rFonts w:cs="Arial"/>
          <w:szCs w:val="24"/>
        </w:rPr>
      </w:pPr>
    </w:p>
    <w:p w14:paraId="54C0C133" w14:textId="537A2E5B" w:rsidR="008535B6" w:rsidRPr="00747B77" w:rsidRDefault="008535B6" w:rsidP="00E36952">
      <w:pPr>
        <w:pStyle w:val="Heading1"/>
      </w:pPr>
      <w:bookmarkStart w:id="350" w:name="_Toc457319957"/>
      <w:r>
        <w:t>Review and Authorisation</w:t>
      </w:r>
      <w:bookmarkEnd w:id="350"/>
    </w:p>
    <w:p w14:paraId="7418DB47" w14:textId="77777777" w:rsidR="00005CE0" w:rsidRPr="007F5AAB" w:rsidRDefault="00005CE0" w:rsidP="003C4311">
      <w:pPr>
        <w:pBdr>
          <w:top w:val="single" w:sz="4" w:space="1" w:color="auto"/>
          <w:left w:val="single" w:sz="4" w:space="4" w:color="auto"/>
          <w:bottom w:val="single" w:sz="4" w:space="1" w:color="auto"/>
          <w:right w:val="single" w:sz="4" w:space="4" w:color="auto"/>
        </w:pBdr>
        <w:shd w:val="clear" w:color="auto" w:fill="DBE5F1" w:themeFill="accent1" w:themeFillTint="33"/>
        <w:ind w:left="426" w:right="1247"/>
        <w:jc w:val="center"/>
        <w:rPr>
          <w:rFonts w:cs="Arial"/>
          <w:b/>
          <w:szCs w:val="24"/>
        </w:rPr>
      </w:pPr>
      <w:r w:rsidRPr="007F5AAB">
        <w:rPr>
          <w:rFonts w:cs="Arial"/>
          <w:b/>
          <w:szCs w:val="24"/>
          <w:u w:val="single"/>
        </w:rPr>
        <w:t>Note:</w:t>
      </w:r>
      <w:r w:rsidRPr="007F5AAB">
        <w:rPr>
          <w:rFonts w:cs="Arial"/>
          <w:b/>
          <w:szCs w:val="24"/>
        </w:rPr>
        <w:t xml:space="preserve"> This Operating Manual will be reviewed annually and when updates are required the TFO will submit the updated version to MPI for assessment and approval.</w:t>
      </w:r>
    </w:p>
    <w:p w14:paraId="78A1358A" w14:textId="77777777" w:rsidR="00005CE0" w:rsidRPr="000A62D3" w:rsidRDefault="00005CE0" w:rsidP="00005CE0">
      <w:pPr>
        <w:rPr>
          <w:rFonts w:cs="Arial"/>
        </w:rPr>
      </w:pPr>
    </w:p>
    <w:p w14:paraId="5B8FEDFC" w14:textId="77777777" w:rsidR="00005CE0" w:rsidRPr="000A62D3" w:rsidRDefault="00005CE0" w:rsidP="00005CE0">
      <w:pPr>
        <w:rPr>
          <w:rFonts w:cs="Arial"/>
        </w:rPr>
      </w:pPr>
    </w:p>
    <w:p w14:paraId="3BA9CA51" w14:textId="77777777" w:rsidR="00005CE0" w:rsidRPr="000A62D3" w:rsidRDefault="00005CE0" w:rsidP="00005CE0">
      <w:pPr>
        <w:rPr>
          <w:rFonts w:cs="Arial"/>
        </w:rPr>
      </w:pPr>
    </w:p>
    <w:p w14:paraId="7BC3633C" w14:textId="77777777" w:rsidR="00005CE0" w:rsidRPr="007F5AAB" w:rsidRDefault="00005CE0" w:rsidP="00005CE0">
      <w:pPr>
        <w:rPr>
          <w:rFonts w:cs="Arial"/>
          <w:i/>
          <w:szCs w:val="24"/>
        </w:rPr>
      </w:pPr>
      <w:r w:rsidRPr="007F5AAB">
        <w:rPr>
          <w:rFonts w:cs="Arial"/>
          <w:i/>
          <w:szCs w:val="24"/>
        </w:rPr>
        <w:t>This Operating Manual is authorised by:</w:t>
      </w:r>
    </w:p>
    <w:p w14:paraId="11C2DE86" w14:textId="77777777" w:rsidR="00005CE0" w:rsidRDefault="00005CE0" w:rsidP="00005CE0">
      <w:pPr>
        <w:rPr>
          <w:rFonts w:cs="Arial"/>
          <w:i/>
        </w:rPr>
      </w:pPr>
    </w:p>
    <w:p w14:paraId="7BDF798B" w14:textId="77777777" w:rsidR="00005CE0" w:rsidRDefault="00005CE0" w:rsidP="00005CE0">
      <w:pPr>
        <w:rPr>
          <w:rFonts w:cs="Arial"/>
          <w:i/>
        </w:rPr>
      </w:pPr>
    </w:p>
    <w:p w14:paraId="4746B28C" w14:textId="77777777" w:rsidR="00005CE0" w:rsidRPr="000A62D3" w:rsidRDefault="00005CE0" w:rsidP="00005CE0">
      <w:pPr>
        <w:rPr>
          <w:rFonts w:cs="Arial"/>
          <w:i/>
        </w:rPr>
      </w:pPr>
    </w:p>
    <w:p w14:paraId="7E3C71CF" w14:textId="77777777" w:rsidR="00005CE0" w:rsidRPr="000A62D3" w:rsidRDefault="00005CE0" w:rsidP="00005CE0">
      <w:pPr>
        <w:rPr>
          <w:rFonts w:cs="Arial"/>
        </w:rPr>
      </w:pPr>
    </w:p>
    <w:p w14:paraId="6FE700F1" w14:textId="77777777" w:rsidR="00005CE0" w:rsidRPr="000A62D3" w:rsidRDefault="00005CE0" w:rsidP="00005CE0">
      <w:pPr>
        <w:rPr>
          <w:rFonts w:cs="Arial"/>
        </w:rPr>
      </w:pPr>
      <w:r w:rsidRPr="000A62D3">
        <w:rPr>
          <w:rFonts w:cs="Arial"/>
        </w:rPr>
        <w:t>____________________________</w:t>
      </w:r>
      <w:r w:rsidRPr="000A62D3">
        <w:rPr>
          <w:rFonts w:cs="Arial"/>
        </w:rPr>
        <w:tab/>
      </w:r>
    </w:p>
    <w:p w14:paraId="0C1C0960" w14:textId="77777777" w:rsidR="00005CE0" w:rsidRPr="000A62D3" w:rsidRDefault="00005CE0" w:rsidP="00005CE0">
      <w:pPr>
        <w:rPr>
          <w:rFonts w:cs="Arial"/>
        </w:rPr>
      </w:pPr>
      <w:r>
        <w:rPr>
          <w:rFonts w:cs="Arial"/>
        </w:rPr>
        <w:t>Name of Transitional Facility Operator</w:t>
      </w:r>
    </w:p>
    <w:p w14:paraId="2AA06A0A" w14:textId="77777777" w:rsidR="00005CE0" w:rsidRPr="000A62D3" w:rsidRDefault="00005CE0" w:rsidP="00005CE0">
      <w:pPr>
        <w:rPr>
          <w:rFonts w:cs="Arial"/>
        </w:rPr>
      </w:pPr>
    </w:p>
    <w:p w14:paraId="6710C404" w14:textId="77777777" w:rsidR="00005CE0" w:rsidRDefault="00005CE0" w:rsidP="00005CE0">
      <w:pPr>
        <w:rPr>
          <w:rFonts w:cs="Arial"/>
        </w:rPr>
      </w:pPr>
    </w:p>
    <w:p w14:paraId="093CCB1D" w14:textId="77777777" w:rsidR="00005CE0" w:rsidRPr="000A62D3" w:rsidRDefault="00005CE0" w:rsidP="00005CE0">
      <w:pPr>
        <w:rPr>
          <w:rFonts w:cs="Arial"/>
        </w:rPr>
      </w:pPr>
    </w:p>
    <w:p w14:paraId="7C48BC19" w14:textId="77777777" w:rsidR="00005CE0" w:rsidRPr="000A62D3" w:rsidRDefault="00005CE0" w:rsidP="00005CE0">
      <w:pPr>
        <w:rPr>
          <w:rFonts w:cs="Arial"/>
        </w:rPr>
      </w:pPr>
    </w:p>
    <w:p w14:paraId="0D64FD80" w14:textId="77777777" w:rsidR="00005CE0" w:rsidRPr="000A62D3" w:rsidRDefault="00005CE0" w:rsidP="00005CE0">
      <w:pPr>
        <w:rPr>
          <w:rFonts w:cs="Arial"/>
        </w:rPr>
      </w:pPr>
    </w:p>
    <w:p w14:paraId="765DD90F" w14:textId="77777777" w:rsidR="00005CE0" w:rsidRPr="000A62D3" w:rsidRDefault="00005CE0" w:rsidP="00005CE0">
      <w:pPr>
        <w:rPr>
          <w:rFonts w:cs="Arial"/>
        </w:rPr>
      </w:pPr>
      <w:r w:rsidRPr="000A62D3">
        <w:rPr>
          <w:rFonts w:cs="Arial"/>
        </w:rPr>
        <w:t>____________________________</w:t>
      </w:r>
      <w:r w:rsidRPr="000A62D3">
        <w:rPr>
          <w:rFonts w:cs="Arial"/>
        </w:rPr>
        <w:tab/>
      </w:r>
      <w:r w:rsidRPr="000A62D3">
        <w:rPr>
          <w:rFonts w:cs="Arial"/>
        </w:rPr>
        <w:tab/>
      </w:r>
      <w:r w:rsidRPr="000A62D3">
        <w:rPr>
          <w:rFonts w:cs="Arial"/>
        </w:rPr>
        <w:tab/>
      </w:r>
      <w:r w:rsidRPr="000A62D3">
        <w:rPr>
          <w:rFonts w:cs="Arial"/>
        </w:rPr>
        <w:tab/>
      </w:r>
      <w:r w:rsidRPr="000A62D3">
        <w:rPr>
          <w:rFonts w:cs="Arial"/>
        </w:rPr>
        <w:tab/>
      </w:r>
    </w:p>
    <w:p w14:paraId="095D122F" w14:textId="77777777" w:rsidR="00005CE0" w:rsidRPr="000A62D3" w:rsidRDefault="00005CE0" w:rsidP="00005CE0">
      <w:pPr>
        <w:rPr>
          <w:rFonts w:cs="Arial"/>
        </w:rPr>
      </w:pPr>
      <w:r w:rsidRPr="000A62D3">
        <w:rPr>
          <w:rFonts w:cs="Arial"/>
        </w:rPr>
        <w:t xml:space="preserve">Signature </w:t>
      </w:r>
      <w:r w:rsidRPr="000A62D3">
        <w:rPr>
          <w:rFonts w:cs="Arial"/>
        </w:rPr>
        <w:tab/>
      </w:r>
      <w:r w:rsidRPr="000A62D3">
        <w:rPr>
          <w:rFonts w:cs="Arial"/>
        </w:rPr>
        <w:tab/>
      </w:r>
      <w:r w:rsidRPr="000A62D3">
        <w:rPr>
          <w:rFonts w:cs="Arial"/>
        </w:rPr>
        <w:tab/>
      </w:r>
      <w:r w:rsidRPr="000A62D3">
        <w:rPr>
          <w:rFonts w:cs="Arial"/>
        </w:rPr>
        <w:tab/>
      </w:r>
      <w:r w:rsidRPr="000A62D3">
        <w:rPr>
          <w:rFonts w:cs="Arial"/>
        </w:rPr>
        <w:tab/>
      </w:r>
      <w:r w:rsidRPr="000A62D3">
        <w:rPr>
          <w:rFonts w:cs="Arial"/>
        </w:rPr>
        <w:tab/>
      </w:r>
      <w:r w:rsidRPr="000A62D3">
        <w:rPr>
          <w:rFonts w:cs="Arial"/>
        </w:rPr>
        <w:tab/>
      </w:r>
      <w:r w:rsidRPr="000A62D3">
        <w:rPr>
          <w:rFonts w:cs="Arial"/>
        </w:rPr>
        <w:tab/>
        <w:t>Date</w:t>
      </w:r>
    </w:p>
    <w:p w14:paraId="528F40C2" w14:textId="77777777" w:rsidR="00005CE0" w:rsidRPr="000A62D3" w:rsidRDefault="00005CE0" w:rsidP="00005CE0">
      <w:pPr>
        <w:rPr>
          <w:rFonts w:cs="Arial"/>
        </w:rPr>
      </w:pPr>
    </w:p>
    <w:p w14:paraId="5CB42858" w14:textId="77777777" w:rsidR="00005CE0" w:rsidRDefault="00005CE0" w:rsidP="00005CE0">
      <w:pPr>
        <w:rPr>
          <w:rFonts w:cs="Arial"/>
        </w:rPr>
      </w:pPr>
    </w:p>
    <w:p w14:paraId="453828D3" w14:textId="069709B8" w:rsidR="00005CE0" w:rsidRPr="000A62D3" w:rsidRDefault="00005CE0" w:rsidP="00005CE0">
      <w:pPr>
        <w:rPr>
          <w:rFonts w:cs="Arial"/>
        </w:rPr>
      </w:pPr>
    </w:p>
    <w:p w14:paraId="3BAB0874" w14:textId="68AE0854" w:rsidR="00005CE0" w:rsidRPr="007F5AAB" w:rsidRDefault="00005CE0" w:rsidP="003C4311">
      <w:pPr>
        <w:pBdr>
          <w:top w:val="single" w:sz="4" w:space="1" w:color="auto"/>
          <w:left w:val="single" w:sz="4" w:space="4" w:color="auto"/>
          <w:bottom w:val="single" w:sz="4" w:space="1" w:color="auto"/>
          <w:right w:val="single" w:sz="4" w:space="4" w:color="auto"/>
        </w:pBdr>
        <w:shd w:val="clear" w:color="auto" w:fill="DBE5F1" w:themeFill="accent1" w:themeFillTint="33"/>
        <w:ind w:left="426" w:right="1388"/>
        <w:jc w:val="center"/>
        <w:rPr>
          <w:rFonts w:cs="Arial"/>
          <w:b/>
          <w:szCs w:val="24"/>
        </w:rPr>
      </w:pPr>
      <w:r w:rsidRPr="007F5AAB">
        <w:rPr>
          <w:rFonts w:cs="Arial"/>
          <w:b/>
          <w:szCs w:val="24"/>
        </w:rPr>
        <w:t xml:space="preserve">THE OPERATOR IS RESPONSIBLE FOR ENSURING THAT </w:t>
      </w:r>
    </w:p>
    <w:p w14:paraId="2B701E83" w14:textId="77777777" w:rsidR="00005CE0" w:rsidRPr="007F5AAB" w:rsidRDefault="00005CE0" w:rsidP="003C4311">
      <w:pPr>
        <w:pBdr>
          <w:top w:val="single" w:sz="4" w:space="1" w:color="auto"/>
          <w:left w:val="single" w:sz="4" w:space="4" w:color="auto"/>
          <w:bottom w:val="single" w:sz="4" w:space="1" w:color="auto"/>
          <w:right w:val="single" w:sz="4" w:space="4" w:color="auto"/>
        </w:pBdr>
        <w:shd w:val="clear" w:color="auto" w:fill="DBE5F1" w:themeFill="accent1" w:themeFillTint="33"/>
        <w:ind w:left="426" w:right="1388"/>
        <w:jc w:val="center"/>
        <w:rPr>
          <w:rFonts w:cs="Arial"/>
          <w:b/>
          <w:szCs w:val="24"/>
        </w:rPr>
      </w:pPr>
      <w:r w:rsidRPr="007F5AAB">
        <w:rPr>
          <w:rFonts w:cs="Arial"/>
          <w:b/>
          <w:szCs w:val="24"/>
        </w:rPr>
        <w:t>ALL REQUIREMENTS OF THIS OPERATING MANUAL ARE MET</w:t>
      </w:r>
    </w:p>
    <w:p w14:paraId="08A1E9EF" w14:textId="3964BCDC" w:rsidR="00005CE0" w:rsidRDefault="00005CE0" w:rsidP="00005CE0">
      <w:pPr>
        <w:rPr>
          <w:rFonts w:cs="Arial"/>
          <w:b/>
          <w:sz w:val="32"/>
          <w:szCs w:val="32"/>
          <w:u w:val="single"/>
        </w:rPr>
      </w:pPr>
      <w:r>
        <w:rPr>
          <w:rFonts w:cs="Arial"/>
          <w:b/>
          <w:sz w:val="32"/>
          <w:szCs w:val="32"/>
          <w:u w:val="single"/>
        </w:rPr>
        <w:br w:type="page"/>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924"/>
        <w:gridCol w:w="432"/>
        <w:gridCol w:w="237"/>
        <w:gridCol w:w="307"/>
        <w:gridCol w:w="430"/>
        <w:gridCol w:w="418"/>
        <w:gridCol w:w="553"/>
        <w:gridCol w:w="140"/>
        <w:gridCol w:w="418"/>
        <w:gridCol w:w="243"/>
        <w:gridCol w:w="1708"/>
        <w:gridCol w:w="402"/>
        <w:gridCol w:w="273"/>
        <w:gridCol w:w="1728"/>
        <w:gridCol w:w="402"/>
        <w:gridCol w:w="237"/>
      </w:tblGrid>
      <w:tr w:rsidR="00005CE0" w:rsidRPr="0040066E" w14:paraId="237EB07C" w14:textId="77777777" w:rsidTr="004B3F1B">
        <w:trPr>
          <w:trHeight w:val="395"/>
        </w:trPr>
        <w:tc>
          <w:tcPr>
            <w:tcW w:w="9692" w:type="dxa"/>
            <w:gridSpan w:val="15"/>
            <w:tcBorders>
              <w:top w:val="single" w:sz="4" w:space="0" w:color="auto"/>
              <w:left w:val="single" w:sz="4" w:space="0" w:color="auto"/>
              <w:bottom w:val="single" w:sz="4" w:space="0" w:color="auto"/>
              <w:right w:val="single" w:sz="4" w:space="0" w:color="auto"/>
            </w:tcBorders>
            <w:shd w:val="clear" w:color="auto" w:fill="000000"/>
            <w:vAlign w:val="center"/>
          </w:tcPr>
          <w:p w14:paraId="469828B3" w14:textId="77777777" w:rsidR="00005CE0" w:rsidRPr="00F91916" w:rsidRDefault="00005CE0" w:rsidP="004B3F1B">
            <w:pPr>
              <w:jc w:val="center"/>
              <w:rPr>
                <w:rFonts w:ascii="Arial" w:hAnsi="Arial" w:cs="Arial"/>
                <w:b/>
                <w:color w:val="FFFFFF"/>
                <w:sz w:val="28"/>
                <w:szCs w:val="28"/>
              </w:rPr>
            </w:pPr>
            <w:r>
              <w:rPr>
                <w:rFonts w:ascii="Arial" w:hAnsi="Arial" w:cs="Arial"/>
                <w:b/>
                <w:color w:val="FFFFFF"/>
                <w:sz w:val="28"/>
                <w:szCs w:val="28"/>
              </w:rPr>
              <w:t>M</w:t>
            </w:r>
            <w:r w:rsidRPr="00F91916">
              <w:rPr>
                <w:rFonts w:ascii="Arial" w:hAnsi="Arial" w:cs="Arial"/>
                <w:b/>
                <w:color w:val="FFFFFF"/>
                <w:sz w:val="28"/>
                <w:szCs w:val="28"/>
              </w:rPr>
              <w:t>PI USE ONLY</w:t>
            </w:r>
          </w:p>
        </w:tc>
        <w:tc>
          <w:tcPr>
            <w:tcW w:w="408" w:type="dxa"/>
            <w:tcBorders>
              <w:top w:val="single" w:sz="4" w:space="0" w:color="auto"/>
              <w:left w:val="single" w:sz="4" w:space="0" w:color="auto"/>
              <w:bottom w:val="single" w:sz="4" w:space="0" w:color="auto"/>
              <w:right w:val="single" w:sz="4" w:space="0" w:color="auto"/>
            </w:tcBorders>
            <w:shd w:val="clear" w:color="auto" w:fill="000000"/>
            <w:vAlign w:val="center"/>
          </w:tcPr>
          <w:p w14:paraId="565E41AE" w14:textId="77777777" w:rsidR="00005CE0" w:rsidRPr="0040066E" w:rsidRDefault="00005CE0" w:rsidP="004B3F1B">
            <w:pPr>
              <w:rPr>
                <w:rFonts w:ascii="Arial" w:hAnsi="Arial" w:cs="Arial"/>
                <w:color w:val="FFFFFF"/>
                <w:sz w:val="28"/>
                <w:szCs w:val="28"/>
              </w:rPr>
            </w:pPr>
          </w:p>
        </w:tc>
        <w:tc>
          <w:tcPr>
            <w:tcW w:w="237" w:type="dxa"/>
            <w:tcBorders>
              <w:top w:val="single" w:sz="4" w:space="0" w:color="auto"/>
              <w:left w:val="single" w:sz="4" w:space="0" w:color="auto"/>
              <w:bottom w:val="single" w:sz="4" w:space="0" w:color="auto"/>
              <w:right w:val="single" w:sz="4" w:space="0" w:color="auto"/>
            </w:tcBorders>
            <w:shd w:val="clear" w:color="auto" w:fill="000000"/>
            <w:vAlign w:val="center"/>
          </w:tcPr>
          <w:p w14:paraId="790A8434" w14:textId="77777777" w:rsidR="00005CE0" w:rsidRPr="0040066E" w:rsidRDefault="00005CE0" w:rsidP="004B3F1B">
            <w:pPr>
              <w:rPr>
                <w:rFonts w:ascii="Arial" w:hAnsi="Arial" w:cs="Arial"/>
                <w:color w:val="FFFFFF"/>
                <w:sz w:val="28"/>
                <w:szCs w:val="28"/>
              </w:rPr>
            </w:pPr>
          </w:p>
        </w:tc>
      </w:tr>
      <w:tr w:rsidR="00005CE0" w:rsidRPr="002575BA" w14:paraId="0912F283" w14:textId="77777777" w:rsidTr="004B3F1B">
        <w:trPr>
          <w:trHeight w:val="141"/>
        </w:trPr>
        <w:tc>
          <w:tcPr>
            <w:tcW w:w="249" w:type="dxa"/>
            <w:tcBorders>
              <w:top w:val="single" w:sz="4" w:space="0" w:color="auto"/>
              <w:left w:val="single" w:sz="4" w:space="0" w:color="auto"/>
              <w:bottom w:val="nil"/>
              <w:right w:val="nil"/>
            </w:tcBorders>
            <w:shd w:val="clear" w:color="auto" w:fill="D9D9D9" w:themeFill="background1" w:themeFillShade="D9"/>
            <w:vAlign w:val="center"/>
          </w:tcPr>
          <w:p w14:paraId="4E45469C" w14:textId="77777777" w:rsidR="00005CE0" w:rsidRPr="00AD41E7" w:rsidRDefault="00005CE0" w:rsidP="004B3F1B">
            <w:pPr>
              <w:rPr>
                <w:rFonts w:ascii="Arial" w:hAnsi="Arial" w:cs="Arial"/>
                <w:sz w:val="18"/>
                <w:szCs w:val="18"/>
              </w:rPr>
            </w:pPr>
          </w:p>
        </w:tc>
        <w:tc>
          <w:tcPr>
            <w:tcW w:w="1985" w:type="dxa"/>
            <w:tcBorders>
              <w:top w:val="single" w:sz="4" w:space="0" w:color="auto"/>
              <w:left w:val="nil"/>
              <w:bottom w:val="nil"/>
              <w:right w:val="nil"/>
            </w:tcBorders>
            <w:shd w:val="clear" w:color="auto" w:fill="D9D9D9" w:themeFill="background1" w:themeFillShade="D9"/>
            <w:vAlign w:val="center"/>
          </w:tcPr>
          <w:p w14:paraId="52B2A60A" w14:textId="77777777" w:rsidR="00005CE0" w:rsidRPr="00AD41E7" w:rsidRDefault="00005CE0" w:rsidP="004B3F1B">
            <w:pPr>
              <w:rPr>
                <w:rFonts w:ascii="Arial" w:hAnsi="Arial" w:cs="Arial"/>
                <w:sz w:val="18"/>
                <w:szCs w:val="18"/>
              </w:rPr>
            </w:pPr>
          </w:p>
        </w:tc>
        <w:tc>
          <w:tcPr>
            <w:tcW w:w="439" w:type="dxa"/>
            <w:tcBorders>
              <w:top w:val="single" w:sz="4" w:space="0" w:color="auto"/>
              <w:left w:val="nil"/>
              <w:bottom w:val="single" w:sz="4" w:space="0" w:color="auto"/>
              <w:right w:val="nil"/>
            </w:tcBorders>
            <w:shd w:val="clear" w:color="auto" w:fill="D9D9D9" w:themeFill="background1" w:themeFillShade="D9"/>
            <w:vAlign w:val="center"/>
          </w:tcPr>
          <w:p w14:paraId="2A989F88" w14:textId="77777777" w:rsidR="00005CE0" w:rsidRPr="00AD41E7" w:rsidRDefault="00005CE0" w:rsidP="004B3F1B">
            <w:pPr>
              <w:rPr>
                <w:rFonts w:ascii="Arial" w:hAnsi="Arial" w:cs="Arial"/>
                <w:sz w:val="18"/>
                <w:szCs w:val="18"/>
              </w:rPr>
            </w:pPr>
          </w:p>
        </w:tc>
        <w:tc>
          <w:tcPr>
            <w:tcW w:w="237" w:type="dxa"/>
            <w:tcBorders>
              <w:top w:val="single" w:sz="4" w:space="0" w:color="auto"/>
              <w:left w:val="nil"/>
              <w:bottom w:val="nil"/>
              <w:right w:val="nil"/>
            </w:tcBorders>
            <w:shd w:val="clear" w:color="auto" w:fill="D9D9D9" w:themeFill="background1" w:themeFillShade="D9"/>
            <w:vAlign w:val="center"/>
          </w:tcPr>
          <w:p w14:paraId="3C2CEC57" w14:textId="77777777" w:rsidR="00005CE0" w:rsidRPr="00AD41E7" w:rsidRDefault="00005CE0" w:rsidP="004B3F1B">
            <w:pPr>
              <w:rPr>
                <w:rFonts w:ascii="Arial" w:hAnsi="Arial" w:cs="Arial"/>
                <w:sz w:val="18"/>
                <w:szCs w:val="18"/>
              </w:rPr>
            </w:pPr>
          </w:p>
        </w:tc>
        <w:tc>
          <w:tcPr>
            <w:tcW w:w="1889" w:type="dxa"/>
            <w:gridSpan w:val="5"/>
            <w:tcBorders>
              <w:top w:val="single" w:sz="4" w:space="0" w:color="auto"/>
              <w:left w:val="nil"/>
              <w:bottom w:val="nil"/>
              <w:right w:val="nil"/>
            </w:tcBorders>
            <w:shd w:val="clear" w:color="auto" w:fill="D9D9D9" w:themeFill="background1" w:themeFillShade="D9"/>
            <w:vAlign w:val="center"/>
          </w:tcPr>
          <w:p w14:paraId="22738778" w14:textId="77777777" w:rsidR="00005CE0" w:rsidRPr="00AD41E7" w:rsidRDefault="00005CE0" w:rsidP="004B3F1B">
            <w:pPr>
              <w:rPr>
                <w:rFonts w:ascii="Arial" w:hAnsi="Arial" w:cs="Arial"/>
                <w:sz w:val="18"/>
                <w:szCs w:val="18"/>
              </w:rPr>
            </w:pPr>
          </w:p>
        </w:tc>
        <w:tc>
          <w:tcPr>
            <w:tcW w:w="425" w:type="dxa"/>
            <w:tcBorders>
              <w:top w:val="single" w:sz="4" w:space="0" w:color="auto"/>
              <w:left w:val="nil"/>
              <w:bottom w:val="single" w:sz="4" w:space="0" w:color="auto"/>
              <w:right w:val="nil"/>
            </w:tcBorders>
            <w:shd w:val="clear" w:color="auto" w:fill="D9D9D9" w:themeFill="background1" w:themeFillShade="D9"/>
            <w:vAlign w:val="center"/>
          </w:tcPr>
          <w:p w14:paraId="4520D378" w14:textId="77777777" w:rsidR="00005CE0" w:rsidRPr="00AD41E7" w:rsidRDefault="00005CE0" w:rsidP="004B3F1B">
            <w:pPr>
              <w:rPr>
                <w:rFonts w:ascii="Arial" w:hAnsi="Arial" w:cs="Arial"/>
                <w:sz w:val="18"/>
                <w:szCs w:val="18"/>
              </w:rPr>
            </w:pPr>
          </w:p>
        </w:tc>
        <w:tc>
          <w:tcPr>
            <w:tcW w:w="243" w:type="dxa"/>
            <w:tcBorders>
              <w:top w:val="single" w:sz="4" w:space="0" w:color="auto"/>
              <w:left w:val="nil"/>
              <w:bottom w:val="nil"/>
              <w:right w:val="nil"/>
            </w:tcBorders>
            <w:shd w:val="clear" w:color="auto" w:fill="D9D9D9" w:themeFill="background1" w:themeFillShade="D9"/>
            <w:vAlign w:val="center"/>
          </w:tcPr>
          <w:p w14:paraId="175D8A5F" w14:textId="77777777" w:rsidR="00005CE0" w:rsidRPr="00AD41E7" w:rsidRDefault="00005CE0" w:rsidP="004B3F1B">
            <w:pPr>
              <w:rPr>
                <w:rFonts w:ascii="Arial" w:hAnsi="Arial" w:cs="Arial"/>
                <w:sz w:val="18"/>
                <w:szCs w:val="18"/>
              </w:rPr>
            </w:pPr>
          </w:p>
        </w:tc>
        <w:tc>
          <w:tcPr>
            <w:tcW w:w="1761" w:type="dxa"/>
            <w:tcBorders>
              <w:top w:val="single" w:sz="4" w:space="0" w:color="auto"/>
              <w:left w:val="nil"/>
              <w:bottom w:val="nil"/>
              <w:right w:val="nil"/>
            </w:tcBorders>
            <w:shd w:val="clear" w:color="auto" w:fill="D9D9D9" w:themeFill="background1" w:themeFillShade="D9"/>
            <w:vAlign w:val="center"/>
          </w:tcPr>
          <w:p w14:paraId="7A9227F0" w14:textId="77777777" w:rsidR="00005CE0" w:rsidRPr="00BA149A" w:rsidRDefault="00005CE0" w:rsidP="004B3F1B">
            <w:pPr>
              <w:rPr>
                <w:rFonts w:ascii="Arial" w:hAnsi="Arial" w:cs="Arial"/>
                <w:sz w:val="16"/>
                <w:szCs w:val="28"/>
              </w:rPr>
            </w:pPr>
          </w:p>
        </w:tc>
        <w:tc>
          <w:tcPr>
            <w:tcW w:w="408" w:type="dxa"/>
            <w:tcBorders>
              <w:top w:val="single" w:sz="4" w:space="0" w:color="auto"/>
              <w:left w:val="nil"/>
              <w:bottom w:val="nil"/>
              <w:right w:val="nil"/>
            </w:tcBorders>
            <w:shd w:val="clear" w:color="auto" w:fill="D9D9D9" w:themeFill="background1" w:themeFillShade="D9"/>
            <w:vAlign w:val="center"/>
          </w:tcPr>
          <w:p w14:paraId="541322B0" w14:textId="77777777" w:rsidR="00005CE0" w:rsidRPr="00BA149A" w:rsidRDefault="00005CE0" w:rsidP="004B3F1B">
            <w:pPr>
              <w:jc w:val="center"/>
              <w:rPr>
                <w:rFonts w:ascii="Arial" w:hAnsi="Arial" w:cs="Arial"/>
                <w:sz w:val="16"/>
                <w:szCs w:val="28"/>
              </w:rPr>
            </w:pPr>
          </w:p>
        </w:tc>
        <w:tc>
          <w:tcPr>
            <w:tcW w:w="274" w:type="dxa"/>
            <w:tcBorders>
              <w:top w:val="single" w:sz="4" w:space="0" w:color="auto"/>
              <w:left w:val="nil"/>
              <w:bottom w:val="nil"/>
              <w:right w:val="nil"/>
            </w:tcBorders>
            <w:shd w:val="clear" w:color="auto" w:fill="D9D9D9" w:themeFill="background1" w:themeFillShade="D9"/>
            <w:vAlign w:val="center"/>
          </w:tcPr>
          <w:p w14:paraId="7D26A78E" w14:textId="77777777" w:rsidR="00005CE0" w:rsidRPr="00BA149A" w:rsidRDefault="00005CE0" w:rsidP="004B3F1B">
            <w:pPr>
              <w:jc w:val="center"/>
              <w:rPr>
                <w:rFonts w:ascii="Arial" w:hAnsi="Arial" w:cs="Arial"/>
                <w:sz w:val="16"/>
                <w:szCs w:val="28"/>
              </w:rPr>
            </w:pPr>
          </w:p>
        </w:tc>
        <w:tc>
          <w:tcPr>
            <w:tcW w:w="1782" w:type="dxa"/>
            <w:tcBorders>
              <w:top w:val="single" w:sz="4" w:space="0" w:color="auto"/>
              <w:left w:val="nil"/>
              <w:bottom w:val="nil"/>
              <w:right w:val="nil"/>
            </w:tcBorders>
            <w:shd w:val="clear" w:color="auto" w:fill="D9D9D9" w:themeFill="background1" w:themeFillShade="D9"/>
            <w:vAlign w:val="center"/>
          </w:tcPr>
          <w:p w14:paraId="4EF6E8D2" w14:textId="77777777" w:rsidR="00005CE0" w:rsidRPr="00BA149A" w:rsidRDefault="00005CE0" w:rsidP="004B3F1B">
            <w:pPr>
              <w:jc w:val="center"/>
              <w:rPr>
                <w:rFonts w:ascii="Arial" w:hAnsi="Arial" w:cs="Arial"/>
                <w:sz w:val="16"/>
                <w:szCs w:val="28"/>
              </w:rPr>
            </w:pPr>
          </w:p>
        </w:tc>
        <w:tc>
          <w:tcPr>
            <w:tcW w:w="408" w:type="dxa"/>
            <w:tcBorders>
              <w:top w:val="single" w:sz="4" w:space="0" w:color="auto"/>
              <w:left w:val="nil"/>
              <w:bottom w:val="nil"/>
              <w:right w:val="nil"/>
            </w:tcBorders>
            <w:shd w:val="clear" w:color="auto" w:fill="D9D9D9" w:themeFill="background1" w:themeFillShade="D9"/>
            <w:vAlign w:val="center"/>
          </w:tcPr>
          <w:p w14:paraId="714EB267" w14:textId="77777777" w:rsidR="00005CE0" w:rsidRPr="00BA149A" w:rsidRDefault="00005CE0" w:rsidP="004B3F1B">
            <w:pPr>
              <w:jc w:val="center"/>
              <w:rPr>
                <w:rFonts w:ascii="Arial" w:hAnsi="Arial" w:cs="Arial"/>
                <w:sz w:val="16"/>
                <w:szCs w:val="28"/>
              </w:rPr>
            </w:pPr>
          </w:p>
        </w:tc>
        <w:tc>
          <w:tcPr>
            <w:tcW w:w="237" w:type="dxa"/>
            <w:tcBorders>
              <w:top w:val="single" w:sz="4" w:space="0" w:color="auto"/>
              <w:left w:val="nil"/>
              <w:bottom w:val="nil"/>
              <w:right w:val="single" w:sz="4" w:space="0" w:color="auto"/>
            </w:tcBorders>
            <w:shd w:val="clear" w:color="auto" w:fill="D9D9D9" w:themeFill="background1" w:themeFillShade="D9"/>
            <w:vAlign w:val="center"/>
          </w:tcPr>
          <w:p w14:paraId="731F0BC1" w14:textId="77777777" w:rsidR="00005CE0" w:rsidRPr="00BA149A" w:rsidRDefault="00005CE0" w:rsidP="004B3F1B">
            <w:pPr>
              <w:jc w:val="center"/>
              <w:rPr>
                <w:rFonts w:ascii="Arial" w:hAnsi="Arial" w:cs="Arial"/>
                <w:sz w:val="16"/>
                <w:szCs w:val="28"/>
              </w:rPr>
            </w:pPr>
          </w:p>
        </w:tc>
      </w:tr>
      <w:tr w:rsidR="00005CE0" w:rsidRPr="002575BA" w14:paraId="1F6F611E" w14:textId="77777777" w:rsidTr="004B3F1B">
        <w:trPr>
          <w:trHeight w:val="414"/>
        </w:trPr>
        <w:tc>
          <w:tcPr>
            <w:tcW w:w="249" w:type="dxa"/>
            <w:tcBorders>
              <w:top w:val="nil"/>
              <w:left w:val="single" w:sz="4" w:space="0" w:color="auto"/>
              <w:bottom w:val="nil"/>
              <w:right w:val="nil"/>
            </w:tcBorders>
            <w:shd w:val="clear" w:color="auto" w:fill="D9D9D9" w:themeFill="background1" w:themeFillShade="D9"/>
            <w:vAlign w:val="center"/>
          </w:tcPr>
          <w:p w14:paraId="36EE47C2"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6E43B1D8" w14:textId="77777777" w:rsidR="00005CE0" w:rsidRPr="005D38D5" w:rsidRDefault="00005CE0" w:rsidP="004B3F1B">
            <w:pPr>
              <w:rPr>
                <w:rFonts w:ascii="Arial" w:hAnsi="Arial" w:cs="Arial"/>
                <w:b/>
                <w:sz w:val="18"/>
                <w:szCs w:val="18"/>
              </w:rPr>
            </w:pPr>
            <w:r>
              <w:rPr>
                <w:rFonts w:ascii="Arial" w:hAnsi="Arial" w:cs="Arial"/>
                <w:i/>
                <w:sz w:val="18"/>
                <w:szCs w:val="18"/>
              </w:rPr>
              <w:t>Contact Details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360A998A" w14:textId="77777777" w:rsidR="00005CE0" w:rsidRPr="00AD41E7"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4FB11687" w14:textId="77777777" w:rsidR="00005CE0" w:rsidRPr="00AD41E7"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57BA1940" w14:textId="77777777" w:rsidR="00005CE0" w:rsidRPr="00A766C1" w:rsidDel="00BA149A" w:rsidRDefault="00005CE0" w:rsidP="004B3F1B">
            <w:pPr>
              <w:rPr>
                <w:rFonts w:ascii="Arial" w:hAnsi="Arial" w:cs="Arial"/>
                <w:i/>
                <w:sz w:val="18"/>
                <w:szCs w:val="18"/>
              </w:rPr>
            </w:pPr>
            <w:r>
              <w:rPr>
                <w:rFonts w:ascii="Arial" w:hAnsi="Arial" w:cs="Arial"/>
                <w:i/>
                <w:sz w:val="18"/>
                <w:szCs w:val="18"/>
              </w:rPr>
              <w:t>Inspection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9678EC9" w14:textId="77777777" w:rsidR="00005CE0" w:rsidRPr="00AD41E7"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34DD6307" w14:textId="77777777" w:rsidR="00005CE0" w:rsidRPr="00AD41E7" w:rsidRDefault="00005CE0" w:rsidP="004B3F1B">
            <w:pPr>
              <w:rPr>
                <w:rFonts w:ascii="Arial" w:hAnsi="Arial" w:cs="Arial"/>
                <w:sz w:val="18"/>
                <w:szCs w:val="18"/>
              </w:rPr>
            </w:pPr>
          </w:p>
        </w:tc>
        <w:tc>
          <w:tcPr>
            <w:tcW w:w="1761" w:type="dxa"/>
            <w:tcBorders>
              <w:top w:val="nil"/>
              <w:left w:val="nil"/>
              <w:bottom w:val="nil"/>
              <w:right w:val="nil"/>
            </w:tcBorders>
            <w:shd w:val="clear" w:color="auto" w:fill="D9D9D9" w:themeFill="background1" w:themeFillShade="D9"/>
            <w:vAlign w:val="center"/>
          </w:tcPr>
          <w:p w14:paraId="2C2CCB40" w14:textId="77777777" w:rsidR="00005CE0" w:rsidRPr="00AD41E7" w:rsidRDefault="007158D6" w:rsidP="004B3F1B">
            <w:pPr>
              <w:rPr>
                <w:rFonts w:ascii="Arial" w:hAnsi="Arial" w:cs="Arial"/>
                <w:b/>
                <w:sz w:val="18"/>
                <w:szCs w:val="18"/>
              </w:rPr>
            </w:pPr>
            <w:r>
              <w:rPr>
                <w:rFonts w:ascii="Arial" w:hAnsi="Arial" w:cs="Arial"/>
                <w:b/>
                <w:sz w:val="18"/>
                <w:szCs w:val="18"/>
              </w:rPr>
              <w:t>Transport Companies</w:t>
            </w:r>
            <w:r w:rsidR="00005CE0">
              <w:rPr>
                <w:rFonts w:ascii="Arial" w:hAnsi="Arial" w:cs="Arial"/>
                <w:b/>
                <w:sz w:val="18"/>
                <w:szCs w:val="18"/>
              </w:rPr>
              <w:t xml:space="preserve"> :</w:t>
            </w:r>
          </w:p>
        </w:tc>
        <w:tc>
          <w:tcPr>
            <w:tcW w:w="408" w:type="dxa"/>
            <w:tcBorders>
              <w:top w:val="nil"/>
              <w:left w:val="nil"/>
              <w:bottom w:val="single" w:sz="4" w:space="0" w:color="auto"/>
              <w:right w:val="nil"/>
            </w:tcBorders>
            <w:shd w:val="clear" w:color="auto" w:fill="D9D9D9" w:themeFill="background1" w:themeFillShade="D9"/>
            <w:vAlign w:val="center"/>
          </w:tcPr>
          <w:p w14:paraId="4D7E2992" w14:textId="77777777" w:rsidR="00005CE0" w:rsidRPr="00AD41E7" w:rsidRDefault="00005CE0" w:rsidP="004B3F1B">
            <w:pPr>
              <w:rPr>
                <w:rFonts w:ascii="Arial" w:hAnsi="Arial" w:cs="Arial"/>
                <w:sz w:val="18"/>
                <w:szCs w:val="18"/>
              </w:rPr>
            </w:pPr>
          </w:p>
        </w:tc>
        <w:tc>
          <w:tcPr>
            <w:tcW w:w="274" w:type="dxa"/>
            <w:tcBorders>
              <w:top w:val="nil"/>
              <w:left w:val="nil"/>
              <w:bottom w:val="nil"/>
              <w:right w:val="nil"/>
            </w:tcBorders>
            <w:shd w:val="clear" w:color="auto" w:fill="D9D9D9" w:themeFill="background1" w:themeFillShade="D9"/>
            <w:vAlign w:val="center"/>
          </w:tcPr>
          <w:p w14:paraId="7C0D9F46" w14:textId="77777777" w:rsidR="00005CE0" w:rsidRPr="002575BA" w:rsidRDefault="00005CE0" w:rsidP="004B3F1B">
            <w:pPr>
              <w:jc w:val="center"/>
              <w:rPr>
                <w:rFonts w:ascii="Arial" w:hAnsi="Arial" w:cs="Arial"/>
                <w:sz w:val="28"/>
                <w:szCs w:val="28"/>
              </w:rPr>
            </w:pPr>
          </w:p>
        </w:tc>
        <w:tc>
          <w:tcPr>
            <w:tcW w:w="2190" w:type="dxa"/>
            <w:gridSpan w:val="2"/>
            <w:tcBorders>
              <w:top w:val="nil"/>
              <w:left w:val="nil"/>
              <w:bottom w:val="single" w:sz="4" w:space="0" w:color="auto"/>
              <w:right w:val="nil"/>
            </w:tcBorders>
            <w:shd w:val="clear" w:color="auto" w:fill="D9D9D9" w:themeFill="background1" w:themeFillShade="D9"/>
            <w:vAlign w:val="center"/>
          </w:tcPr>
          <w:p w14:paraId="31A44D72" w14:textId="77777777" w:rsidR="00005CE0" w:rsidRPr="002575BA" w:rsidRDefault="00005CE0" w:rsidP="004B3F1B">
            <w:pPr>
              <w:jc w:val="center"/>
              <w:rPr>
                <w:rFonts w:ascii="Arial" w:hAnsi="Arial" w:cs="Arial"/>
                <w:sz w:val="28"/>
                <w:szCs w:val="28"/>
              </w:rPr>
            </w:pPr>
            <w:r>
              <w:rPr>
                <w:rFonts w:ascii="Arial" w:hAnsi="Arial" w:cs="Arial"/>
                <w:b/>
                <w:sz w:val="18"/>
                <w:szCs w:val="18"/>
              </w:rPr>
              <w:t xml:space="preserve">Additional </w:t>
            </w:r>
            <w:r w:rsidRPr="008622E9">
              <w:rPr>
                <w:rFonts w:ascii="Arial" w:hAnsi="Arial" w:cs="Arial"/>
                <w:b/>
                <w:sz w:val="18"/>
                <w:szCs w:val="18"/>
              </w:rPr>
              <w:t>Annex(s):</w:t>
            </w:r>
          </w:p>
        </w:tc>
        <w:tc>
          <w:tcPr>
            <w:tcW w:w="237" w:type="dxa"/>
            <w:tcBorders>
              <w:top w:val="nil"/>
              <w:left w:val="nil"/>
              <w:bottom w:val="nil"/>
              <w:right w:val="single" w:sz="4" w:space="0" w:color="auto"/>
            </w:tcBorders>
            <w:shd w:val="clear" w:color="auto" w:fill="D9D9D9" w:themeFill="background1" w:themeFillShade="D9"/>
            <w:vAlign w:val="center"/>
          </w:tcPr>
          <w:p w14:paraId="073BE290" w14:textId="77777777" w:rsidR="00005CE0" w:rsidRPr="002575BA" w:rsidRDefault="00005CE0" w:rsidP="004B3F1B">
            <w:pPr>
              <w:jc w:val="center"/>
              <w:rPr>
                <w:rFonts w:ascii="Arial" w:hAnsi="Arial" w:cs="Arial"/>
                <w:sz w:val="28"/>
                <w:szCs w:val="28"/>
              </w:rPr>
            </w:pPr>
          </w:p>
        </w:tc>
      </w:tr>
      <w:tr w:rsidR="00005CE0" w:rsidRPr="002575BA" w14:paraId="23C62C86" w14:textId="77777777" w:rsidTr="004B3F1B">
        <w:trPr>
          <w:trHeight w:val="400"/>
        </w:trPr>
        <w:tc>
          <w:tcPr>
            <w:tcW w:w="249" w:type="dxa"/>
            <w:tcBorders>
              <w:top w:val="nil"/>
              <w:left w:val="single" w:sz="4" w:space="0" w:color="auto"/>
              <w:bottom w:val="nil"/>
              <w:right w:val="nil"/>
            </w:tcBorders>
            <w:shd w:val="clear" w:color="auto" w:fill="D9D9D9" w:themeFill="background1" w:themeFillShade="D9"/>
            <w:vAlign w:val="center"/>
          </w:tcPr>
          <w:p w14:paraId="0EED7539" w14:textId="77777777" w:rsidR="00005CE0" w:rsidRPr="00AD41E7" w:rsidDel="00BA149A"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46B6BD76" w14:textId="77777777" w:rsidR="00005CE0" w:rsidRPr="00A766C1" w:rsidRDefault="00005CE0" w:rsidP="004B3F1B">
            <w:pPr>
              <w:rPr>
                <w:rFonts w:ascii="Arial" w:hAnsi="Arial" w:cs="Arial"/>
                <w:i/>
                <w:sz w:val="18"/>
                <w:szCs w:val="18"/>
              </w:rPr>
            </w:pPr>
            <w:r>
              <w:rPr>
                <w:rFonts w:ascii="Arial" w:hAnsi="Arial" w:cs="Arial"/>
                <w:i/>
                <w:sz w:val="18"/>
                <w:szCs w:val="18"/>
              </w:rPr>
              <w:t>Training</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B8F22B8" w14:textId="77777777" w:rsidR="00005CE0" w:rsidRPr="00AD41E7"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6D33D84A" w14:textId="77777777" w:rsidR="00005CE0" w:rsidRPr="00AD41E7"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78FD7B00" w14:textId="77777777" w:rsidR="00005CE0" w:rsidRPr="00A766C1" w:rsidRDefault="00005CE0" w:rsidP="004B3F1B">
            <w:pPr>
              <w:rPr>
                <w:rFonts w:ascii="Arial" w:hAnsi="Arial" w:cs="Arial"/>
                <w:i/>
                <w:sz w:val="18"/>
                <w:szCs w:val="18"/>
              </w:rPr>
            </w:pPr>
            <w:r>
              <w:rPr>
                <w:rFonts w:ascii="Arial" w:hAnsi="Arial" w:cs="Arial"/>
                <w:i/>
                <w:sz w:val="18"/>
                <w:szCs w:val="18"/>
              </w:rPr>
              <w:t>Treatment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F64B366" w14:textId="77777777" w:rsidR="00005CE0" w:rsidRPr="00AD41E7"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45432865" w14:textId="77777777" w:rsidR="00005CE0" w:rsidRPr="00AD41E7" w:rsidDel="00BA149A" w:rsidRDefault="00005CE0" w:rsidP="004B3F1B">
            <w:pPr>
              <w:rPr>
                <w:rFonts w:ascii="Arial" w:hAnsi="Arial" w:cs="Arial"/>
                <w:sz w:val="18"/>
                <w:szCs w:val="18"/>
              </w:rPr>
            </w:pPr>
          </w:p>
        </w:tc>
        <w:tc>
          <w:tcPr>
            <w:tcW w:w="1761" w:type="dxa"/>
            <w:tcBorders>
              <w:top w:val="nil"/>
              <w:left w:val="nil"/>
              <w:bottom w:val="nil"/>
              <w:right w:val="single" w:sz="4" w:space="0" w:color="auto"/>
            </w:tcBorders>
            <w:shd w:val="clear" w:color="auto" w:fill="D9D9D9" w:themeFill="background1" w:themeFillShade="D9"/>
            <w:vAlign w:val="center"/>
          </w:tcPr>
          <w:p w14:paraId="3C718A73" w14:textId="77777777" w:rsidR="00005CE0" w:rsidRPr="00AD41E7" w:rsidRDefault="007158D6" w:rsidP="004B3F1B">
            <w:pPr>
              <w:rPr>
                <w:rFonts w:ascii="Arial" w:hAnsi="Arial" w:cs="Arial"/>
                <w:i/>
                <w:sz w:val="18"/>
                <w:szCs w:val="18"/>
              </w:rPr>
            </w:pPr>
            <w:r>
              <w:rPr>
                <w:rFonts w:ascii="Arial" w:hAnsi="Arial" w:cs="Arial"/>
                <w:i/>
                <w:sz w:val="18"/>
                <w:szCs w:val="18"/>
              </w:rPr>
              <w:t>Approved Vehicles</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6AD93CDC" w14:textId="77777777" w:rsidR="00005CE0" w:rsidRPr="00AD41E7" w:rsidRDefault="00005CE0" w:rsidP="004B3F1B">
            <w:pPr>
              <w:rPr>
                <w:rFonts w:ascii="Arial" w:hAnsi="Arial" w:cs="Arial"/>
                <w:i/>
                <w:sz w:val="18"/>
                <w:szCs w:val="18"/>
              </w:rPr>
            </w:pPr>
          </w:p>
        </w:tc>
        <w:tc>
          <w:tcPr>
            <w:tcW w:w="274" w:type="dxa"/>
            <w:tcBorders>
              <w:top w:val="nil"/>
              <w:left w:val="single" w:sz="4" w:space="0" w:color="auto"/>
              <w:bottom w:val="nil"/>
              <w:right w:val="single" w:sz="4" w:space="0" w:color="auto"/>
            </w:tcBorders>
            <w:shd w:val="clear" w:color="auto" w:fill="D9D9D9" w:themeFill="background1" w:themeFillShade="D9"/>
            <w:vAlign w:val="center"/>
          </w:tcPr>
          <w:p w14:paraId="2B00B105" w14:textId="77777777" w:rsidR="00005CE0" w:rsidRPr="002575BA" w:rsidRDefault="00005CE0" w:rsidP="004B3F1B">
            <w:pPr>
              <w:jc w:val="center"/>
              <w:rPr>
                <w:rFonts w:ascii="Arial" w:hAnsi="Arial" w:cs="Arial"/>
                <w:sz w:val="28"/>
                <w:szCs w:val="28"/>
              </w:rPr>
            </w:pPr>
          </w:p>
        </w:tc>
        <w:tc>
          <w:tcPr>
            <w:tcW w:w="219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5493D246" w14:textId="77777777" w:rsidR="00005CE0" w:rsidRPr="002575BA" w:rsidRDefault="00005CE0" w:rsidP="004B3F1B">
            <w:pPr>
              <w:jc w:val="center"/>
              <w:rPr>
                <w:rFonts w:ascii="Arial" w:hAnsi="Arial" w:cs="Arial"/>
                <w:sz w:val="28"/>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45F6AFE1" w14:textId="77777777" w:rsidR="00005CE0" w:rsidRPr="002575BA" w:rsidRDefault="00005CE0" w:rsidP="004B3F1B">
            <w:pPr>
              <w:jc w:val="center"/>
              <w:rPr>
                <w:rFonts w:ascii="Arial" w:hAnsi="Arial" w:cs="Arial"/>
                <w:sz w:val="28"/>
                <w:szCs w:val="28"/>
              </w:rPr>
            </w:pPr>
          </w:p>
        </w:tc>
      </w:tr>
      <w:tr w:rsidR="00005CE0" w:rsidRPr="002575BA" w14:paraId="1B019445" w14:textId="77777777" w:rsidTr="004B3F1B">
        <w:trPr>
          <w:trHeight w:val="400"/>
        </w:trPr>
        <w:tc>
          <w:tcPr>
            <w:tcW w:w="249" w:type="dxa"/>
            <w:tcBorders>
              <w:top w:val="nil"/>
              <w:left w:val="single" w:sz="4" w:space="0" w:color="auto"/>
              <w:bottom w:val="nil"/>
              <w:right w:val="nil"/>
            </w:tcBorders>
            <w:shd w:val="clear" w:color="auto" w:fill="D9D9D9" w:themeFill="background1" w:themeFillShade="D9"/>
            <w:vAlign w:val="center"/>
          </w:tcPr>
          <w:p w14:paraId="04A6C5BC"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0CFC617E" w14:textId="77777777" w:rsidR="00005CE0" w:rsidRPr="00A766C1" w:rsidRDefault="00005CE0" w:rsidP="004B3F1B">
            <w:pPr>
              <w:rPr>
                <w:rFonts w:ascii="Arial" w:hAnsi="Arial" w:cs="Arial"/>
                <w:i/>
                <w:sz w:val="18"/>
                <w:szCs w:val="18"/>
              </w:rPr>
            </w:pPr>
            <w:r>
              <w:rPr>
                <w:rFonts w:ascii="Arial" w:hAnsi="Arial" w:cs="Arial"/>
                <w:i/>
                <w:sz w:val="18"/>
                <w:szCs w:val="18"/>
              </w:rPr>
              <w:t>Inspection Facilities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4934C7FC" w14:textId="77777777" w:rsidR="00005CE0" w:rsidRPr="00AD41E7" w:rsidDel="00BA149A"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08E8E4A5" w14:textId="77777777" w:rsidR="00005CE0" w:rsidRPr="00AD41E7" w:rsidDel="00BA149A"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6998361A" w14:textId="77777777" w:rsidR="00005CE0" w:rsidRPr="00A766C1" w:rsidRDefault="00005CE0" w:rsidP="004B3F1B">
            <w:pPr>
              <w:rPr>
                <w:rFonts w:ascii="Arial" w:hAnsi="Arial" w:cs="Arial"/>
                <w:i/>
                <w:sz w:val="18"/>
                <w:szCs w:val="18"/>
              </w:rPr>
            </w:pPr>
            <w:r>
              <w:rPr>
                <w:rFonts w:ascii="Arial" w:hAnsi="Arial" w:cs="Arial"/>
                <w:i/>
                <w:sz w:val="18"/>
                <w:szCs w:val="18"/>
              </w:rPr>
              <w:t>Internal Audit</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F606B13" w14:textId="77777777" w:rsidR="00005CE0" w:rsidRPr="00AD41E7" w:rsidDel="00BA149A"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00F87366" w14:textId="77777777" w:rsidR="00005CE0" w:rsidRPr="00AD41E7" w:rsidRDefault="00005CE0" w:rsidP="004B3F1B">
            <w:pPr>
              <w:rPr>
                <w:rFonts w:ascii="Arial" w:hAnsi="Arial" w:cs="Arial"/>
                <w:sz w:val="18"/>
                <w:szCs w:val="18"/>
              </w:rPr>
            </w:pPr>
          </w:p>
        </w:tc>
        <w:tc>
          <w:tcPr>
            <w:tcW w:w="1761" w:type="dxa"/>
            <w:tcBorders>
              <w:top w:val="nil"/>
              <w:left w:val="nil"/>
              <w:bottom w:val="nil"/>
              <w:right w:val="single" w:sz="4" w:space="0" w:color="auto"/>
            </w:tcBorders>
            <w:shd w:val="clear" w:color="auto" w:fill="D9D9D9" w:themeFill="background1" w:themeFillShade="D9"/>
            <w:vAlign w:val="center"/>
          </w:tcPr>
          <w:p w14:paraId="566FCC12" w14:textId="77777777" w:rsidR="00005CE0" w:rsidRPr="00AD41E7" w:rsidRDefault="00005CE0" w:rsidP="004B3F1B">
            <w:pPr>
              <w:rPr>
                <w:rFonts w:ascii="Arial" w:hAnsi="Arial" w:cs="Arial"/>
                <w:i/>
                <w:sz w:val="18"/>
                <w:szCs w:val="18"/>
              </w:rPr>
            </w:pPr>
            <w:r>
              <w:rPr>
                <w:rFonts w:ascii="Arial" w:hAnsi="Arial" w:cs="Arial"/>
                <w:i/>
                <w:sz w:val="18"/>
                <w:szCs w:val="18"/>
              </w:rPr>
              <w:t>Transport &amp; Route</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19F4BB57" w14:textId="77777777" w:rsidR="00005CE0" w:rsidRPr="00AD41E7" w:rsidRDefault="00005CE0" w:rsidP="004B3F1B">
            <w:pPr>
              <w:rPr>
                <w:rFonts w:ascii="Arial" w:hAnsi="Arial" w:cs="Arial"/>
                <w:i/>
                <w:sz w:val="18"/>
                <w:szCs w:val="18"/>
              </w:rPr>
            </w:pPr>
          </w:p>
        </w:tc>
        <w:tc>
          <w:tcPr>
            <w:tcW w:w="274" w:type="dxa"/>
            <w:tcBorders>
              <w:top w:val="nil"/>
              <w:left w:val="single" w:sz="4" w:space="0" w:color="auto"/>
              <w:bottom w:val="nil"/>
              <w:right w:val="single" w:sz="4" w:space="0" w:color="auto"/>
            </w:tcBorders>
            <w:shd w:val="clear" w:color="auto" w:fill="D9D9D9" w:themeFill="background1" w:themeFillShade="D9"/>
            <w:vAlign w:val="center"/>
          </w:tcPr>
          <w:p w14:paraId="5CC3ADA7" w14:textId="77777777" w:rsidR="00005CE0" w:rsidDel="00BA149A" w:rsidRDefault="00005CE0" w:rsidP="004B3F1B">
            <w:pPr>
              <w:jc w:val="center"/>
              <w:rPr>
                <w:rFonts w:ascii="Arial" w:hAnsi="Arial" w:cs="Arial"/>
                <w:sz w:val="28"/>
                <w:szCs w:val="28"/>
              </w:rPr>
            </w:pPr>
          </w:p>
        </w:tc>
        <w:tc>
          <w:tcPr>
            <w:tcW w:w="219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59E9D095" w14:textId="77777777" w:rsidR="00005CE0" w:rsidDel="00BA149A" w:rsidRDefault="00005CE0" w:rsidP="004B3F1B">
            <w:pPr>
              <w:jc w:val="center"/>
              <w:rPr>
                <w:rFonts w:ascii="Arial" w:hAnsi="Arial" w:cs="Arial"/>
                <w:sz w:val="28"/>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79F3DA10" w14:textId="77777777" w:rsidR="00005CE0" w:rsidDel="00BA149A" w:rsidRDefault="00005CE0" w:rsidP="004B3F1B">
            <w:pPr>
              <w:jc w:val="center"/>
              <w:rPr>
                <w:rFonts w:ascii="Arial" w:hAnsi="Arial" w:cs="Arial"/>
                <w:sz w:val="28"/>
                <w:szCs w:val="28"/>
              </w:rPr>
            </w:pPr>
          </w:p>
        </w:tc>
      </w:tr>
      <w:tr w:rsidR="00005CE0" w:rsidRPr="002575BA" w14:paraId="4AB4609A" w14:textId="77777777" w:rsidTr="004B3F1B">
        <w:trPr>
          <w:trHeight w:val="400"/>
        </w:trPr>
        <w:tc>
          <w:tcPr>
            <w:tcW w:w="249" w:type="dxa"/>
            <w:tcBorders>
              <w:top w:val="nil"/>
              <w:left w:val="single" w:sz="4" w:space="0" w:color="auto"/>
              <w:bottom w:val="nil"/>
              <w:right w:val="nil"/>
            </w:tcBorders>
            <w:shd w:val="clear" w:color="auto" w:fill="D9D9D9" w:themeFill="background1" w:themeFillShade="D9"/>
            <w:vAlign w:val="center"/>
          </w:tcPr>
          <w:p w14:paraId="26A1E9AB"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2C8E0D5A" w14:textId="77777777" w:rsidR="00005CE0" w:rsidRPr="00A766C1" w:rsidRDefault="00005CE0" w:rsidP="004B3F1B">
            <w:pPr>
              <w:rPr>
                <w:rFonts w:ascii="Arial" w:hAnsi="Arial" w:cs="Arial"/>
                <w:i/>
                <w:sz w:val="18"/>
                <w:szCs w:val="18"/>
              </w:rPr>
            </w:pPr>
            <w:r>
              <w:rPr>
                <w:rFonts w:ascii="Arial" w:hAnsi="Arial" w:cs="Arial"/>
                <w:i/>
                <w:sz w:val="18"/>
                <w:szCs w:val="18"/>
              </w:rPr>
              <w:t>Hygiene</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60A3136E" w14:textId="77777777" w:rsidR="00005CE0" w:rsidRPr="00AD41E7" w:rsidDel="00BA149A"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6B2D45B7" w14:textId="77777777" w:rsidR="00005CE0" w:rsidRPr="00AD41E7" w:rsidDel="00BA149A"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42D866C1" w14:textId="77777777" w:rsidR="00005CE0" w:rsidRPr="00A766C1" w:rsidRDefault="00005CE0" w:rsidP="004B3F1B">
            <w:pPr>
              <w:rPr>
                <w:rFonts w:ascii="Arial" w:hAnsi="Arial" w:cs="Arial"/>
                <w:i/>
                <w:sz w:val="18"/>
                <w:szCs w:val="18"/>
              </w:rPr>
            </w:pPr>
            <w:r>
              <w:rPr>
                <w:rFonts w:ascii="Arial" w:hAnsi="Arial" w:cs="Arial"/>
                <w:i/>
                <w:sz w:val="18"/>
                <w:szCs w:val="18"/>
              </w:rPr>
              <w:t>Contingencies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2EADBE6" w14:textId="77777777" w:rsidR="00005CE0" w:rsidRPr="00AD41E7" w:rsidDel="00BA149A"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0702BB9C" w14:textId="77777777" w:rsidR="00005CE0" w:rsidRPr="00AD41E7" w:rsidRDefault="00005CE0" w:rsidP="004B3F1B">
            <w:pPr>
              <w:rPr>
                <w:rFonts w:ascii="Arial" w:hAnsi="Arial" w:cs="Arial"/>
                <w:sz w:val="18"/>
                <w:szCs w:val="18"/>
              </w:rPr>
            </w:pPr>
          </w:p>
        </w:tc>
        <w:tc>
          <w:tcPr>
            <w:tcW w:w="1761" w:type="dxa"/>
            <w:tcBorders>
              <w:top w:val="nil"/>
              <w:left w:val="nil"/>
              <w:bottom w:val="nil"/>
              <w:right w:val="single" w:sz="4" w:space="0" w:color="auto"/>
            </w:tcBorders>
            <w:shd w:val="clear" w:color="auto" w:fill="D9D9D9" w:themeFill="background1" w:themeFillShade="D9"/>
            <w:vAlign w:val="center"/>
          </w:tcPr>
          <w:p w14:paraId="0EE3F3DE" w14:textId="77777777" w:rsidR="00005CE0" w:rsidRPr="00AD41E7" w:rsidRDefault="00005CE0" w:rsidP="004B3F1B">
            <w:pPr>
              <w:rPr>
                <w:rFonts w:ascii="Arial" w:hAnsi="Arial" w:cs="Arial"/>
                <w:i/>
                <w:sz w:val="18"/>
                <w:szCs w:val="18"/>
              </w:rPr>
            </w:pPr>
            <w:r>
              <w:rPr>
                <w:rFonts w:ascii="Arial" w:hAnsi="Arial" w:cs="Arial"/>
                <w:i/>
                <w:sz w:val="18"/>
                <w:szCs w:val="18"/>
              </w:rPr>
              <w:t>Contingency</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5A0F4BDA" w14:textId="77777777" w:rsidR="00005CE0" w:rsidRPr="00AD41E7" w:rsidRDefault="00005CE0" w:rsidP="004B3F1B">
            <w:pPr>
              <w:rPr>
                <w:rFonts w:ascii="Arial" w:hAnsi="Arial" w:cs="Arial"/>
                <w:i/>
                <w:sz w:val="18"/>
                <w:szCs w:val="18"/>
              </w:rPr>
            </w:pPr>
          </w:p>
        </w:tc>
        <w:tc>
          <w:tcPr>
            <w:tcW w:w="274" w:type="dxa"/>
            <w:tcBorders>
              <w:top w:val="nil"/>
              <w:left w:val="single" w:sz="4" w:space="0" w:color="auto"/>
              <w:bottom w:val="nil"/>
              <w:right w:val="single" w:sz="4" w:space="0" w:color="auto"/>
            </w:tcBorders>
            <w:shd w:val="clear" w:color="auto" w:fill="D9D9D9" w:themeFill="background1" w:themeFillShade="D9"/>
            <w:vAlign w:val="center"/>
          </w:tcPr>
          <w:p w14:paraId="17DDCE57" w14:textId="77777777" w:rsidR="00005CE0" w:rsidDel="00BA149A" w:rsidRDefault="00005CE0" w:rsidP="004B3F1B">
            <w:pPr>
              <w:jc w:val="center"/>
              <w:rPr>
                <w:rFonts w:ascii="Arial" w:hAnsi="Arial" w:cs="Arial"/>
                <w:sz w:val="28"/>
                <w:szCs w:val="28"/>
              </w:rPr>
            </w:pPr>
          </w:p>
        </w:tc>
        <w:tc>
          <w:tcPr>
            <w:tcW w:w="219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33419D33" w14:textId="77777777" w:rsidR="00005CE0" w:rsidDel="00BA149A" w:rsidRDefault="00005CE0" w:rsidP="004B3F1B">
            <w:pPr>
              <w:jc w:val="center"/>
              <w:rPr>
                <w:rFonts w:ascii="Arial" w:hAnsi="Arial" w:cs="Arial"/>
                <w:sz w:val="28"/>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77386CD7" w14:textId="77777777" w:rsidR="00005CE0" w:rsidDel="00BA149A" w:rsidRDefault="00005CE0" w:rsidP="004B3F1B">
            <w:pPr>
              <w:jc w:val="center"/>
              <w:rPr>
                <w:rFonts w:ascii="Arial" w:hAnsi="Arial" w:cs="Arial"/>
                <w:sz w:val="28"/>
                <w:szCs w:val="28"/>
              </w:rPr>
            </w:pPr>
          </w:p>
        </w:tc>
      </w:tr>
      <w:tr w:rsidR="00005CE0" w:rsidRPr="002575BA" w14:paraId="29FC4A21" w14:textId="77777777" w:rsidTr="004B3F1B">
        <w:trPr>
          <w:trHeight w:val="400"/>
        </w:trPr>
        <w:tc>
          <w:tcPr>
            <w:tcW w:w="249" w:type="dxa"/>
            <w:tcBorders>
              <w:top w:val="nil"/>
              <w:left w:val="single" w:sz="4" w:space="0" w:color="auto"/>
              <w:bottom w:val="nil"/>
              <w:right w:val="nil"/>
            </w:tcBorders>
            <w:shd w:val="clear" w:color="auto" w:fill="D9D9D9" w:themeFill="background1" w:themeFillShade="D9"/>
            <w:vAlign w:val="center"/>
          </w:tcPr>
          <w:p w14:paraId="04EACE63"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3EFC68A8" w14:textId="77777777" w:rsidR="00005CE0" w:rsidRPr="00A766C1" w:rsidRDefault="00005CE0" w:rsidP="004B3F1B">
            <w:pPr>
              <w:rPr>
                <w:rFonts w:ascii="Arial" w:hAnsi="Arial" w:cs="Arial"/>
                <w:i/>
                <w:sz w:val="18"/>
                <w:szCs w:val="18"/>
              </w:rPr>
            </w:pPr>
            <w:r>
              <w:rPr>
                <w:rFonts w:ascii="Arial" w:hAnsi="Arial" w:cs="Arial"/>
                <w:i/>
                <w:sz w:val="18"/>
                <w:szCs w:val="18"/>
              </w:rPr>
              <w:t xml:space="preserve">Pest </w:t>
            </w:r>
            <w:r w:rsidRPr="00A766C1">
              <w:rPr>
                <w:rFonts w:ascii="Arial" w:hAnsi="Arial" w:cs="Arial"/>
                <w:i/>
                <w:sz w:val="18"/>
                <w:szCs w:val="18"/>
              </w:rPr>
              <w:t>Mgmt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7447D3D0" w14:textId="77777777" w:rsidR="00005CE0" w:rsidRPr="00AD41E7"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0295CA27" w14:textId="77777777" w:rsidR="00005CE0" w:rsidRPr="00AD41E7"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4778E9BF" w14:textId="77777777" w:rsidR="00005CE0" w:rsidRPr="00A766C1" w:rsidRDefault="00005CE0" w:rsidP="004B3F1B">
            <w:pPr>
              <w:rPr>
                <w:rFonts w:ascii="Arial" w:hAnsi="Arial" w:cs="Arial"/>
                <w:i/>
                <w:sz w:val="18"/>
                <w:szCs w:val="18"/>
              </w:rPr>
            </w:pPr>
            <w:r>
              <w:rPr>
                <w:rFonts w:ascii="Arial" w:hAnsi="Arial" w:cs="Arial"/>
                <w:i/>
                <w:sz w:val="18"/>
                <w:szCs w:val="18"/>
              </w:rPr>
              <w:t>Site Plan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AC2B58" w14:textId="77777777" w:rsidR="00005CE0" w:rsidRPr="00AD41E7"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5C07891D" w14:textId="77777777" w:rsidR="00005CE0" w:rsidRPr="00AD41E7" w:rsidRDefault="00005CE0" w:rsidP="004B3F1B">
            <w:pPr>
              <w:rPr>
                <w:rFonts w:ascii="Arial" w:hAnsi="Arial" w:cs="Arial"/>
                <w:sz w:val="18"/>
                <w:szCs w:val="18"/>
              </w:rPr>
            </w:pPr>
          </w:p>
        </w:tc>
        <w:tc>
          <w:tcPr>
            <w:tcW w:w="1761" w:type="dxa"/>
            <w:tcBorders>
              <w:top w:val="nil"/>
              <w:left w:val="nil"/>
              <w:bottom w:val="nil"/>
              <w:right w:val="single" w:sz="4" w:space="0" w:color="auto"/>
            </w:tcBorders>
            <w:shd w:val="clear" w:color="auto" w:fill="D9D9D9" w:themeFill="background1" w:themeFillShade="D9"/>
            <w:vAlign w:val="center"/>
          </w:tcPr>
          <w:p w14:paraId="2823F594" w14:textId="77777777" w:rsidR="00005CE0" w:rsidRPr="00AD41E7" w:rsidRDefault="00005CE0" w:rsidP="004B3F1B">
            <w:pPr>
              <w:rPr>
                <w:rFonts w:ascii="Arial" w:hAnsi="Arial" w:cs="Arial"/>
                <w:i/>
                <w:sz w:val="18"/>
                <w:szCs w:val="18"/>
              </w:rPr>
            </w:pPr>
            <w:r>
              <w:rPr>
                <w:rFonts w:ascii="Arial" w:hAnsi="Arial" w:cs="Arial"/>
                <w:i/>
                <w:sz w:val="18"/>
                <w:szCs w:val="18"/>
              </w:rPr>
              <w:t>Register/Log</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0690F2A8" w14:textId="77777777" w:rsidR="00005CE0" w:rsidRPr="00AD41E7" w:rsidRDefault="00005CE0" w:rsidP="004B3F1B">
            <w:pPr>
              <w:rPr>
                <w:rFonts w:ascii="Arial" w:hAnsi="Arial" w:cs="Arial"/>
                <w:i/>
                <w:sz w:val="18"/>
                <w:szCs w:val="18"/>
              </w:rPr>
            </w:pPr>
          </w:p>
        </w:tc>
        <w:tc>
          <w:tcPr>
            <w:tcW w:w="274" w:type="dxa"/>
            <w:tcBorders>
              <w:top w:val="nil"/>
              <w:left w:val="single" w:sz="4" w:space="0" w:color="auto"/>
              <w:bottom w:val="nil"/>
              <w:right w:val="single" w:sz="4" w:space="0" w:color="auto"/>
            </w:tcBorders>
            <w:shd w:val="clear" w:color="auto" w:fill="D9D9D9" w:themeFill="background1" w:themeFillShade="D9"/>
            <w:vAlign w:val="center"/>
          </w:tcPr>
          <w:p w14:paraId="01B9B9E1" w14:textId="77777777" w:rsidR="00005CE0" w:rsidDel="00BA149A" w:rsidRDefault="00005CE0" w:rsidP="004B3F1B">
            <w:pPr>
              <w:jc w:val="center"/>
              <w:rPr>
                <w:rFonts w:ascii="Arial" w:hAnsi="Arial" w:cs="Arial"/>
                <w:sz w:val="28"/>
                <w:szCs w:val="28"/>
              </w:rPr>
            </w:pPr>
          </w:p>
        </w:tc>
        <w:tc>
          <w:tcPr>
            <w:tcW w:w="219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4D1C8B9C" w14:textId="77777777" w:rsidR="00005CE0" w:rsidDel="00BA149A" w:rsidRDefault="00005CE0" w:rsidP="004B3F1B">
            <w:pPr>
              <w:jc w:val="center"/>
              <w:rPr>
                <w:rFonts w:ascii="Arial" w:hAnsi="Arial" w:cs="Arial"/>
                <w:sz w:val="28"/>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5B24B338" w14:textId="77777777" w:rsidR="00005CE0" w:rsidDel="00BA149A" w:rsidRDefault="00005CE0" w:rsidP="004B3F1B">
            <w:pPr>
              <w:jc w:val="center"/>
              <w:rPr>
                <w:rFonts w:ascii="Arial" w:hAnsi="Arial" w:cs="Arial"/>
                <w:sz w:val="28"/>
                <w:szCs w:val="28"/>
              </w:rPr>
            </w:pPr>
          </w:p>
        </w:tc>
      </w:tr>
      <w:tr w:rsidR="00005CE0" w:rsidRPr="002575BA" w14:paraId="58C9D07A" w14:textId="77777777" w:rsidTr="004B3F1B">
        <w:trPr>
          <w:trHeight w:val="396"/>
        </w:trPr>
        <w:tc>
          <w:tcPr>
            <w:tcW w:w="249" w:type="dxa"/>
            <w:tcBorders>
              <w:top w:val="nil"/>
              <w:left w:val="single" w:sz="4" w:space="0" w:color="auto"/>
              <w:bottom w:val="nil"/>
              <w:right w:val="nil"/>
            </w:tcBorders>
            <w:shd w:val="clear" w:color="auto" w:fill="D9D9D9" w:themeFill="background1" w:themeFillShade="D9"/>
            <w:vAlign w:val="center"/>
          </w:tcPr>
          <w:p w14:paraId="4EB4A536"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0332DE90" w14:textId="77777777" w:rsidR="00005CE0" w:rsidRPr="00A766C1" w:rsidRDefault="00005CE0" w:rsidP="004B3F1B">
            <w:pPr>
              <w:rPr>
                <w:rFonts w:ascii="Arial" w:hAnsi="Arial" w:cs="Arial"/>
                <w:i/>
                <w:sz w:val="18"/>
                <w:szCs w:val="18"/>
              </w:rPr>
            </w:pPr>
            <w:r>
              <w:rPr>
                <w:rFonts w:ascii="Arial" w:hAnsi="Arial" w:cs="Arial"/>
                <w:i/>
                <w:sz w:val="18"/>
                <w:szCs w:val="18"/>
              </w:rPr>
              <w:t xml:space="preserve">Waste </w:t>
            </w:r>
            <w:r w:rsidRPr="00A766C1">
              <w:rPr>
                <w:rFonts w:ascii="Arial" w:hAnsi="Arial" w:cs="Arial"/>
                <w:i/>
                <w:sz w:val="18"/>
                <w:szCs w:val="18"/>
              </w:rPr>
              <w:t>Mgmt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5190FAE6" w14:textId="77777777" w:rsidR="00005CE0" w:rsidRPr="00AD41E7" w:rsidDel="00BA149A"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41F6396D" w14:textId="77777777" w:rsidR="00005CE0" w:rsidRPr="00A526C7"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1E05DC59" w14:textId="77777777" w:rsidR="00005CE0" w:rsidRPr="00A766C1" w:rsidRDefault="00005CE0" w:rsidP="004B3F1B">
            <w:pPr>
              <w:rPr>
                <w:rFonts w:ascii="Arial" w:hAnsi="Arial" w:cs="Arial"/>
                <w:i/>
                <w:sz w:val="18"/>
                <w:szCs w:val="18"/>
              </w:rPr>
            </w:pPr>
            <w:r>
              <w:rPr>
                <w:rFonts w:ascii="Arial" w:hAnsi="Arial" w:cs="Arial"/>
                <w:i/>
                <w:sz w:val="18"/>
                <w:szCs w:val="18"/>
              </w:rPr>
              <w:t>Approved OP / APs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1E2FC53" w14:textId="77777777" w:rsidR="00005CE0" w:rsidRPr="00AD41E7" w:rsidDel="00BA149A"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5BF6EC9E" w14:textId="77777777" w:rsidR="00005CE0" w:rsidRPr="00AD41E7" w:rsidRDefault="00005CE0" w:rsidP="004B3F1B">
            <w:pPr>
              <w:rPr>
                <w:rFonts w:ascii="Arial" w:hAnsi="Arial" w:cs="Arial"/>
                <w:sz w:val="18"/>
                <w:szCs w:val="18"/>
              </w:rPr>
            </w:pPr>
          </w:p>
        </w:tc>
        <w:tc>
          <w:tcPr>
            <w:tcW w:w="1761" w:type="dxa"/>
            <w:tcBorders>
              <w:top w:val="nil"/>
              <w:left w:val="nil"/>
              <w:bottom w:val="nil"/>
              <w:right w:val="nil"/>
            </w:tcBorders>
            <w:shd w:val="clear" w:color="auto" w:fill="D9D9D9" w:themeFill="background1" w:themeFillShade="D9"/>
            <w:vAlign w:val="center"/>
          </w:tcPr>
          <w:p w14:paraId="2AE05BE4" w14:textId="77777777" w:rsidR="00005CE0" w:rsidRPr="00BA149A" w:rsidRDefault="00005CE0" w:rsidP="004B3F1B">
            <w:pPr>
              <w:rPr>
                <w:rFonts w:ascii="Arial" w:hAnsi="Arial" w:cs="Arial"/>
                <w:sz w:val="20"/>
                <w:szCs w:val="28"/>
              </w:rPr>
            </w:pPr>
          </w:p>
        </w:tc>
        <w:tc>
          <w:tcPr>
            <w:tcW w:w="408" w:type="dxa"/>
            <w:tcBorders>
              <w:top w:val="single" w:sz="4" w:space="0" w:color="auto"/>
              <w:left w:val="nil"/>
              <w:bottom w:val="nil"/>
              <w:right w:val="nil"/>
            </w:tcBorders>
            <w:shd w:val="clear" w:color="auto" w:fill="D9D9D9" w:themeFill="background1" w:themeFillShade="D9"/>
            <w:vAlign w:val="center"/>
          </w:tcPr>
          <w:p w14:paraId="7C320248" w14:textId="77777777" w:rsidR="00005CE0" w:rsidRPr="00BA149A" w:rsidRDefault="00005CE0" w:rsidP="004B3F1B">
            <w:pPr>
              <w:jc w:val="center"/>
              <w:rPr>
                <w:rFonts w:ascii="Arial" w:hAnsi="Arial" w:cs="Arial"/>
                <w:sz w:val="20"/>
                <w:szCs w:val="28"/>
              </w:rPr>
            </w:pPr>
          </w:p>
        </w:tc>
        <w:tc>
          <w:tcPr>
            <w:tcW w:w="274" w:type="dxa"/>
            <w:tcBorders>
              <w:top w:val="nil"/>
              <w:left w:val="nil"/>
              <w:bottom w:val="nil"/>
              <w:right w:val="single" w:sz="4" w:space="0" w:color="auto"/>
            </w:tcBorders>
            <w:shd w:val="clear" w:color="auto" w:fill="D9D9D9" w:themeFill="background1" w:themeFillShade="D9"/>
            <w:vAlign w:val="center"/>
          </w:tcPr>
          <w:p w14:paraId="258E76CC" w14:textId="77777777" w:rsidR="00005CE0" w:rsidRPr="00BA149A" w:rsidRDefault="00005CE0" w:rsidP="004B3F1B">
            <w:pPr>
              <w:jc w:val="center"/>
              <w:rPr>
                <w:rFonts w:ascii="Arial" w:hAnsi="Arial" w:cs="Arial"/>
                <w:sz w:val="20"/>
                <w:szCs w:val="28"/>
              </w:rPr>
            </w:pPr>
          </w:p>
        </w:tc>
        <w:tc>
          <w:tcPr>
            <w:tcW w:w="219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657046A6" w14:textId="77777777" w:rsidR="00005CE0" w:rsidRPr="00BA149A" w:rsidRDefault="00005CE0" w:rsidP="004B3F1B">
            <w:pPr>
              <w:jc w:val="center"/>
              <w:rPr>
                <w:rFonts w:ascii="Arial" w:hAnsi="Arial" w:cs="Arial"/>
                <w:sz w:val="20"/>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1F5346A4" w14:textId="77777777" w:rsidR="00005CE0" w:rsidRPr="00BA149A" w:rsidRDefault="00005CE0" w:rsidP="004B3F1B">
            <w:pPr>
              <w:jc w:val="center"/>
              <w:rPr>
                <w:rFonts w:ascii="Arial" w:hAnsi="Arial" w:cs="Arial"/>
                <w:sz w:val="20"/>
                <w:szCs w:val="28"/>
              </w:rPr>
            </w:pPr>
          </w:p>
        </w:tc>
      </w:tr>
      <w:tr w:rsidR="00005CE0" w:rsidRPr="002575BA" w14:paraId="0F885DD7" w14:textId="77777777" w:rsidTr="004B3F1B">
        <w:trPr>
          <w:trHeight w:val="396"/>
        </w:trPr>
        <w:tc>
          <w:tcPr>
            <w:tcW w:w="249" w:type="dxa"/>
            <w:tcBorders>
              <w:top w:val="nil"/>
              <w:left w:val="single" w:sz="4" w:space="0" w:color="auto"/>
              <w:bottom w:val="nil"/>
              <w:right w:val="nil"/>
            </w:tcBorders>
            <w:shd w:val="clear" w:color="auto" w:fill="D9D9D9" w:themeFill="background1" w:themeFillShade="D9"/>
            <w:vAlign w:val="center"/>
          </w:tcPr>
          <w:p w14:paraId="514FBC6C"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7AFC6ED8" w14:textId="77777777" w:rsidR="00005CE0" w:rsidRPr="00A766C1" w:rsidRDefault="00005CE0" w:rsidP="004B3F1B">
            <w:pPr>
              <w:rPr>
                <w:rFonts w:ascii="Arial" w:hAnsi="Arial" w:cs="Arial"/>
                <w:i/>
                <w:sz w:val="18"/>
                <w:szCs w:val="18"/>
              </w:rPr>
            </w:pPr>
            <w:r>
              <w:rPr>
                <w:rFonts w:ascii="Arial" w:hAnsi="Arial" w:cs="Arial"/>
                <w:i/>
                <w:sz w:val="18"/>
                <w:szCs w:val="18"/>
              </w:rPr>
              <w:t xml:space="preserve">Weed </w:t>
            </w:r>
            <w:r w:rsidRPr="00A766C1">
              <w:rPr>
                <w:rFonts w:ascii="Arial" w:hAnsi="Arial" w:cs="Arial"/>
                <w:i/>
                <w:sz w:val="18"/>
                <w:szCs w:val="18"/>
              </w:rPr>
              <w:t>Mgmt</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41355F16" w14:textId="77777777" w:rsidR="00005CE0" w:rsidRPr="00AD41E7"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378DAA55" w14:textId="77777777" w:rsidR="00005CE0" w:rsidRPr="00A526C7" w:rsidRDefault="00005CE0" w:rsidP="004B3F1B">
            <w:pPr>
              <w:rPr>
                <w:rFonts w:ascii="Arial" w:hAnsi="Arial" w:cs="Arial"/>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50CC4277" w14:textId="77777777" w:rsidR="00005CE0" w:rsidRPr="00A766C1" w:rsidRDefault="00005CE0" w:rsidP="004B3F1B">
            <w:pPr>
              <w:rPr>
                <w:rFonts w:ascii="Arial" w:hAnsi="Arial" w:cs="Arial"/>
                <w:i/>
                <w:sz w:val="18"/>
                <w:szCs w:val="18"/>
              </w:rPr>
            </w:pPr>
            <w:r>
              <w:rPr>
                <w:rFonts w:ascii="Arial" w:hAnsi="Arial" w:cs="Arial"/>
                <w:i/>
                <w:sz w:val="18"/>
                <w:szCs w:val="18"/>
              </w:rPr>
              <w:t>Registers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1EA2ED" w14:textId="77777777" w:rsidR="00005CE0" w:rsidRPr="00AD41E7" w:rsidRDefault="00005CE0" w:rsidP="004B3F1B">
            <w:pPr>
              <w:rPr>
                <w:rFonts w:ascii="Arial" w:hAnsi="Arial" w:cs="Arial"/>
                <w:sz w:val="18"/>
                <w:szCs w:val="18"/>
              </w:rPr>
            </w:pPr>
          </w:p>
        </w:tc>
        <w:tc>
          <w:tcPr>
            <w:tcW w:w="243" w:type="dxa"/>
            <w:tcBorders>
              <w:top w:val="nil"/>
              <w:left w:val="single" w:sz="4" w:space="0" w:color="auto"/>
              <w:bottom w:val="nil"/>
              <w:right w:val="nil"/>
            </w:tcBorders>
            <w:shd w:val="clear" w:color="auto" w:fill="D9D9D9" w:themeFill="background1" w:themeFillShade="D9"/>
            <w:vAlign w:val="center"/>
          </w:tcPr>
          <w:p w14:paraId="7D5D33D0" w14:textId="77777777" w:rsidR="00005CE0" w:rsidRPr="00AD41E7" w:rsidRDefault="00005CE0" w:rsidP="004B3F1B">
            <w:pPr>
              <w:rPr>
                <w:rFonts w:ascii="Arial" w:hAnsi="Arial" w:cs="Arial"/>
                <w:sz w:val="18"/>
                <w:szCs w:val="18"/>
              </w:rPr>
            </w:pPr>
          </w:p>
        </w:tc>
        <w:tc>
          <w:tcPr>
            <w:tcW w:w="1761" w:type="dxa"/>
            <w:tcBorders>
              <w:top w:val="nil"/>
              <w:left w:val="nil"/>
              <w:bottom w:val="nil"/>
              <w:right w:val="nil"/>
            </w:tcBorders>
            <w:shd w:val="clear" w:color="auto" w:fill="D9D9D9" w:themeFill="background1" w:themeFillShade="D9"/>
            <w:vAlign w:val="center"/>
          </w:tcPr>
          <w:p w14:paraId="7B99AAF8" w14:textId="77777777" w:rsidR="00005CE0" w:rsidRPr="00BA149A" w:rsidRDefault="00005CE0" w:rsidP="004B3F1B">
            <w:pPr>
              <w:rPr>
                <w:rFonts w:ascii="Arial" w:hAnsi="Arial" w:cs="Arial"/>
                <w:sz w:val="20"/>
                <w:szCs w:val="28"/>
              </w:rPr>
            </w:pPr>
          </w:p>
        </w:tc>
        <w:tc>
          <w:tcPr>
            <w:tcW w:w="408" w:type="dxa"/>
            <w:tcBorders>
              <w:top w:val="nil"/>
              <w:left w:val="nil"/>
              <w:bottom w:val="nil"/>
              <w:right w:val="nil"/>
            </w:tcBorders>
            <w:shd w:val="clear" w:color="auto" w:fill="D9D9D9" w:themeFill="background1" w:themeFillShade="D9"/>
            <w:vAlign w:val="center"/>
          </w:tcPr>
          <w:p w14:paraId="5140E866" w14:textId="77777777" w:rsidR="00005CE0" w:rsidRPr="00BA149A" w:rsidRDefault="00005CE0" w:rsidP="004B3F1B">
            <w:pPr>
              <w:jc w:val="center"/>
              <w:rPr>
                <w:rFonts w:ascii="Arial" w:hAnsi="Arial" w:cs="Arial"/>
                <w:sz w:val="20"/>
                <w:szCs w:val="28"/>
              </w:rPr>
            </w:pPr>
          </w:p>
        </w:tc>
        <w:tc>
          <w:tcPr>
            <w:tcW w:w="274" w:type="dxa"/>
            <w:tcBorders>
              <w:top w:val="nil"/>
              <w:left w:val="nil"/>
              <w:bottom w:val="nil"/>
              <w:right w:val="single" w:sz="4" w:space="0" w:color="auto"/>
            </w:tcBorders>
            <w:shd w:val="clear" w:color="auto" w:fill="D9D9D9" w:themeFill="background1" w:themeFillShade="D9"/>
            <w:vAlign w:val="center"/>
          </w:tcPr>
          <w:p w14:paraId="42207815" w14:textId="77777777" w:rsidR="00005CE0" w:rsidRPr="00BA149A" w:rsidRDefault="00005CE0" w:rsidP="004B3F1B">
            <w:pPr>
              <w:jc w:val="center"/>
              <w:rPr>
                <w:rFonts w:ascii="Arial" w:hAnsi="Arial" w:cs="Arial"/>
                <w:sz w:val="20"/>
                <w:szCs w:val="28"/>
              </w:rPr>
            </w:pPr>
          </w:p>
        </w:tc>
        <w:tc>
          <w:tcPr>
            <w:tcW w:w="219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2AB8E19" w14:textId="77777777" w:rsidR="00005CE0" w:rsidRPr="00BA149A" w:rsidRDefault="00005CE0" w:rsidP="004B3F1B">
            <w:pPr>
              <w:jc w:val="center"/>
              <w:rPr>
                <w:rFonts w:ascii="Arial" w:hAnsi="Arial" w:cs="Arial"/>
                <w:sz w:val="20"/>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3A77586F" w14:textId="77777777" w:rsidR="00005CE0" w:rsidRPr="00BA149A" w:rsidRDefault="00005CE0" w:rsidP="004B3F1B">
            <w:pPr>
              <w:jc w:val="center"/>
              <w:rPr>
                <w:rFonts w:ascii="Arial" w:hAnsi="Arial" w:cs="Arial"/>
                <w:sz w:val="20"/>
                <w:szCs w:val="28"/>
              </w:rPr>
            </w:pPr>
          </w:p>
        </w:tc>
      </w:tr>
      <w:tr w:rsidR="00005CE0" w:rsidRPr="002575BA" w14:paraId="170D0967" w14:textId="77777777" w:rsidTr="004B3F1B">
        <w:trPr>
          <w:trHeight w:val="396"/>
        </w:trPr>
        <w:tc>
          <w:tcPr>
            <w:tcW w:w="249" w:type="dxa"/>
            <w:tcBorders>
              <w:top w:val="nil"/>
              <w:left w:val="single" w:sz="4" w:space="0" w:color="auto"/>
              <w:bottom w:val="nil"/>
              <w:right w:val="nil"/>
            </w:tcBorders>
            <w:shd w:val="clear" w:color="auto" w:fill="D9D9D9" w:themeFill="background1" w:themeFillShade="D9"/>
            <w:vAlign w:val="center"/>
          </w:tcPr>
          <w:p w14:paraId="7D84A777" w14:textId="77777777" w:rsidR="00005CE0" w:rsidRPr="00AD41E7" w:rsidRDefault="00005CE0" w:rsidP="004B3F1B">
            <w:pPr>
              <w:rPr>
                <w:rFonts w:ascii="Arial" w:hAnsi="Arial" w:cs="Arial"/>
                <w:sz w:val="18"/>
                <w:szCs w:val="18"/>
              </w:rPr>
            </w:pPr>
          </w:p>
        </w:tc>
        <w:tc>
          <w:tcPr>
            <w:tcW w:w="1985" w:type="dxa"/>
            <w:tcBorders>
              <w:top w:val="nil"/>
              <w:left w:val="nil"/>
              <w:bottom w:val="nil"/>
              <w:right w:val="single" w:sz="4" w:space="0" w:color="auto"/>
            </w:tcBorders>
            <w:shd w:val="clear" w:color="auto" w:fill="D9D9D9" w:themeFill="background1" w:themeFillShade="D9"/>
            <w:vAlign w:val="center"/>
          </w:tcPr>
          <w:p w14:paraId="6519806E" w14:textId="77777777" w:rsidR="00005CE0" w:rsidRPr="00A766C1" w:rsidDel="00BA149A" w:rsidRDefault="00005CE0" w:rsidP="004B3F1B">
            <w:pPr>
              <w:rPr>
                <w:rFonts w:ascii="Arial" w:hAnsi="Arial" w:cs="Arial"/>
                <w:i/>
                <w:sz w:val="18"/>
                <w:szCs w:val="18"/>
              </w:rPr>
            </w:pPr>
            <w:r>
              <w:rPr>
                <w:rFonts w:ascii="Arial" w:hAnsi="Arial" w:cs="Arial"/>
                <w:i/>
                <w:sz w:val="18"/>
                <w:szCs w:val="18"/>
              </w:rPr>
              <w:t>Security/Segregation</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1E60F413" w14:textId="77777777" w:rsidR="00005CE0" w:rsidRPr="00AD41E7" w:rsidRDefault="00005CE0" w:rsidP="004B3F1B">
            <w:pPr>
              <w:rPr>
                <w:rFonts w:ascii="Arial" w:hAnsi="Arial" w:cs="Arial"/>
                <w:sz w:val="18"/>
                <w:szCs w:val="18"/>
              </w:rPr>
            </w:pPr>
          </w:p>
        </w:tc>
        <w:tc>
          <w:tcPr>
            <w:tcW w:w="237" w:type="dxa"/>
            <w:tcBorders>
              <w:top w:val="nil"/>
              <w:left w:val="single" w:sz="4" w:space="0" w:color="auto"/>
              <w:bottom w:val="nil"/>
              <w:right w:val="nil"/>
            </w:tcBorders>
            <w:shd w:val="clear" w:color="auto" w:fill="D9D9D9" w:themeFill="background1" w:themeFillShade="D9"/>
            <w:vAlign w:val="center"/>
          </w:tcPr>
          <w:p w14:paraId="088036E7" w14:textId="77777777" w:rsidR="00005CE0" w:rsidRPr="00A526C7" w:rsidRDefault="00005CE0" w:rsidP="004B3F1B">
            <w:pPr>
              <w:rPr>
                <w:rFonts w:ascii="Arial" w:hAnsi="Arial" w:cs="Arial"/>
                <w:sz w:val="18"/>
                <w:szCs w:val="18"/>
              </w:rPr>
            </w:pPr>
          </w:p>
        </w:tc>
        <w:tc>
          <w:tcPr>
            <w:tcW w:w="1889" w:type="dxa"/>
            <w:gridSpan w:val="5"/>
            <w:tcBorders>
              <w:top w:val="nil"/>
              <w:left w:val="nil"/>
              <w:bottom w:val="nil"/>
              <w:right w:val="nil"/>
            </w:tcBorders>
            <w:shd w:val="clear" w:color="auto" w:fill="D9D9D9" w:themeFill="background1" w:themeFillShade="D9"/>
            <w:vAlign w:val="center"/>
          </w:tcPr>
          <w:p w14:paraId="39C6DFA9" w14:textId="77777777" w:rsidR="00005CE0" w:rsidRPr="00A766C1" w:rsidRDefault="00005CE0" w:rsidP="004B3F1B">
            <w:pPr>
              <w:rPr>
                <w:rFonts w:ascii="Arial" w:hAnsi="Arial" w:cs="Arial"/>
                <w:i/>
                <w:sz w:val="18"/>
                <w:szCs w:val="18"/>
              </w:rPr>
            </w:pPr>
          </w:p>
        </w:tc>
        <w:tc>
          <w:tcPr>
            <w:tcW w:w="425" w:type="dxa"/>
            <w:tcBorders>
              <w:top w:val="single" w:sz="4" w:space="0" w:color="auto"/>
              <w:left w:val="nil"/>
              <w:bottom w:val="nil"/>
              <w:right w:val="nil"/>
            </w:tcBorders>
            <w:shd w:val="clear" w:color="auto" w:fill="D9D9D9" w:themeFill="background1" w:themeFillShade="D9"/>
            <w:vAlign w:val="center"/>
          </w:tcPr>
          <w:p w14:paraId="1D7F2286" w14:textId="77777777" w:rsidR="00005CE0" w:rsidRPr="00AD41E7" w:rsidRDefault="00005CE0" w:rsidP="004B3F1B">
            <w:pPr>
              <w:rPr>
                <w:rFonts w:ascii="Arial" w:hAnsi="Arial" w:cs="Arial"/>
                <w:sz w:val="18"/>
                <w:szCs w:val="18"/>
              </w:rPr>
            </w:pPr>
          </w:p>
        </w:tc>
        <w:tc>
          <w:tcPr>
            <w:tcW w:w="243" w:type="dxa"/>
            <w:tcBorders>
              <w:top w:val="nil"/>
              <w:left w:val="nil"/>
              <w:bottom w:val="nil"/>
              <w:right w:val="nil"/>
            </w:tcBorders>
            <w:shd w:val="clear" w:color="auto" w:fill="D9D9D9" w:themeFill="background1" w:themeFillShade="D9"/>
            <w:vAlign w:val="center"/>
          </w:tcPr>
          <w:p w14:paraId="315C3723" w14:textId="77777777" w:rsidR="00005CE0" w:rsidRPr="00AD41E7" w:rsidRDefault="00005CE0" w:rsidP="004B3F1B">
            <w:pPr>
              <w:rPr>
                <w:rFonts w:ascii="Arial" w:hAnsi="Arial" w:cs="Arial"/>
                <w:sz w:val="18"/>
                <w:szCs w:val="18"/>
              </w:rPr>
            </w:pPr>
          </w:p>
        </w:tc>
        <w:tc>
          <w:tcPr>
            <w:tcW w:w="1761" w:type="dxa"/>
            <w:tcBorders>
              <w:top w:val="nil"/>
              <w:left w:val="nil"/>
              <w:bottom w:val="nil"/>
              <w:right w:val="nil"/>
            </w:tcBorders>
            <w:shd w:val="clear" w:color="auto" w:fill="D9D9D9" w:themeFill="background1" w:themeFillShade="D9"/>
            <w:vAlign w:val="center"/>
          </w:tcPr>
          <w:p w14:paraId="39BC05FE" w14:textId="77777777" w:rsidR="00005CE0" w:rsidRPr="00BA149A" w:rsidRDefault="00005CE0" w:rsidP="004B3F1B">
            <w:pPr>
              <w:rPr>
                <w:rFonts w:ascii="Arial" w:hAnsi="Arial" w:cs="Arial"/>
                <w:sz w:val="20"/>
                <w:szCs w:val="28"/>
              </w:rPr>
            </w:pPr>
          </w:p>
        </w:tc>
        <w:tc>
          <w:tcPr>
            <w:tcW w:w="408" w:type="dxa"/>
            <w:tcBorders>
              <w:top w:val="nil"/>
              <w:left w:val="nil"/>
              <w:bottom w:val="nil"/>
              <w:right w:val="nil"/>
            </w:tcBorders>
            <w:shd w:val="clear" w:color="auto" w:fill="D9D9D9" w:themeFill="background1" w:themeFillShade="D9"/>
            <w:vAlign w:val="center"/>
          </w:tcPr>
          <w:p w14:paraId="7D3EB7AA" w14:textId="77777777" w:rsidR="00005CE0" w:rsidRPr="00BA149A" w:rsidRDefault="00005CE0" w:rsidP="004B3F1B">
            <w:pPr>
              <w:jc w:val="center"/>
              <w:rPr>
                <w:rFonts w:ascii="Arial" w:hAnsi="Arial" w:cs="Arial"/>
                <w:sz w:val="20"/>
                <w:szCs w:val="28"/>
              </w:rPr>
            </w:pPr>
          </w:p>
        </w:tc>
        <w:tc>
          <w:tcPr>
            <w:tcW w:w="274" w:type="dxa"/>
            <w:tcBorders>
              <w:top w:val="nil"/>
              <w:left w:val="nil"/>
              <w:bottom w:val="nil"/>
              <w:right w:val="single" w:sz="4" w:space="0" w:color="auto"/>
            </w:tcBorders>
            <w:shd w:val="clear" w:color="auto" w:fill="D9D9D9" w:themeFill="background1" w:themeFillShade="D9"/>
            <w:vAlign w:val="center"/>
          </w:tcPr>
          <w:p w14:paraId="6A18DF27" w14:textId="77777777" w:rsidR="00005CE0" w:rsidRPr="00BA149A" w:rsidRDefault="00005CE0" w:rsidP="004B3F1B">
            <w:pPr>
              <w:jc w:val="center"/>
              <w:rPr>
                <w:rFonts w:ascii="Arial" w:hAnsi="Arial" w:cs="Arial"/>
                <w:sz w:val="20"/>
                <w:szCs w:val="28"/>
              </w:rPr>
            </w:pPr>
          </w:p>
        </w:tc>
        <w:tc>
          <w:tcPr>
            <w:tcW w:w="219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735D8AC" w14:textId="77777777" w:rsidR="00005CE0" w:rsidRPr="00BA149A" w:rsidRDefault="00005CE0" w:rsidP="004B3F1B">
            <w:pPr>
              <w:jc w:val="center"/>
              <w:rPr>
                <w:rFonts w:ascii="Arial" w:hAnsi="Arial" w:cs="Arial"/>
                <w:sz w:val="20"/>
                <w:szCs w:val="28"/>
              </w:rPr>
            </w:pPr>
          </w:p>
        </w:tc>
        <w:tc>
          <w:tcPr>
            <w:tcW w:w="237" w:type="dxa"/>
            <w:tcBorders>
              <w:top w:val="nil"/>
              <w:left w:val="single" w:sz="4" w:space="0" w:color="auto"/>
              <w:bottom w:val="nil"/>
              <w:right w:val="single" w:sz="4" w:space="0" w:color="auto"/>
            </w:tcBorders>
            <w:shd w:val="clear" w:color="auto" w:fill="D9D9D9" w:themeFill="background1" w:themeFillShade="D9"/>
            <w:vAlign w:val="center"/>
          </w:tcPr>
          <w:p w14:paraId="47C621D7" w14:textId="77777777" w:rsidR="00005CE0" w:rsidRPr="00BA149A" w:rsidRDefault="00005CE0" w:rsidP="004B3F1B">
            <w:pPr>
              <w:jc w:val="center"/>
              <w:rPr>
                <w:rFonts w:ascii="Arial" w:hAnsi="Arial" w:cs="Arial"/>
                <w:sz w:val="20"/>
                <w:szCs w:val="28"/>
              </w:rPr>
            </w:pPr>
          </w:p>
        </w:tc>
      </w:tr>
      <w:tr w:rsidR="00005CE0" w:rsidRPr="002575BA" w14:paraId="135156FA" w14:textId="77777777" w:rsidTr="004B3F1B">
        <w:trPr>
          <w:trHeight w:val="141"/>
        </w:trPr>
        <w:tc>
          <w:tcPr>
            <w:tcW w:w="10337" w:type="dxa"/>
            <w:gridSpan w:val="17"/>
            <w:tcBorders>
              <w:top w:val="nil"/>
              <w:left w:val="single" w:sz="4" w:space="0" w:color="auto"/>
              <w:bottom w:val="nil"/>
              <w:right w:val="single" w:sz="4" w:space="0" w:color="auto"/>
            </w:tcBorders>
            <w:shd w:val="clear" w:color="auto" w:fill="D9D9D9" w:themeFill="background1" w:themeFillShade="D9"/>
            <w:vAlign w:val="center"/>
          </w:tcPr>
          <w:p w14:paraId="6A2E7527" w14:textId="77777777" w:rsidR="00005CE0" w:rsidRPr="00C445E1" w:rsidDel="00BA149A" w:rsidRDefault="00005CE0" w:rsidP="004B3F1B">
            <w:pPr>
              <w:jc w:val="center"/>
              <w:rPr>
                <w:rFonts w:ascii="Arial" w:hAnsi="Arial" w:cs="Arial"/>
                <w:sz w:val="8"/>
                <w:szCs w:val="28"/>
              </w:rPr>
            </w:pPr>
          </w:p>
        </w:tc>
      </w:tr>
      <w:tr w:rsidR="00005CE0" w:rsidRPr="002575BA" w14:paraId="29CECC5E" w14:textId="77777777" w:rsidTr="004B3F1B">
        <w:trPr>
          <w:trHeight w:val="141"/>
        </w:trPr>
        <w:tc>
          <w:tcPr>
            <w:tcW w:w="249" w:type="dxa"/>
            <w:tcBorders>
              <w:top w:val="nil"/>
              <w:left w:val="single" w:sz="4" w:space="0" w:color="auto"/>
              <w:bottom w:val="nil"/>
              <w:right w:val="nil"/>
            </w:tcBorders>
            <w:shd w:val="clear" w:color="auto" w:fill="D9D9D9" w:themeFill="background1" w:themeFillShade="D9"/>
            <w:vAlign w:val="center"/>
          </w:tcPr>
          <w:p w14:paraId="32826753" w14:textId="77777777" w:rsidR="00005CE0" w:rsidRPr="00AD41E7" w:rsidRDefault="00005CE0" w:rsidP="004B3F1B">
            <w:pPr>
              <w:rPr>
                <w:rFonts w:ascii="Arial" w:hAnsi="Arial" w:cs="Arial"/>
                <w:i/>
                <w:sz w:val="18"/>
                <w:szCs w:val="18"/>
              </w:rPr>
            </w:pPr>
          </w:p>
        </w:tc>
        <w:tc>
          <w:tcPr>
            <w:tcW w:w="2424" w:type="dxa"/>
            <w:gridSpan w:val="2"/>
            <w:tcBorders>
              <w:top w:val="nil"/>
              <w:left w:val="nil"/>
              <w:bottom w:val="nil"/>
              <w:right w:val="nil"/>
            </w:tcBorders>
            <w:shd w:val="clear" w:color="auto" w:fill="D9D9D9" w:themeFill="background1" w:themeFillShade="D9"/>
            <w:vAlign w:val="center"/>
          </w:tcPr>
          <w:p w14:paraId="4FC29EF6" w14:textId="77777777" w:rsidR="00005CE0" w:rsidRPr="00C445E1" w:rsidDel="00BA149A" w:rsidRDefault="00005CE0" w:rsidP="004B3F1B">
            <w:pPr>
              <w:jc w:val="right"/>
              <w:rPr>
                <w:rFonts w:ascii="Arial" w:hAnsi="Arial" w:cs="Arial"/>
                <w:b/>
                <w:sz w:val="18"/>
                <w:szCs w:val="28"/>
              </w:rPr>
            </w:pPr>
            <w:r w:rsidRPr="00C445E1">
              <w:rPr>
                <w:rFonts w:ascii="Arial" w:hAnsi="Arial" w:cs="Arial"/>
                <w:b/>
                <w:sz w:val="22"/>
                <w:szCs w:val="28"/>
              </w:rPr>
              <w:t>Completed:</w:t>
            </w:r>
          </w:p>
        </w:tc>
        <w:tc>
          <w:tcPr>
            <w:tcW w:w="237" w:type="dxa"/>
            <w:tcBorders>
              <w:top w:val="nil"/>
              <w:left w:val="nil"/>
              <w:bottom w:val="nil"/>
              <w:right w:val="nil"/>
            </w:tcBorders>
            <w:shd w:val="clear" w:color="auto" w:fill="D9D9D9" w:themeFill="background1" w:themeFillShade="D9"/>
            <w:vAlign w:val="center"/>
          </w:tcPr>
          <w:p w14:paraId="78592BF7" w14:textId="77777777" w:rsidR="00005CE0" w:rsidRPr="00C445E1" w:rsidRDefault="00005CE0" w:rsidP="004B3F1B">
            <w:pPr>
              <w:rPr>
                <w:rFonts w:ascii="Arial" w:hAnsi="Arial" w:cs="Arial"/>
                <w:b/>
                <w:i/>
                <w:sz w:val="18"/>
                <w:szCs w:val="18"/>
              </w:rPr>
            </w:pPr>
          </w:p>
        </w:tc>
        <w:tc>
          <w:tcPr>
            <w:tcW w:w="1889" w:type="dxa"/>
            <w:gridSpan w:val="5"/>
            <w:tcBorders>
              <w:top w:val="nil"/>
              <w:left w:val="nil"/>
              <w:bottom w:val="nil"/>
              <w:right w:val="single" w:sz="4" w:space="0" w:color="auto"/>
            </w:tcBorders>
            <w:shd w:val="clear" w:color="auto" w:fill="D9D9D9" w:themeFill="background1" w:themeFillShade="D9"/>
            <w:vAlign w:val="center"/>
          </w:tcPr>
          <w:p w14:paraId="0FF89274" w14:textId="77777777" w:rsidR="00005CE0" w:rsidRPr="00C445E1" w:rsidDel="00BA149A" w:rsidRDefault="00005CE0" w:rsidP="004B3F1B">
            <w:pPr>
              <w:rPr>
                <w:rFonts w:ascii="Arial" w:hAnsi="Arial" w:cs="Arial"/>
                <w:b/>
                <w:sz w:val="28"/>
                <w:szCs w:val="28"/>
              </w:rPr>
            </w:pPr>
            <w:r w:rsidRPr="00C445E1">
              <w:rPr>
                <w:rFonts w:ascii="Arial" w:hAnsi="Arial" w:cs="Arial"/>
                <w:b/>
                <w:sz w:val="20"/>
                <w:szCs w:val="28"/>
              </w:rPr>
              <w:t>Manual Review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E171906" w14:textId="77777777" w:rsidR="00005CE0" w:rsidRPr="00C445E1" w:rsidDel="00BA149A" w:rsidRDefault="00005CE0" w:rsidP="004B3F1B">
            <w:pPr>
              <w:jc w:val="center"/>
              <w:rPr>
                <w:rFonts w:ascii="Arial" w:hAnsi="Arial" w:cs="Arial"/>
                <w:b/>
                <w:sz w:val="28"/>
                <w:szCs w:val="28"/>
              </w:rPr>
            </w:pPr>
          </w:p>
        </w:tc>
        <w:tc>
          <w:tcPr>
            <w:tcW w:w="243" w:type="dxa"/>
            <w:tcBorders>
              <w:top w:val="nil"/>
              <w:left w:val="single" w:sz="4" w:space="0" w:color="auto"/>
              <w:bottom w:val="nil"/>
              <w:right w:val="nil"/>
            </w:tcBorders>
            <w:shd w:val="clear" w:color="auto" w:fill="D9D9D9" w:themeFill="background1" w:themeFillShade="D9"/>
            <w:vAlign w:val="center"/>
          </w:tcPr>
          <w:p w14:paraId="6727CD73" w14:textId="77777777" w:rsidR="00005CE0" w:rsidRPr="00C445E1" w:rsidRDefault="00005CE0" w:rsidP="004B3F1B">
            <w:pPr>
              <w:rPr>
                <w:rFonts w:ascii="Arial" w:hAnsi="Arial" w:cs="Arial"/>
                <w:b/>
                <w:i/>
                <w:sz w:val="18"/>
                <w:szCs w:val="18"/>
              </w:rPr>
            </w:pPr>
          </w:p>
        </w:tc>
        <w:tc>
          <w:tcPr>
            <w:tcW w:w="1761" w:type="dxa"/>
            <w:tcBorders>
              <w:top w:val="nil"/>
              <w:left w:val="nil"/>
              <w:bottom w:val="nil"/>
              <w:right w:val="single" w:sz="4" w:space="0" w:color="auto"/>
            </w:tcBorders>
            <w:shd w:val="clear" w:color="auto" w:fill="D9D9D9" w:themeFill="background1" w:themeFillShade="D9"/>
            <w:vAlign w:val="center"/>
          </w:tcPr>
          <w:p w14:paraId="7D019F8C" w14:textId="77777777" w:rsidR="00005CE0" w:rsidRPr="00C445E1" w:rsidRDefault="00005CE0" w:rsidP="004B3F1B">
            <w:pPr>
              <w:rPr>
                <w:rFonts w:ascii="Arial" w:hAnsi="Arial" w:cs="Arial"/>
                <w:b/>
                <w:i/>
                <w:sz w:val="18"/>
                <w:szCs w:val="18"/>
              </w:rPr>
            </w:pPr>
            <w:r w:rsidRPr="00C445E1">
              <w:rPr>
                <w:rFonts w:ascii="Arial" w:hAnsi="Arial" w:cs="Arial"/>
                <w:b/>
                <w:sz w:val="20"/>
                <w:szCs w:val="28"/>
              </w:rPr>
              <w:t>Annex Review</w:t>
            </w:r>
          </w:p>
        </w:tc>
        <w:tc>
          <w:tcPr>
            <w:tcW w:w="408" w:type="dxa"/>
            <w:tcBorders>
              <w:top w:val="single" w:sz="4" w:space="0" w:color="auto"/>
              <w:left w:val="single" w:sz="4" w:space="0" w:color="auto"/>
              <w:bottom w:val="single" w:sz="4" w:space="0" w:color="auto"/>
              <w:right w:val="single" w:sz="4" w:space="0" w:color="auto"/>
            </w:tcBorders>
            <w:shd w:val="clear" w:color="auto" w:fill="auto"/>
            <w:vAlign w:val="center"/>
          </w:tcPr>
          <w:p w14:paraId="4252B7D8" w14:textId="77777777" w:rsidR="00005CE0" w:rsidDel="00BA149A" w:rsidRDefault="00005CE0" w:rsidP="004B3F1B">
            <w:pPr>
              <w:jc w:val="center"/>
              <w:rPr>
                <w:rFonts w:ascii="Arial" w:hAnsi="Arial" w:cs="Arial"/>
                <w:sz w:val="28"/>
                <w:szCs w:val="28"/>
              </w:rPr>
            </w:pPr>
          </w:p>
        </w:tc>
        <w:tc>
          <w:tcPr>
            <w:tcW w:w="274" w:type="dxa"/>
            <w:tcBorders>
              <w:top w:val="nil"/>
              <w:left w:val="single" w:sz="4" w:space="0" w:color="auto"/>
              <w:bottom w:val="nil"/>
              <w:right w:val="nil"/>
            </w:tcBorders>
            <w:shd w:val="clear" w:color="auto" w:fill="D9D9D9" w:themeFill="background1" w:themeFillShade="D9"/>
            <w:vAlign w:val="center"/>
          </w:tcPr>
          <w:p w14:paraId="7A63A837" w14:textId="77777777" w:rsidR="00005CE0" w:rsidDel="00BA149A" w:rsidRDefault="00005CE0" w:rsidP="004B3F1B">
            <w:pPr>
              <w:jc w:val="center"/>
              <w:rPr>
                <w:rFonts w:ascii="Arial" w:hAnsi="Arial" w:cs="Arial"/>
                <w:sz w:val="28"/>
                <w:szCs w:val="28"/>
              </w:rPr>
            </w:pPr>
          </w:p>
        </w:tc>
        <w:tc>
          <w:tcPr>
            <w:tcW w:w="1782" w:type="dxa"/>
            <w:tcBorders>
              <w:top w:val="nil"/>
              <w:left w:val="nil"/>
              <w:bottom w:val="nil"/>
              <w:right w:val="nil"/>
            </w:tcBorders>
            <w:shd w:val="clear" w:color="auto" w:fill="D9D9D9" w:themeFill="background1" w:themeFillShade="D9"/>
            <w:vAlign w:val="center"/>
          </w:tcPr>
          <w:p w14:paraId="5C394283" w14:textId="77777777" w:rsidR="00005CE0" w:rsidDel="00BA149A" w:rsidRDefault="00005CE0" w:rsidP="004B3F1B">
            <w:pPr>
              <w:jc w:val="center"/>
              <w:rPr>
                <w:rFonts w:ascii="Arial" w:hAnsi="Arial" w:cs="Arial"/>
                <w:sz w:val="28"/>
                <w:szCs w:val="28"/>
              </w:rPr>
            </w:pPr>
          </w:p>
        </w:tc>
        <w:tc>
          <w:tcPr>
            <w:tcW w:w="408" w:type="dxa"/>
            <w:tcBorders>
              <w:top w:val="nil"/>
              <w:left w:val="nil"/>
              <w:bottom w:val="nil"/>
              <w:right w:val="nil"/>
            </w:tcBorders>
            <w:shd w:val="clear" w:color="auto" w:fill="D9D9D9" w:themeFill="background1" w:themeFillShade="D9"/>
            <w:vAlign w:val="center"/>
          </w:tcPr>
          <w:p w14:paraId="1BB9713C" w14:textId="77777777" w:rsidR="00005CE0" w:rsidDel="00BA149A" w:rsidRDefault="00005CE0" w:rsidP="004B3F1B">
            <w:pPr>
              <w:jc w:val="center"/>
              <w:rPr>
                <w:rFonts w:ascii="Arial" w:hAnsi="Arial" w:cs="Arial"/>
                <w:sz w:val="28"/>
                <w:szCs w:val="28"/>
              </w:rPr>
            </w:pPr>
          </w:p>
        </w:tc>
        <w:tc>
          <w:tcPr>
            <w:tcW w:w="237" w:type="dxa"/>
            <w:tcBorders>
              <w:top w:val="nil"/>
              <w:left w:val="nil"/>
              <w:bottom w:val="nil"/>
              <w:right w:val="single" w:sz="4" w:space="0" w:color="auto"/>
            </w:tcBorders>
            <w:shd w:val="clear" w:color="auto" w:fill="D9D9D9" w:themeFill="background1" w:themeFillShade="D9"/>
            <w:vAlign w:val="center"/>
          </w:tcPr>
          <w:p w14:paraId="3439D5E0" w14:textId="77777777" w:rsidR="00005CE0" w:rsidDel="00BA149A" w:rsidRDefault="00005CE0" w:rsidP="004B3F1B">
            <w:pPr>
              <w:jc w:val="center"/>
              <w:rPr>
                <w:rFonts w:ascii="Arial" w:hAnsi="Arial" w:cs="Arial"/>
                <w:sz w:val="28"/>
                <w:szCs w:val="28"/>
              </w:rPr>
            </w:pPr>
          </w:p>
        </w:tc>
      </w:tr>
      <w:tr w:rsidR="00005CE0" w:rsidRPr="002575BA" w14:paraId="228D52D7" w14:textId="77777777" w:rsidTr="004B3F1B">
        <w:trPr>
          <w:trHeight w:val="141"/>
        </w:trPr>
        <w:tc>
          <w:tcPr>
            <w:tcW w:w="10337" w:type="dxa"/>
            <w:gridSpan w:val="17"/>
            <w:tcBorders>
              <w:top w:val="nil"/>
              <w:left w:val="single" w:sz="4" w:space="0" w:color="auto"/>
              <w:bottom w:val="single" w:sz="4" w:space="0" w:color="auto"/>
              <w:right w:val="single" w:sz="4" w:space="0" w:color="auto"/>
            </w:tcBorders>
            <w:shd w:val="clear" w:color="auto" w:fill="D9D9D9" w:themeFill="background1" w:themeFillShade="D9"/>
            <w:vAlign w:val="center"/>
          </w:tcPr>
          <w:p w14:paraId="7D82EB64" w14:textId="77777777" w:rsidR="00005CE0" w:rsidRPr="00C445E1" w:rsidDel="00BA149A" w:rsidRDefault="00005CE0" w:rsidP="004B3F1B">
            <w:pPr>
              <w:jc w:val="center"/>
              <w:rPr>
                <w:rFonts w:ascii="Arial" w:hAnsi="Arial" w:cs="Arial"/>
                <w:sz w:val="8"/>
                <w:szCs w:val="28"/>
              </w:rPr>
            </w:pPr>
          </w:p>
        </w:tc>
      </w:tr>
      <w:tr w:rsidR="00005CE0" w:rsidRPr="002575BA" w14:paraId="333C57A1" w14:textId="77777777" w:rsidTr="004B3F1B">
        <w:trPr>
          <w:trHeight w:val="309"/>
        </w:trPr>
        <w:tc>
          <w:tcPr>
            <w:tcW w:w="5467" w:type="dxa"/>
            <w:gridSpan w:val="11"/>
            <w:tcBorders>
              <w:top w:val="single" w:sz="4" w:space="0" w:color="auto"/>
              <w:left w:val="single" w:sz="4" w:space="0" w:color="auto"/>
              <w:bottom w:val="nil"/>
              <w:right w:val="single" w:sz="4" w:space="0" w:color="auto"/>
            </w:tcBorders>
            <w:shd w:val="clear" w:color="auto" w:fill="92D050"/>
            <w:vAlign w:val="center"/>
          </w:tcPr>
          <w:p w14:paraId="22AFD128" w14:textId="77777777" w:rsidR="00005CE0" w:rsidRPr="006675D9" w:rsidRDefault="00005CE0" w:rsidP="004B3F1B">
            <w:pPr>
              <w:rPr>
                <w:rFonts w:ascii="Arial" w:hAnsi="Arial" w:cs="Arial"/>
                <w:i/>
                <w:sz w:val="10"/>
                <w:szCs w:val="18"/>
              </w:rPr>
            </w:pPr>
          </w:p>
        </w:tc>
        <w:tc>
          <w:tcPr>
            <w:tcW w:w="4870" w:type="dxa"/>
            <w:gridSpan w:val="6"/>
            <w:tcBorders>
              <w:top w:val="single" w:sz="4" w:space="0" w:color="auto"/>
              <w:left w:val="single" w:sz="4" w:space="0" w:color="auto"/>
              <w:bottom w:val="nil"/>
              <w:right w:val="single" w:sz="4" w:space="0" w:color="auto"/>
            </w:tcBorders>
            <w:shd w:val="clear" w:color="auto" w:fill="92D050"/>
            <w:vAlign w:val="center"/>
          </w:tcPr>
          <w:p w14:paraId="4DF7B735" w14:textId="77777777" w:rsidR="00005CE0" w:rsidRPr="006675D9" w:rsidDel="00BA149A" w:rsidRDefault="00005CE0" w:rsidP="004B3F1B">
            <w:pPr>
              <w:rPr>
                <w:rFonts w:ascii="Arial" w:hAnsi="Arial" w:cs="Arial"/>
                <w:sz w:val="10"/>
                <w:szCs w:val="28"/>
              </w:rPr>
            </w:pPr>
            <w:r>
              <w:rPr>
                <w:rFonts w:ascii="Arial" w:hAnsi="Arial" w:cs="Arial"/>
                <w:sz w:val="10"/>
                <w:szCs w:val="28"/>
              </w:rPr>
              <w:t xml:space="preserve"> </w:t>
            </w:r>
          </w:p>
        </w:tc>
      </w:tr>
      <w:tr w:rsidR="00005CE0" w:rsidRPr="002575BA" w14:paraId="1E621F89" w14:textId="77777777" w:rsidTr="004B3F1B">
        <w:trPr>
          <w:trHeight w:val="141"/>
        </w:trPr>
        <w:tc>
          <w:tcPr>
            <w:tcW w:w="249" w:type="dxa"/>
            <w:tcBorders>
              <w:top w:val="nil"/>
              <w:left w:val="single" w:sz="4" w:space="0" w:color="auto"/>
              <w:bottom w:val="nil"/>
              <w:right w:val="nil"/>
            </w:tcBorders>
            <w:shd w:val="clear" w:color="auto" w:fill="92D050"/>
            <w:vAlign w:val="center"/>
          </w:tcPr>
          <w:p w14:paraId="2CFA7A21" w14:textId="77777777" w:rsidR="00005CE0" w:rsidRPr="00AD41E7" w:rsidRDefault="00005CE0" w:rsidP="004B3F1B">
            <w:pPr>
              <w:rPr>
                <w:rFonts w:ascii="Arial" w:hAnsi="Arial" w:cs="Arial"/>
                <w:i/>
                <w:sz w:val="18"/>
                <w:szCs w:val="18"/>
              </w:rPr>
            </w:pPr>
          </w:p>
        </w:tc>
        <w:tc>
          <w:tcPr>
            <w:tcW w:w="4975" w:type="dxa"/>
            <w:gridSpan w:val="9"/>
            <w:tcBorders>
              <w:top w:val="nil"/>
              <w:left w:val="nil"/>
              <w:bottom w:val="nil"/>
              <w:right w:val="nil"/>
            </w:tcBorders>
            <w:shd w:val="clear" w:color="auto" w:fill="92D050"/>
            <w:vAlign w:val="center"/>
          </w:tcPr>
          <w:p w14:paraId="202C1823" w14:textId="77777777" w:rsidR="00005CE0" w:rsidRPr="006675D9" w:rsidRDefault="00005CE0" w:rsidP="004B3F1B">
            <w:pPr>
              <w:jc w:val="center"/>
              <w:rPr>
                <w:rFonts w:ascii="Arial" w:hAnsi="Arial" w:cs="Arial"/>
                <w:b/>
                <w:i/>
                <w:sz w:val="18"/>
                <w:szCs w:val="18"/>
              </w:rPr>
            </w:pPr>
            <w:r w:rsidRPr="006675D9">
              <w:rPr>
                <w:rFonts w:ascii="Arial" w:hAnsi="Arial" w:cs="Arial"/>
                <w:b/>
                <w:szCs w:val="28"/>
              </w:rPr>
              <w:t>APPROVAL GRANTED</w:t>
            </w:r>
          </w:p>
        </w:tc>
        <w:tc>
          <w:tcPr>
            <w:tcW w:w="243" w:type="dxa"/>
            <w:tcBorders>
              <w:top w:val="nil"/>
              <w:left w:val="nil"/>
              <w:bottom w:val="nil"/>
              <w:right w:val="single" w:sz="4" w:space="0" w:color="auto"/>
            </w:tcBorders>
            <w:shd w:val="clear" w:color="auto" w:fill="92D050"/>
            <w:vAlign w:val="center"/>
          </w:tcPr>
          <w:p w14:paraId="56A6A984" w14:textId="77777777" w:rsidR="00005CE0" w:rsidRPr="00AD41E7" w:rsidRDefault="00005CE0" w:rsidP="004B3F1B">
            <w:pPr>
              <w:rPr>
                <w:rFonts w:ascii="Arial" w:hAnsi="Arial" w:cs="Arial"/>
                <w:i/>
                <w:sz w:val="18"/>
                <w:szCs w:val="18"/>
              </w:rPr>
            </w:pPr>
          </w:p>
        </w:tc>
        <w:tc>
          <w:tcPr>
            <w:tcW w:w="2169" w:type="dxa"/>
            <w:gridSpan w:val="2"/>
            <w:tcBorders>
              <w:top w:val="nil"/>
              <w:left w:val="single" w:sz="4" w:space="0" w:color="auto"/>
              <w:bottom w:val="nil"/>
              <w:right w:val="nil"/>
            </w:tcBorders>
            <w:shd w:val="clear" w:color="auto" w:fill="92D050"/>
            <w:vAlign w:val="center"/>
          </w:tcPr>
          <w:p w14:paraId="52C20CA3" w14:textId="77777777" w:rsidR="00005CE0" w:rsidRPr="00C445E1" w:rsidDel="00BA149A" w:rsidRDefault="00005CE0" w:rsidP="004B3F1B">
            <w:pPr>
              <w:jc w:val="center"/>
              <w:rPr>
                <w:rFonts w:ascii="Arial" w:hAnsi="Arial" w:cs="Arial"/>
                <w:b/>
                <w:sz w:val="28"/>
                <w:szCs w:val="28"/>
              </w:rPr>
            </w:pPr>
            <w:r w:rsidRPr="00C445E1">
              <w:rPr>
                <w:rFonts w:ascii="Arial" w:hAnsi="Arial" w:cs="Arial"/>
                <w:b/>
                <w:sz w:val="20"/>
                <w:szCs w:val="28"/>
              </w:rPr>
              <w:t>Approving Officer:</w:t>
            </w:r>
          </w:p>
        </w:tc>
        <w:tc>
          <w:tcPr>
            <w:tcW w:w="274" w:type="dxa"/>
            <w:tcBorders>
              <w:top w:val="nil"/>
              <w:left w:val="nil"/>
              <w:bottom w:val="nil"/>
              <w:right w:val="nil"/>
            </w:tcBorders>
            <w:shd w:val="clear" w:color="auto" w:fill="92D050"/>
            <w:vAlign w:val="center"/>
          </w:tcPr>
          <w:p w14:paraId="796BA154" w14:textId="77777777" w:rsidR="00005CE0" w:rsidDel="00BA149A" w:rsidRDefault="00005CE0" w:rsidP="004B3F1B">
            <w:pPr>
              <w:jc w:val="center"/>
              <w:rPr>
                <w:rFonts w:ascii="Arial" w:hAnsi="Arial" w:cs="Arial"/>
                <w:sz w:val="28"/>
                <w:szCs w:val="28"/>
              </w:rPr>
            </w:pPr>
          </w:p>
        </w:tc>
        <w:tc>
          <w:tcPr>
            <w:tcW w:w="1782" w:type="dxa"/>
            <w:tcBorders>
              <w:top w:val="nil"/>
              <w:left w:val="nil"/>
              <w:bottom w:val="nil"/>
              <w:right w:val="nil"/>
            </w:tcBorders>
            <w:shd w:val="clear" w:color="auto" w:fill="92D050"/>
            <w:vAlign w:val="center"/>
          </w:tcPr>
          <w:p w14:paraId="311904BC" w14:textId="77777777" w:rsidR="00005CE0" w:rsidDel="00BA149A" w:rsidRDefault="00005CE0" w:rsidP="004B3F1B">
            <w:pPr>
              <w:jc w:val="center"/>
              <w:rPr>
                <w:rFonts w:ascii="Arial" w:hAnsi="Arial" w:cs="Arial"/>
                <w:sz w:val="28"/>
                <w:szCs w:val="28"/>
              </w:rPr>
            </w:pPr>
          </w:p>
        </w:tc>
        <w:tc>
          <w:tcPr>
            <w:tcW w:w="408" w:type="dxa"/>
            <w:tcBorders>
              <w:top w:val="nil"/>
              <w:left w:val="nil"/>
              <w:bottom w:val="nil"/>
              <w:right w:val="nil"/>
            </w:tcBorders>
            <w:shd w:val="clear" w:color="auto" w:fill="92D050"/>
            <w:vAlign w:val="center"/>
          </w:tcPr>
          <w:p w14:paraId="27D76575" w14:textId="77777777" w:rsidR="00005CE0" w:rsidDel="00BA149A" w:rsidRDefault="00005CE0" w:rsidP="004B3F1B">
            <w:pPr>
              <w:jc w:val="center"/>
              <w:rPr>
                <w:rFonts w:ascii="Arial" w:hAnsi="Arial" w:cs="Arial"/>
                <w:sz w:val="28"/>
                <w:szCs w:val="28"/>
              </w:rPr>
            </w:pPr>
          </w:p>
        </w:tc>
        <w:tc>
          <w:tcPr>
            <w:tcW w:w="237" w:type="dxa"/>
            <w:tcBorders>
              <w:top w:val="nil"/>
              <w:left w:val="nil"/>
              <w:bottom w:val="nil"/>
              <w:right w:val="single" w:sz="4" w:space="0" w:color="auto"/>
            </w:tcBorders>
            <w:shd w:val="clear" w:color="auto" w:fill="92D050"/>
            <w:vAlign w:val="center"/>
          </w:tcPr>
          <w:p w14:paraId="0D5C0616" w14:textId="77777777" w:rsidR="00005CE0" w:rsidDel="00BA149A" w:rsidRDefault="00005CE0" w:rsidP="004B3F1B">
            <w:pPr>
              <w:jc w:val="center"/>
              <w:rPr>
                <w:rFonts w:ascii="Arial" w:hAnsi="Arial" w:cs="Arial"/>
                <w:sz w:val="28"/>
                <w:szCs w:val="28"/>
              </w:rPr>
            </w:pPr>
          </w:p>
        </w:tc>
      </w:tr>
      <w:tr w:rsidR="00005CE0" w:rsidRPr="006675D9" w14:paraId="078337D9" w14:textId="77777777" w:rsidTr="004B3F1B">
        <w:trPr>
          <w:trHeight w:val="141"/>
        </w:trPr>
        <w:tc>
          <w:tcPr>
            <w:tcW w:w="249" w:type="dxa"/>
            <w:tcBorders>
              <w:top w:val="nil"/>
              <w:left w:val="single" w:sz="4" w:space="0" w:color="auto"/>
              <w:bottom w:val="nil"/>
              <w:right w:val="nil"/>
            </w:tcBorders>
            <w:shd w:val="clear" w:color="auto" w:fill="92D050"/>
            <w:vAlign w:val="center"/>
          </w:tcPr>
          <w:p w14:paraId="35607E52" w14:textId="77777777" w:rsidR="00005CE0" w:rsidRPr="006675D9" w:rsidRDefault="00005CE0" w:rsidP="004B3F1B">
            <w:pPr>
              <w:rPr>
                <w:rFonts w:ascii="Arial" w:hAnsi="Arial" w:cs="Arial"/>
                <w:i/>
                <w:sz w:val="10"/>
                <w:szCs w:val="18"/>
              </w:rPr>
            </w:pPr>
          </w:p>
        </w:tc>
        <w:tc>
          <w:tcPr>
            <w:tcW w:w="4975" w:type="dxa"/>
            <w:gridSpan w:val="9"/>
            <w:tcBorders>
              <w:top w:val="nil"/>
              <w:left w:val="nil"/>
              <w:bottom w:val="nil"/>
              <w:right w:val="nil"/>
            </w:tcBorders>
            <w:shd w:val="clear" w:color="auto" w:fill="92D050"/>
            <w:vAlign w:val="center"/>
          </w:tcPr>
          <w:p w14:paraId="51DAE86E" w14:textId="77777777" w:rsidR="00005CE0" w:rsidRPr="006675D9" w:rsidRDefault="00005CE0" w:rsidP="004B3F1B">
            <w:pPr>
              <w:jc w:val="center"/>
              <w:rPr>
                <w:rFonts w:ascii="Arial" w:hAnsi="Arial" w:cs="Arial"/>
                <w:b/>
                <w:sz w:val="10"/>
                <w:szCs w:val="28"/>
              </w:rPr>
            </w:pPr>
          </w:p>
        </w:tc>
        <w:tc>
          <w:tcPr>
            <w:tcW w:w="243" w:type="dxa"/>
            <w:tcBorders>
              <w:top w:val="nil"/>
              <w:left w:val="nil"/>
              <w:bottom w:val="nil"/>
              <w:right w:val="single" w:sz="4" w:space="0" w:color="auto"/>
            </w:tcBorders>
            <w:shd w:val="clear" w:color="auto" w:fill="92D050"/>
            <w:vAlign w:val="center"/>
          </w:tcPr>
          <w:p w14:paraId="5613993A" w14:textId="77777777" w:rsidR="00005CE0" w:rsidRPr="006675D9" w:rsidRDefault="00005CE0" w:rsidP="004B3F1B">
            <w:pPr>
              <w:rPr>
                <w:rFonts w:ascii="Arial" w:hAnsi="Arial" w:cs="Arial"/>
                <w:i/>
                <w:sz w:val="10"/>
                <w:szCs w:val="18"/>
              </w:rPr>
            </w:pPr>
          </w:p>
        </w:tc>
        <w:tc>
          <w:tcPr>
            <w:tcW w:w="2169" w:type="dxa"/>
            <w:gridSpan w:val="2"/>
            <w:tcBorders>
              <w:top w:val="nil"/>
              <w:left w:val="single" w:sz="4" w:space="0" w:color="auto"/>
              <w:bottom w:val="nil"/>
              <w:right w:val="nil"/>
            </w:tcBorders>
            <w:shd w:val="clear" w:color="auto" w:fill="92D050"/>
            <w:vAlign w:val="center"/>
          </w:tcPr>
          <w:p w14:paraId="48EA3B08" w14:textId="77777777" w:rsidR="00005CE0" w:rsidRPr="006675D9" w:rsidRDefault="00005CE0" w:rsidP="004B3F1B">
            <w:pPr>
              <w:jc w:val="center"/>
              <w:rPr>
                <w:rFonts w:ascii="Arial" w:hAnsi="Arial" w:cs="Arial"/>
                <w:b/>
                <w:sz w:val="10"/>
                <w:szCs w:val="28"/>
              </w:rPr>
            </w:pPr>
          </w:p>
        </w:tc>
        <w:tc>
          <w:tcPr>
            <w:tcW w:w="274" w:type="dxa"/>
            <w:tcBorders>
              <w:top w:val="nil"/>
              <w:left w:val="nil"/>
              <w:bottom w:val="nil"/>
              <w:right w:val="nil"/>
            </w:tcBorders>
            <w:shd w:val="clear" w:color="auto" w:fill="92D050"/>
            <w:vAlign w:val="center"/>
          </w:tcPr>
          <w:p w14:paraId="5CE79080" w14:textId="77777777" w:rsidR="00005CE0" w:rsidRPr="006675D9" w:rsidDel="00BA149A" w:rsidRDefault="00005CE0" w:rsidP="004B3F1B">
            <w:pPr>
              <w:jc w:val="center"/>
              <w:rPr>
                <w:rFonts w:ascii="Arial" w:hAnsi="Arial" w:cs="Arial"/>
                <w:sz w:val="10"/>
                <w:szCs w:val="28"/>
              </w:rPr>
            </w:pPr>
          </w:p>
        </w:tc>
        <w:tc>
          <w:tcPr>
            <w:tcW w:w="1782" w:type="dxa"/>
            <w:tcBorders>
              <w:top w:val="nil"/>
              <w:left w:val="nil"/>
              <w:bottom w:val="nil"/>
              <w:right w:val="nil"/>
            </w:tcBorders>
            <w:shd w:val="clear" w:color="auto" w:fill="92D050"/>
            <w:vAlign w:val="center"/>
          </w:tcPr>
          <w:p w14:paraId="3A9F5C3C" w14:textId="77777777" w:rsidR="00005CE0" w:rsidRPr="006675D9" w:rsidDel="00BA149A" w:rsidRDefault="00005CE0" w:rsidP="004B3F1B">
            <w:pPr>
              <w:jc w:val="center"/>
              <w:rPr>
                <w:rFonts w:ascii="Arial" w:hAnsi="Arial" w:cs="Arial"/>
                <w:sz w:val="10"/>
                <w:szCs w:val="28"/>
              </w:rPr>
            </w:pPr>
          </w:p>
        </w:tc>
        <w:tc>
          <w:tcPr>
            <w:tcW w:w="408" w:type="dxa"/>
            <w:tcBorders>
              <w:top w:val="nil"/>
              <w:left w:val="nil"/>
              <w:bottom w:val="nil"/>
              <w:right w:val="nil"/>
            </w:tcBorders>
            <w:shd w:val="clear" w:color="auto" w:fill="92D050"/>
            <w:vAlign w:val="center"/>
          </w:tcPr>
          <w:p w14:paraId="0EA24C8E" w14:textId="77777777" w:rsidR="00005CE0" w:rsidRPr="006675D9" w:rsidDel="00BA149A" w:rsidRDefault="00005CE0" w:rsidP="004B3F1B">
            <w:pPr>
              <w:jc w:val="center"/>
              <w:rPr>
                <w:rFonts w:ascii="Arial" w:hAnsi="Arial" w:cs="Arial"/>
                <w:sz w:val="10"/>
                <w:szCs w:val="28"/>
              </w:rPr>
            </w:pPr>
          </w:p>
        </w:tc>
        <w:tc>
          <w:tcPr>
            <w:tcW w:w="237" w:type="dxa"/>
            <w:tcBorders>
              <w:top w:val="nil"/>
              <w:left w:val="nil"/>
              <w:bottom w:val="nil"/>
              <w:right w:val="single" w:sz="4" w:space="0" w:color="auto"/>
            </w:tcBorders>
            <w:shd w:val="clear" w:color="auto" w:fill="92D050"/>
            <w:vAlign w:val="center"/>
          </w:tcPr>
          <w:p w14:paraId="035FA680" w14:textId="77777777" w:rsidR="00005CE0" w:rsidRPr="006675D9" w:rsidDel="00BA149A" w:rsidRDefault="00005CE0" w:rsidP="004B3F1B">
            <w:pPr>
              <w:jc w:val="center"/>
              <w:rPr>
                <w:rFonts w:ascii="Arial" w:hAnsi="Arial" w:cs="Arial"/>
                <w:sz w:val="10"/>
                <w:szCs w:val="28"/>
              </w:rPr>
            </w:pPr>
          </w:p>
        </w:tc>
      </w:tr>
      <w:tr w:rsidR="00005CE0" w:rsidRPr="002575BA" w14:paraId="5821C25D" w14:textId="77777777" w:rsidTr="004B3F1B">
        <w:trPr>
          <w:trHeight w:val="141"/>
        </w:trPr>
        <w:tc>
          <w:tcPr>
            <w:tcW w:w="249" w:type="dxa"/>
            <w:tcBorders>
              <w:top w:val="nil"/>
              <w:left w:val="single" w:sz="4" w:space="0" w:color="auto"/>
              <w:bottom w:val="nil"/>
              <w:right w:val="nil"/>
            </w:tcBorders>
            <w:shd w:val="clear" w:color="auto" w:fill="92D050"/>
            <w:vAlign w:val="center"/>
          </w:tcPr>
          <w:p w14:paraId="50022DEA" w14:textId="77777777" w:rsidR="00005CE0" w:rsidRPr="00AD41E7" w:rsidRDefault="00005CE0" w:rsidP="004B3F1B">
            <w:pPr>
              <w:rPr>
                <w:rFonts w:ascii="Arial" w:hAnsi="Arial" w:cs="Arial"/>
                <w:i/>
                <w:sz w:val="18"/>
                <w:szCs w:val="18"/>
              </w:rPr>
            </w:pPr>
          </w:p>
        </w:tc>
        <w:tc>
          <w:tcPr>
            <w:tcW w:w="1985" w:type="dxa"/>
            <w:tcBorders>
              <w:top w:val="nil"/>
              <w:left w:val="nil"/>
              <w:bottom w:val="nil"/>
              <w:right w:val="single" w:sz="4" w:space="0" w:color="auto"/>
            </w:tcBorders>
            <w:shd w:val="clear" w:color="auto" w:fill="92D050"/>
            <w:vAlign w:val="center"/>
          </w:tcPr>
          <w:p w14:paraId="7EA838AE" w14:textId="77777777" w:rsidR="00005CE0" w:rsidRPr="002575BA" w:rsidRDefault="00005CE0" w:rsidP="004B3F1B">
            <w:pPr>
              <w:jc w:val="right"/>
              <w:rPr>
                <w:rFonts w:ascii="Arial" w:hAnsi="Arial" w:cs="Arial"/>
                <w:sz w:val="28"/>
                <w:szCs w:val="28"/>
              </w:rPr>
            </w:pPr>
            <w:r>
              <w:rPr>
                <w:rFonts w:ascii="Arial" w:hAnsi="Arial" w:cs="Arial"/>
                <w:sz w:val="28"/>
                <w:szCs w:val="28"/>
              </w:rPr>
              <w:t>Yes</w:t>
            </w: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14:paraId="169360C7" w14:textId="77777777" w:rsidR="00005CE0" w:rsidRPr="002575BA" w:rsidRDefault="00005CE0" w:rsidP="004B3F1B">
            <w:pPr>
              <w:rPr>
                <w:rFonts w:ascii="Arial" w:hAnsi="Arial" w:cs="Arial"/>
                <w:sz w:val="28"/>
                <w:szCs w:val="28"/>
              </w:rPr>
            </w:pPr>
            <w:r>
              <w:rPr>
                <w:rFonts w:ascii="Arial" w:hAnsi="Arial" w:cs="Arial"/>
                <w:sz w:val="28"/>
                <w:szCs w:val="28"/>
              </w:rPr>
              <w:t xml:space="preserve">   </w:t>
            </w:r>
          </w:p>
        </w:tc>
        <w:tc>
          <w:tcPr>
            <w:tcW w:w="237" w:type="dxa"/>
            <w:tcBorders>
              <w:top w:val="nil"/>
              <w:left w:val="single" w:sz="4" w:space="0" w:color="auto"/>
              <w:bottom w:val="nil"/>
              <w:right w:val="nil"/>
            </w:tcBorders>
            <w:shd w:val="clear" w:color="auto" w:fill="92D050"/>
            <w:vAlign w:val="center"/>
          </w:tcPr>
          <w:p w14:paraId="2EF4659F" w14:textId="77777777" w:rsidR="00005CE0" w:rsidRPr="00AD41E7" w:rsidRDefault="00005CE0" w:rsidP="004B3F1B">
            <w:pPr>
              <w:rPr>
                <w:rFonts w:ascii="Arial" w:hAnsi="Arial" w:cs="Arial"/>
                <w:i/>
                <w:sz w:val="18"/>
                <w:szCs w:val="18"/>
              </w:rPr>
            </w:pPr>
          </w:p>
        </w:tc>
        <w:tc>
          <w:tcPr>
            <w:tcW w:w="755" w:type="dxa"/>
            <w:gridSpan w:val="2"/>
            <w:tcBorders>
              <w:top w:val="nil"/>
              <w:left w:val="nil"/>
              <w:bottom w:val="nil"/>
              <w:right w:val="single" w:sz="4" w:space="0" w:color="auto"/>
            </w:tcBorders>
            <w:shd w:val="clear" w:color="auto" w:fill="92D050"/>
            <w:vAlign w:val="center"/>
          </w:tcPr>
          <w:p w14:paraId="70EB487F" w14:textId="77777777" w:rsidR="00005CE0" w:rsidRPr="00C445E1" w:rsidRDefault="00005CE0" w:rsidP="004B3F1B">
            <w:pPr>
              <w:rPr>
                <w:rFonts w:ascii="Arial" w:hAnsi="Arial" w:cs="Arial"/>
                <w:sz w:val="28"/>
                <w:szCs w:val="28"/>
              </w:rPr>
            </w:pPr>
            <w:r w:rsidRPr="00C445E1">
              <w:rPr>
                <w:rFonts w:ascii="Arial" w:hAnsi="Arial" w:cs="Arial"/>
                <w:sz w:val="28"/>
                <w:szCs w:val="28"/>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D4911C6" w14:textId="77777777" w:rsidR="00005CE0" w:rsidRPr="00AD41E7" w:rsidRDefault="00005CE0" w:rsidP="004B3F1B">
            <w:pPr>
              <w:rPr>
                <w:rFonts w:ascii="Arial" w:hAnsi="Arial" w:cs="Arial"/>
                <w:i/>
                <w:sz w:val="18"/>
                <w:szCs w:val="18"/>
              </w:rPr>
            </w:pPr>
          </w:p>
        </w:tc>
        <w:tc>
          <w:tcPr>
            <w:tcW w:w="564" w:type="dxa"/>
            <w:tcBorders>
              <w:top w:val="nil"/>
              <w:left w:val="single" w:sz="4" w:space="0" w:color="auto"/>
              <w:bottom w:val="nil"/>
              <w:right w:val="nil"/>
            </w:tcBorders>
            <w:shd w:val="clear" w:color="auto" w:fill="92D050"/>
            <w:vAlign w:val="center"/>
          </w:tcPr>
          <w:p w14:paraId="473B801E" w14:textId="77777777" w:rsidR="00005CE0" w:rsidRPr="00AD41E7" w:rsidRDefault="00005CE0" w:rsidP="004B3F1B">
            <w:pPr>
              <w:rPr>
                <w:rFonts w:ascii="Arial" w:hAnsi="Arial" w:cs="Arial"/>
                <w:i/>
                <w:sz w:val="18"/>
                <w:szCs w:val="18"/>
              </w:rPr>
            </w:pPr>
          </w:p>
        </w:tc>
        <w:tc>
          <w:tcPr>
            <w:tcW w:w="570" w:type="dxa"/>
            <w:gridSpan w:val="2"/>
            <w:tcBorders>
              <w:top w:val="nil"/>
              <w:left w:val="nil"/>
              <w:bottom w:val="nil"/>
              <w:right w:val="nil"/>
            </w:tcBorders>
            <w:shd w:val="clear" w:color="auto" w:fill="92D050"/>
            <w:vAlign w:val="center"/>
          </w:tcPr>
          <w:p w14:paraId="50AED8A9" w14:textId="77777777" w:rsidR="00005CE0" w:rsidRPr="00AD41E7" w:rsidRDefault="00005CE0" w:rsidP="004B3F1B">
            <w:pPr>
              <w:rPr>
                <w:rFonts w:ascii="Arial" w:hAnsi="Arial" w:cs="Arial"/>
                <w:i/>
                <w:sz w:val="18"/>
                <w:szCs w:val="18"/>
              </w:rPr>
            </w:pPr>
          </w:p>
        </w:tc>
        <w:tc>
          <w:tcPr>
            <w:tcW w:w="243" w:type="dxa"/>
            <w:tcBorders>
              <w:top w:val="nil"/>
              <w:left w:val="nil"/>
              <w:bottom w:val="nil"/>
              <w:right w:val="single" w:sz="4" w:space="0" w:color="auto"/>
            </w:tcBorders>
            <w:shd w:val="clear" w:color="auto" w:fill="92D050"/>
            <w:vAlign w:val="center"/>
          </w:tcPr>
          <w:p w14:paraId="5EBABC76" w14:textId="77777777" w:rsidR="00005CE0" w:rsidRPr="00AD41E7" w:rsidRDefault="00005CE0" w:rsidP="004B3F1B">
            <w:pPr>
              <w:rPr>
                <w:rFonts w:ascii="Arial" w:hAnsi="Arial" w:cs="Arial"/>
                <w:i/>
                <w:sz w:val="18"/>
                <w:szCs w:val="18"/>
              </w:rPr>
            </w:pPr>
          </w:p>
        </w:tc>
        <w:tc>
          <w:tcPr>
            <w:tcW w:w="1761" w:type="dxa"/>
            <w:tcBorders>
              <w:top w:val="nil"/>
              <w:left w:val="single" w:sz="4" w:space="0" w:color="auto"/>
              <w:bottom w:val="nil"/>
              <w:right w:val="nil"/>
            </w:tcBorders>
            <w:shd w:val="clear" w:color="auto" w:fill="92D050"/>
            <w:vAlign w:val="bottom"/>
          </w:tcPr>
          <w:p w14:paraId="3CDCD861" w14:textId="77777777" w:rsidR="00005CE0" w:rsidRPr="00A116B6" w:rsidRDefault="00005CE0" w:rsidP="004B3F1B">
            <w:pPr>
              <w:jc w:val="right"/>
              <w:rPr>
                <w:rFonts w:ascii="Arial" w:hAnsi="Arial" w:cs="Arial"/>
                <w:i/>
                <w:sz w:val="16"/>
                <w:szCs w:val="18"/>
              </w:rPr>
            </w:pPr>
            <w:r w:rsidRPr="00A116B6">
              <w:rPr>
                <w:rFonts w:ascii="Arial" w:hAnsi="Arial" w:cs="Arial"/>
                <w:i/>
                <w:sz w:val="16"/>
                <w:szCs w:val="18"/>
              </w:rPr>
              <w:t>Name:</w:t>
            </w:r>
          </w:p>
        </w:tc>
        <w:tc>
          <w:tcPr>
            <w:tcW w:w="2464" w:type="dxa"/>
            <w:gridSpan w:val="3"/>
            <w:tcBorders>
              <w:top w:val="nil"/>
              <w:left w:val="nil"/>
              <w:bottom w:val="nil"/>
              <w:right w:val="nil"/>
            </w:tcBorders>
            <w:shd w:val="clear" w:color="auto" w:fill="auto"/>
            <w:vAlign w:val="center"/>
          </w:tcPr>
          <w:p w14:paraId="7F65CF16" w14:textId="77777777" w:rsidR="00005CE0" w:rsidRPr="002575BA" w:rsidRDefault="00005CE0" w:rsidP="004B3F1B">
            <w:pPr>
              <w:rPr>
                <w:rFonts w:ascii="Arial" w:hAnsi="Arial" w:cs="Arial"/>
                <w:sz w:val="28"/>
                <w:szCs w:val="28"/>
              </w:rPr>
            </w:pPr>
          </w:p>
        </w:tc>
        <w:tc>
          <w:tcPr>
            <w:tcW w:w="408" w:type="dxa"/>
            <w:tcBorders>
              <w:top w:val="nil"/>
              <w:left w:val="nil"/>
              <w:bottom w:val="nil"/>
              <w:right w:val="nil"/>
            </w:tcBorders>
            <w:shd w:val="clear" w:color="auto" w:fill="92D050"/>
            <w:vAlign w:val="center"/>
          </w:tcPr>
          <w:p w14:paraId="7FC674A0" w14:textId="77777777" w:rsidR="00005CE0" w:rsidRPr="002575BA" w:rsidRDefault="00005CE0" w:rsidP="004B3F1B">
            <w:pPr>
              <w:rPr>
                <w:rFonts w:ascii="Arial" w:hAnsi="Arial" w:cs="Arial"/>
                <w:sz w:val="28"/>
                <w:szCs w:val="28"/>
              </w:rPr>
            </w:pPr>
          </w:p>
        </w:tc>
        <w:tc>
          <w:tcPr>
            <w:tcW w:w="237" w:type="dxa"/>
            <w:tcBorders>
              <w:top w:val="nil"/>
              <w:left w:val="nil"/>
              <w:bottom w:val="nil"/>
              <w:right w:val="single" w:sz="4" w:space="0" w:color="auto"/>
            </w:tcBorders>
            <w:shd w:val="clear" w:color="auto" w:fill="92D050"/>
            <w:vAlign w:val="center"/>
          </w:tcPr>
          <w:p w14:paraId="7B752538" w14:textId="77777777" w:rsidR="00005CE0" w:rsidRPr="002575BA" w:rsidRDefault="00005CE0" w:rsidP="004B3F1B">
            <w:pPr>
              <w:rPr>
                <w:rFonts w:ascii="Arial" w:hAnsi="Arial" w:cs="Arial"/>
                <w:sz w:val="28"/>
                <w:szCs w:val="28"/>
              </w:rPr>
            </w:pPr>
          </w:p>
        </w:tc>
      </w:tr>
      <w:tr w:rsidR="00005CE0" w:rsidRPr="006675D9" w14:paraId="3205FD51" w14:textId="77777777" w:rsidTr="004B3F1B">
        <w:trPr>
          <w:trHeight w:val="141"/>
        </w:trPr>
        <w:tc>
          <w:tcPr>
            <w:tcW w:w="5467" w:type="dxa"/>
            <w:gridSpan w:val="11"/>
            <w:tcBorders>
              <w:top w:val="nil"/>
              <w:left w:val="single" w:sz="4" w:space="0" w:color="auto"/>
              <w:bottom w:val="nil"/>
              <w:right w:val="single" w:sz="4" w:space="0" w:color="auto"/>
            </w:tcBorders>
            <w:shd w:val="clear" w:color="auto" w:fill="92D050"/>
            <w:vAlign w:val="center"/>
          </w:tcPr>
          <w:p w14:paraId="222A4EB7" w14:textId="77777777" w:rsidR="00005CE0" w:rsidRPr="006675D9" w:rsidRDefault="00005CE0" w:rsidP="004B3F1B">
            <w:pPr>
              <w:rPr>
                <w:rFonts w:ascii="Arial" w:hAnsi="Arial" w:cs="Arial"/>
                <w:i/>
                <w:sz w:val="8"/>
                <w:szCs w:val="18"/>
              </w:rPr>
            </w:pPr>
          </w:p>
        </w:tc>
        <w:tc>
          <w:tcPr>
            <w:tcW w:w="4870" w:type="dxa"/>
            <w:gridSpan w:val="6"/>
            <w:tcBorders>
              <w:top w:val="nil"/>
              <w:left w:val="single" w:sz="4" w:space="0" w:color="auto"/>
              <w:bottom w:val="nil"/>
              <w:right w:val="single" w:sz="4" w:space="0" w:color="auto"/>
            </w:tcBorders>
            <w:shd w:val="clear" w:color="auto" w:fill="92D050"/>
            <w:vAlign w:val="bottom"/>
          </w:tcPr>
          <w:p w14:paraId="4C1A8FA8" w14:textId="77777777" w:rsidR="00005CE0" w:rsidRPr="006675D9" w:rsidRDefault="00005CE0" w:rsidP="004B3F1B">
            <w:pPr>
              <w:rPr>
                <w:rFonts w:ascii="Arial" w:hAnsi="Arial" w:cs="Arial"/>
                <w:sz w:val="8"/>
                <w:szCs w:val="28"/>
              </w:rPr>
            </w:pPr>
          </w:p>
        </w:tc>
      </w:tr>
      <w:tr w:rsidR="00005CE0" w:rsidRPr="002575BA" w14:paraId="25540444" w14:textId="77777777" w:rsidTr="004B3F1B">
        <w:trPr>
          <w:trHeight w:val="141"/>
        </w:trPr>
        <w:tc>
          <w:tcPr>
            <w:tcW w:w="249" w:type="dxa"/>
            <w:tcBorders>
              <w:top w:val="nil"/>
              <w:left w:val="single" w:sz="4" w:space="0" w:color="auto"/>
              <w:bottom w:val="nil"/>
              <w:right w:val="nil"/>
            </w:tcBorders>
            <w:shd w:val="clear" w:color="auto" w:fill="92D050"/>
            <w:vAlign w:val="center"/>
          </w:tcPr>
          <w:p w14:paraId="2AD3EBBC" w14:textId="77777777" w:rsidR="00005CE0" w:rsidRPr="00AD41E7" w:rsidRDefault="00005CE0" w:rsidP="004B3F1B">
            <w:pPr>
              <w:rPr>
                <w:rFonts w:ascii="Arial" w:hAnsi="Arial" w:cs="Arial"/>
                <w:i/>
                <w:sz w:val="18"/>
                <w:szCs w:val="18"/>
              </w:rPr>
            </w:pPr>
          </w:p>
        </w:tc>
        <w:tc>
          <w:tcPr>
            <w:tcW w:w="2661" w:type="dxa"/>
            <w:gridSpan w:val="3"/>
            <w:tcBorders>
              <w:top w:val="nil"/>
              <w:left w:val="nil"/>
              <w:bottom w:val="nil"/>
              <w:right w:val="nil"/>
            </w:tcBorders>
            <w:shd w:val="clear" w:color="auto" w:fill="92D050"/>
            <w:vAlign w:val="center"/>
          </w:tcPr>
          <w:p w14:paraId="1F0766F0" w14:textId="77777777" w:rsidR="00005CE0" w:rsidRPr="00AD41E7" w:rsidRDefault="00005CE0" w:rsidP="004B3F1B">
            <w:pPr>
              <w:rPr>
                <w:rFonts w:ascii="Arial" w:hAnsi="Arial" w:cs="Arial"/>
                <w:i/>
                <w:sz w:val="18"/>
                <w:szCs w:val="18"/>
              </w:rPr>
            </w:pPr>
          </w:p>
        </w:tc>
        <w:tc>
          <w:tcPr>
            <w:tcW w:w="755" w:type="dxa"/>
            <w:gridSpan w:val="2"/>
            <w:tcBorders>
              <w:top w:val="nil"/>
              <w:left w:val="nil"/>
              <w:bottom w:val="nil"/>
              <w:right w:val="nil"/>
            </w:tcBorders>
            <w:shd w:val="clear" w:color="auto" w:fill="92D050"/>
            <w:vAlign w:val="center"/>
          </w:tcPr>
          <w:p w14:paraId="7A04BE48" w14:textId="77777777" w:rsidR="00005CE0" w:rsidRPr="00AD41E7" w:rsidRDefault="00005CE0" w:rsidP="004B3F1B">
            <w:pPr>
              <w:rPr>
                <w:rFonts w:ascii="Arial" w:hAnsi="Arial" w:cs="Arial"/>
                <w:i/>
                <w:sz w:val="18"/>
                <w:szCs w:val="18"/>
              </w:rPr>
            </w:pPr>
          </w:p>
        </w:tc>
        <w:tc>
          <w:tcPr>
            <w:tcW w:w="425" w:type="dxa"/>
            <w:tcBorders>
              <w:top w:val="nil"/>
              <w:left w:val="nil"/>
              <w:bottom w:val="nil"/>
              <w:right w:val="nil"/>
            </w:tcBorders>
            <w:shd w:val="clear" w:color="auto" w:fill="92D050"/>
            <w:vAlign w:val="center"/>
          </w:tcPr>
          <w:p w14:paraId="2304B9BB" w14:textId="77777777" w:rsidR="00005CE0" w:rsidRPr="00AD41E7" w:rsidRDefault="00005CE0" w:rsidP="004B3F1B">
            <w:pPr>
              <w:rPr>
                <w:rFonts w:ascii="Arial" w:hAnsi="Arial" w:cs="Arial"/>
                <w:i/>
                <w:sz w:val="18"/>
                <w:szCs w:val="18"/>
              </w:rPr>
            </w:pPr>
          </w:p>
        </w:tc>
        <w:tc>
          <w:tcPr>
            <w:tcW w:w="564" w:type="dxa"/>
            <w:tcBorders>
              <w:top w:val="nil"/>
              <w:left w:val="nil"/>
              <w:bottom w:val="nil"/>
              <w:right w:val="nil"/>
            </w:tcBorders>
            <w:shd w:val="clear" w:color="auto" w:fill="92D050"/>
            <w:vAlign w:val="center"/>
          </w:tcPr>
          <w:p w14:paraId="0756123B" w14:textId="77777777" w:rsidR="00005CE0" w:rsidRPr="00AD41E7" w:rsidRDefault="00005CE0" w:rsidP="004B3F1B">
            <w:pPr>
              <w:rPr>
                <w:rFonts w:ascii="Arial" w:hAnsi="Arial" w:cs="Arial"/>
                <w:i/>
                <w:sz w:val="18"/>
                <w:szCs w:val="18"/>
              </w:rPr>
            </w:pPr>
          </w:p>
        </w:tc>
        <w:tc>
          <w:tcPr>
            <w:tcW w:w="570" w:type="dxa"/>
            <w:gridSpan w:val="2"/>
            <w:tcBorders>
              <w:top w:val="nil"/>
              <w:left w:val="nil"/>
              <w:bottom w:val="nil"/>
              <w:right w:val="nil"/>
            </w:tcBorders>
            <w:shd w:val="clear" w:color="auto" w:fill="92D050"/>
            <w:vAlign w:val="center"/>
          </w:tcPr>
          <w:p w14:paraId="0C060601" w14:textId="77777777" w:rsidR="00005CE0" w:rsidRPr="00AD41E7" w:rsidRDefault="00005CE0" w:rsidP="004B3F1B">
            <w:pPr>
              <w:rPr>
                <w:rFonts w:ascii="Arial" w:hAnsi="Arial" w:cs="Arial"/>
                <w:i/>
                <w:sz w:val="18"/>
                <w:szCs w:val="18"/>
              </w:rPr>
            </w:pPr>
          </w:p>
        </w:tc>
        <w:tc>
          <w:tcPr>
            <w:tcW w:w="243" w:type="dxa"/>
            <w:tcBorders>
              <w:top w:val="nil"/>
              <w:left w:val="nil"/>
              <w:bottom w:val="nil"/>
              <w:right w:val="single" w:sz="4" w:space="0" w:color="auto"/>
            </w:tcBorders>
            <w:shd w:val="clear" w:color="auto" w:fill="92D050"/>
            <w:vAlign w:val="center"/>
          </w:tcPr>
          <w:p w14:paraId="5E20FA0D" w14:textId="77777777" w:rsidR="00005CE0" w:rsidRPr="00AD41E7" w:rsidRDefault="00005CE0" w:rsidP="004B3F1B">
            <w:pPr>
              <w:rPr>
                <w:rFonts w:ascii="Arial" w:hAnsi="Arial" w:cs="Arial"/>
                <w:i/>
                <w:sz w:val="18"/>
                <w:szCs w:val="18"/>
              </w:rPr>
            </w:pPr>
          </w:p>
        </w:tc>
        <w:tc>
          <w:tcPr>
            <w:tcW w:w="1761" w:type="dxa"/>
            <w:tcBorders>
              <w:top w:val="nil"/>
              <w:left w:val="single" w:sz="4" w:space="0" w:color="auto"/>
              <w:bottom w:val="nil"/>
              <w:right w:val="nil"/>
            </w:tcBorders>
            <w:shd w:val="clear" w:color="auto" w:fill="92D050"/>
            <w:vAlign w:val="bottom"/>
          </w:tcPr>
          <w:p w14:paraId="3225AC93" w14:textId="77777777" w:rsidR="00005CE0" w:rsidRPr="00A116B6" w:rsidRDefault="00005CE0" w:rsidP="004B3F1B">
            <w:pPr>
              <w:jc w:val="right"/>
              <w:rPr>
                <w:rFonts w:ascii="Arial" w:hAnsi="Arial" w:cs="Arial"/>
                <w:i/>
                <w:sz w:val="16"/>
                <w:szCs w:val="18"/>
              </w:rPr>
            </w:pPr>
            <w:r>
              <w:rPr>
                <w:rFonts w:ascii="Arial" w:hAnsi="Arial" w:cs="Arial"/>
                <w:i/>
                <w:sz w:val="16"/>
                <w:szCs w:val="18"/>
              </w:rPr>
              <w:t>ID Number</w:t>
            </w:r>
          </w:p>
        </w:tc>
        <w:tc>
          <w:tcPr>
            <w:tcW w:w="2464" w:type="dxa"/>
            <w:gridSpan w:val="3"/>
            <w:tcBorders>
              <w:top w:val="nil"/>
              <w:left w:val="nil"/>
              <w:bottom w:val="nil"/>
              <w:right w:val="nil"/>
            </w:tcBorders>
            <w:shd w:val="clear" w:color="auto" w:fill="auto"/>
            <w:vAlign w:val="center"/>
          </w:tcPr>
          <w:p w14:paraId="6A5A53CC" w14:textId="77777777" w:rsidR="00005CE0" w:rsidRPr="002575BA" w:rsidRDefault="00005CE0" w:rsidP="004B3F1B">
            <w:pPr>
              <w:rPr>
                <w:rFonts w:ascii="Arial" w:hAnsi="Arial" w:cs="Arial"/>
                <w:sz w:val="28"/>
                <w:szCs w:val="28"/>
              </w:rPr>
            </w:pPr>
          </w:p>
        </w:tc>
        <w:tc>
          <w:tcPr>
            <w:tcW w:w="408" w:type="dxa"/>
            <w:tcBorders>
              <w:top w:val="nil"/>
              <w:left w:val="nil"/>
              <w:bottom w:val="nil"/>
              <w:right w:val="nil"/>
            </w:tcBorders>
            <w:shd w:val="clear" w:color="auto" w:fill="92D050"/>
            <w:vAlign w:val="center"/>
          </w:tcPr>
          <w:p w14:paraId="264DB57E" w14:textId="77777777" w:rsidR="00005CE0" w:rsidRPr="002575BA" w:rsidRDefault="00005CE0" w:rsidP="004B3F1B">
            <w:pPr>
              <w:rPr>
                <w:rFonts w:ascii="Arial" w:hAnsi="Arial" w:cs="Arial"/>
                <w:sz w:val="28"/>
                <w:szCs w:val="28"/>
              </w:rPr>
            </w:pPr>
          </w:p>
        </w:tc>
        <w:tc>
          <w:tcPr>
            <w:tcW w:w="237" w:type="dxa"/>
            <w:tcBorders>
              <w:top w:val="nil"/>
              <w:left w:val="nil"/>
              <w:bottom w:val="nil"/>
              <w:right w:val="single" w:sz="4" w:space="0" w:color="auto"/>
            </w:tcBorders>
            <w:shd w:val="clear" w:color="auto" w:fill="92D050"/>
            <w:vAlign w:val="center"/>
          </w:tcPr>
          <w:p w14:paraId="0E386A55" w14:textId="77777777" w:rsidR="00005CE0" w:rsidRPr="002575BA" w:rsidRDefault="00005CE0" w:rsidP="004B3F1B">
            <w:pPr>
              <w:rPr>
                <w:rFonts w:ascii="Arial" w:hAnsi="Arial" w:cs="Arial"/>
                <w:sz w:val="28"/>
                <w:szCs w:val="28"/>
              </w:rPr>
            </w:pPr>
          </w:p>
        </w:tc>
      </w:tr>
      <w:tr w:rsidR="00005CE0" w:rsidRPr="006675D9" w14:paraId="3F67EFD7" w14:textId="77777777" w:rsidTr="004B3F1B">
        <w:trPr>
          <w:trHeight w:val="141"/>
        </w:trPr>
        <w:tc>
          <w:tcPr>
            <w:tcW w:w="5467" w:type="dxa"/>
            <w:gridSpan w:val="11"/>
            <w:tcBorders>
              <w:top w:val="nil"/>
              <w:left w:val="single" w:sz="4" w:space="0" w:color="auto"/>
              <w:bottom w:val="nil"/>
              <w:right w:val="single" w:sz="4" w:space="0" w:color="auto"/>
            </w:tcBorders>
            <w:shd w:val="clear" w:color="auto" w:fill="92D050"/>
            <w:vAlign w:val="center"/>
          </w:tcPr>
          <w:p w14:paraId="23345FD3" w14:textId="77777777" w:rsidR="00005CE0" w:rsidRPr="006675D9" w:rsidRDefault="00005CE0" w:rsidP="004B3F1B">
            <w:pPr>
              <w:rPr>
                <w:rFonts w:ascii="Arial" w:hAnsi="Arial" w:cs="Arial"/>
                <w:i/>
                <w:sz w:val="8"/>
                <w:szCs w:val="18"/>
              </w:rPr>
            </w:pPr>
          </w:p>
        </w:tc>
        <w:tc>
          <w:tcPr>
            <w:tcW w:w="4870" w:type="dxa"/>
            <w:gridSpan w:val="6"/>
            <w:tcBorders>
              <w:top w:val="nil"/>
              <w:left w:val="single" w:sz="4" w:space="0" w:color="auto"/>
              <w:bottom w:val="nil"/>
              <w:right w:val="single" w:sz="4" w:space="0" w:color="auto"/>
            </w:tcBorders>
            <w:shd w:val="clear" w:color="auto" w:fill="92D050"/>
            <w:vAlign w:val="bottom"/>
          </w:tcPr>
          <w:p w14:paraId="2B4CE131" w14:textId="77777777" w:rsidR="00005CE0" w:rsidRPr="006675D9" w:rsidRDefault="00005CE0" w:rsidP="004B3F1B">
            <w:pPr>
              <w:rPr>
                <w:rFonts w:ascii="Arial" w:hAnsi="Arial" w:cs="Arial"/>
                <w:sz w:val="8"/>
                <w:szCs w:val="28"/>
              </w:rPr>
            </w:pPr>
          </w:p>
        </w:tc>
      </w:tr>
      <w:tr w:rsidR="00005CE0" w:rsidRPr="002575BA" w14:paraId="665F6833" w14:textId="77777777" w:rsidTr="004B3F1B">
        <w:trPr>
          <w:trHeight w:val="141"/>
        </w:trPr>
        <w:tc>
          <w:tcPr>
            <w:tcW w:w="249" w:type="dxa"/>
            <w:tcBorders>
              <w:top w:val="nil"/>
              <w:left w:val="single" w:sz="4" w:space="0" w:color="auto"/>
              <w:bottom w:val="nil"/>
              <w:right w:val="nil"/>
            </w:tcBorders>
            <w:shd w:val="clear" w:color="auto" w:fill="92D050"/>
            <w:vAlign w:val="center"/>
          </w:tcPr>
          <w:p w14:paraId="1168D92F" w14:textId="77777777" w:rsidR="00005CE0" w:rsidRPr="00AD41E7" w:rsidRDefault="00005CE0" w:rsidP="004B3F1B">
            <w:pPr>
              <w:rPr>
                <w:rFonts w:ascii="Arial" w:hAnsi="Arial" w:cs="Arial"/>
                <w:i/>
                <w:sz w:val="18"/>
                <w:szCs w:val="18"/>
              </w:rPr>
            </w:pPr>
          </w:p>
        </w:tc>
        <w:tc>
          <w:tcPr>
            <w:tcW w:w="1985" w:type="dxa"/>
            <w:tcBorders>
              <w:top w:val="nil"/>
              <w:left w:val="nil"/>
              <w:bottom w:val="nil"/>
              <w:right w:val="nil"/>
            </w:tcBorders>
            <w:shd w:val="clear" w:color="auto" w:fill="92D050"/>
            <w:vAlign w:val="center"/>
          </w:tcPr>
          <w:p w14:paraId="7E609DE3" w14:textId="77777777" w:rsidR="00005CE0" w:rsidRDefault="00005CE0" w:rsidP="004B3F1B">
            <w:pPr>
              <w:jc w:val="right"/>
              <w:rPr>
                <w:rFonts w:ascii="Arial" w:hAnsi="Arial" w:cs="Arial"/>
                <w:sz w:val="28"/>
                <w:szCs w:val="28"/>
              </w:rPr>
            </w:pPr>
            <w:r w:rsidRPr="00BA149A">
              <w:rPr>
                <w:rFonts w:ascii="Arial" w:hAnsi="Arial" w:cs="Arial"/>
                <w:szCs w:val="28"/>
              </w:rPr>
              <w:t>Approval Date:</w:t>
            </w:r>
          </w:p>
        </w:tc>
        <w:tc>
          <w:tcPr>
            <w:tcW w:w="2420" w:type="dxa"/>
            <w:gridSpan w:val="6"/>
            <w:tcBorders>
              <w:top w:val="nil"/>
              <w:left w:val="nil"/>
              <w:bottom w:val="nil"/>
              <w:right w:val="nil"/>
            </w:tcBorders>
            <w:shd w:val="clear" w:color="auto" w:fill="auto"/>
            <w:vAlign w:val="center"/>
          </w:tcPr>
          <w:p w14:paraId="5B96080C" w14:textId="77777777" w:rsidR="00005CE0" w:rsidRPr="00AD41E7" w:rsidRDefault="00005CE0" w:rsidP="004B3F1B">
            <w:pPr>
              <w:rPr>
                <w:rFonts w:ascii="Arial" w:hAnsi="Arial" w:cs="Arial"/>
                <w:i/>
                <w:sz w:val="18"/>
                <w:szCs w:val="18"/>
              </w:rPr>
            </w:pPr>
            <w:r w:rsidRPr="006675D9">
              <w:rPr>
                <w:rFonts w:ascii="Arial" w:hAnsi="Arial" w:cs="Arial"/>
                <w:i/>
                <w:szCs w:val="18"/>
              </w:rPr>
              <w:t xml:space="preserve">     </w:t>
            </w:r>
            <w:r>
              <w:rPr>
                <w:rFonts w:ascii="Arial" w:hAnsi="Arial" w:cs="Arial"/>
                <w:i/>
                <w:szCs w:val="18"/>
              </w:rPr>
              <w:t xml:space="preserve">  </w:t>
            </w:r>
            <w:r w:rsidRPr="006675D9">
              <w:rPr>
                <w:rFonts w:ascii="Arial" w:hAnsi="Arial" w:cs="Arial"/>
                <w:i/>
                <w:szCs w:val="18"/>
              </w:rPr>
              <w:t xml:space="preserve">  /    </w:t>
            </w:r>
            <w:r>
              <w:rPr>
                <w:rFonts w:ascii="Arial" w:hAnsi="Arial" w:cs="Arial"/>
                <w:i/>
                <w:szCs w:val="18"/>
              </w:rPr>
              <w:t xml:space="preserve"> </w:t>
            </w:r>
            <w:r w:rsidRPr="006675D9">
              <w:rPr>
                <w:rFonts w:ascii="Arial" w:hAnsi="Arial" w:cs="Arial"/>
                <w:i/>
                <w:szCs w:val="18"/>
              </w:rPr>
              <w:t xml:space="preserve">    /</w:t>
            </w:r>
          </w:p>
        </w:tc>
        <w:tc>
          <w:tcPr>
            <w:tcW w:w="570" w:type="dxa"/>
            <w:gridSpan w:val="2"/>
            <w:tcBorders>
              <w:top w:val="nil"/>
              <w:left w:val="nil"/>
              <w:bottom w:val="nil"/>
              <w:right w:val="nil"/>
            </w:tcBorders>
            <w:shd w:val="clear" w:color="auto" w:fill="92D050"/>
            <w:vAlign w:val="center"/>
          </w:tcPr>
          <w:p w14:paraId="25BF947F" w14:textId="77777777" w:rsidR="00005CE0" w:rsidRPr="00AD41E7" w:rsidRDefault="00005CE0" w:rsidP="004B3F1B">
            <w:pPr>
              <w:rPr>
                <w:rFonts w:ascii="Arial" w:hAnsi="Arial" w:cs="Arial"/>
                <w:i/>
                <w:sz w:val="18"/>
                <w:szCs w:val="18"/>
              </w:rPr>
            </w:pPr>
          </w:p>
        </w:tc>
        <w:tc>
          <w:tcPr>
            <w:tcW w:w="243" w:type="dxa"/>
            <w:tcBorders>
              <w:top w:val="nil"/>
              <w:left w:val="nil"/>
              <w:bottom w:val="nil"/>
              <w:right w:val="single" w:sz="4" w:space="0" w:color="auto"/>
            </w:tcBorders>
            <w:shd w:val="clear" w:color="auto" w:fill="92D050"/>
            <w:vAlign w:val="center"/>
          </w:tcPr>
          <w:p w14:paraId="41B08156" w14:textId="77777777" w:rsidR="00005CE0" w:rsidRPr="00AD41E7" w:rsidRDefault="00005CE0" w:rsidP="004B3F1B">
            <w:pPr>
              <w:rPr>
                <w:rFonts w:ascii="Arial" w:hAnsi="Arial" w:cs="Arial"/>
                <w:i/>
                <w:sz w:val="18"/>
                <w:szCs w:val="18"/>
              </w:rPr>
            </w:pPr>
          </w:p>
        </w:tc>
        <w:tc>
          <w:tcPr>
            <w:tcW w:w="1761" w:type="dxa"/>
            <w:tcBorders>
              <w:top w:val="nil"/>
              <w:left w:val="single" w:sz="4" w:space="0" w:color="auto"/>
              <w:bottom w:val="nil"/>
              <w:right w:val="nil"/>
            </w:tcBorders>
            <w:shd w:val="clear" w:color="auto" w:fill="92D050"/>
            <w:vAlign w:val="bottom"/>
          </w:tcPr>
          <w:p w14:paraId="2B5E98BC" w14:textId="77777777" w:rsidR="00005CE0" w:rsidRPr="00A116B6" w:rsidRDefault="00005CE0" w:rsidP="004B3F1B">
            <w:pPr>
              <w:jc w:val="right"/>
              <w:rPr>
                <w:rFonts w:ascii="Arial" w:hAnsi="Arial" w:cs="Arial"/>
                <w:i/>
                <w:sz w:val="16"/>
                <w:szCs w:val="18"/>
              </w:rPr>
            </w:pPr>
            <w:r>
              <w:rPr>
                <w:rFonts w:ascii="Arial" w:hAnsi="Arial" w:cs="Arial"/>
                <w:i/>
                <w:sz w:val="16"/>
                <w:szCs w:val="18"/>
              </w:rPr>
              <w:t>Signature</w:t>
            </w:r>
          </w:p>
        </w:tc>
        <w:tc>
          <w:tcPr>
            <w:tcW w:w="2464" w:type="dxa"/>
            <w:gridSpan w:val="3"/>
            <w:tcBorders>
              <w:top w:val="nil"/>
              <w:left w:val="nil"/>
              <w:bottom w:val="nil"/>
              <w:right w:val="nil"/>
            </w:tcBorders>
            <w:shd w:val="clear" w:color="auto" w:fill="auto"/>
            <w:vAlign w:val="center"/>
          </w:tcPr>
          <w:p w14:paraId="67162BA0" w14:textId="77777777" w:rsidR="00005CE0" w:rsidRPr="002575BA" w:rsidRDefault="00005CE0" w:rsidP="004B3F1B">
            <w:pPr>
              <w:rPr>
                <w:rFonts w:ascii="Arial" w:hAnsi="Arial" w:cs="Arial"/>
                <w:sz w:val="28"/>
                <w:szCs w:val="28"/>
              </w:rPr>
            </w:pPr>
          </w:p>
        </w:tc>
        <w:tc>
          <w:tcPr>
            <w:tcW w:w="408" w:type="dxa"/>
            <w:tcBorders>
              <w:top w:val="nil"/>
              <w:left w:val="nil"/>
              <w:bottom w:val="nil"/>
              <w:right w:val="nil"/>
            </w:tcBorders>
            <w:shd w:val="clear" w:color="auto" w:fill="92D050"/>
            <w:vAlign w:val="center"/>
          </w:tcPr>
          <w:p w14:paraId="58949654" w14:textId="77777777" w:rsidR="00005CE0" w:rsidRPr="002575BA" w:rsidRDefault="00005CE0" w:rsidP="004B3F1B">
            <w:pPr>
              <w:rPr>
                <w:rFonts w:ascii="Arial" w:hAnsi="Arial" w:cs="Arial"/>
                <w:sz w:val="28"/>
                <w:szCs w:val="28"/>
              </w:rPr>
            </w:pPr>
          </w:p>
        </w:tc>
        <w:tc>
          <w:tcPr>
            <w:tcW w:w="237" w:type="dxa"/>
            <w:tcBorders>
              <w:top w:val="nil"/>
              <w:left w:val="nil"/>
              <w:bottom w:val="nil"/>
              <w:right w:val="single" w:sz="4" w:space="0" w:color="auto"/>
            </w:tcBorders>
            <w:shd w:val="clear" w:color="auto" w:fill="92D050"/>
            <w:vAlign w:val="center"/>
          </w:tcPr>
          <w:p w14:paraId="5758025C" w14:textId="77777777" w:rsidR="00005CE0" w:rsidRPr="002575BA" w:rsidRDefault="00005CE0" w:rsidP="004B3F1B">
            <w:pPr>
              <w:rPr>
                <w:rFonts w:ascii="Arial" w:hAnsi="Arial" w:cs="Arial"/>
                <w:sz w:val="28"/>
                <w:szCs w:val="28"/>
              </w:rPr>
            </w:pPr>
          </w:p>
        </w:tc>
      </w:tr>
      <w:tr w:rsidR="00005CE0" w:rsidRPr="002575BA" w14:paraId="10DD9089" w14:textId="77777777" w:rsidTr="004B3F1B">
        <w:trPr>
          <w:trHeight w:val="424"/>
        </w:trPr>
        <w:tc>
          <w:tcPr>
            <w:tcW w:w="249" w:type="dxa"/>
            <w:tcBorders>
              <w:top w:val="nil"/>
              <w:left w:val="single" w:sz="4" w:space="0" w:color="auto"/>
              <w:bottom w:val="single" w:sz="4" w:space="0" w:color="auto"/>
              <w:right w:val="nil"/>
            </w:tcBorders>
            <w:shd w:val="clear" w:color="auto" w:fill="92D050"/>
            <w:vAlign w:val="center"/>
          </w:tcPr>
          <w:p w14:paraId="752D5221" w14:textId="77777777" w:rsidR="00005CE0" w:rsidRPr="006675D9" w:rsidRDefault="00005CE0" w:rsidP="004B3F1B">
            <w:pPr>
              <w:rPr>
                <w:rFonts w:ascii="Arial" w:hAnsi="Arial" w:cs="Arial"/>
                <w:i/>
                <w:sz w:val="10"/>
                <w:szCs w:val="18"/>
              </w:rPr>
            </w:pPr>
          </w:p>
        </w:tc>
        <w:tc>
          <w:tcPr>
            <w:tcW w:w="2979" w:type="dxa"/>
            <w:gridSpan w:val="4"/>
            <w:tcBorders>
              <w:top w:val="nil"/>
              <w:left w:val="nil"/>
              <w:bottom w:val="single" w:sz="4" w:space="0" w:color="auto"/>
              <w:right w:val="nil"/>
            </w:tcBorders>
            <w:shd w:val="clear" w:color="auto" w:fill="92D050"/>
            <w:vAlign w:val="center"/>
          </w:tcPr>
          <w:p w14:paraId="66B4A184" w14:textId="77777777" w:rsidR="00005CE0" w:rsidRPr="006675D9" w:rsidRDefault="00005CE0" w:rsidP="004B3F1B">
            <w:pPr>
              <w:rPr>
                <w:rFonts w:ascii="Arial" w:hAnsi="Arial" w:cs="Arial"/>
                <w:i/>
                <w:sz w:val="10"/>
                <w:szCs w:val="18"/>
              </w:rPr>
            </w:pPr>
          </w:p>
        </w:tc>
        <w:tc>
          <w:tcPr>
            <w:tcW w:w="437" w:type="dxa"/>
            <w:tcBorders>
              <w:top w:val="nil"/>
              <w:left w:val="nil"/>
              <w:bottom w:val="single" w:sz="4" w:space="0" w:color="auto"/>
              <w:right w:val="nil"/>
            </w:tcBorders>
            <w:shd w:val="clear" w:color="auto" w:fill="92D050"/>
            <w:vAlign w:val="center"/>
          </w:tcPr>
          <w:p w14:paraId="3AA52397" w14:textId="77777777" w:rsidR="00005CE0" w:rsidRPr="006675D9" w:rsidRDefault="00005CE0" w:rsidP="004B3F1B">
            <w:pPr>
              <w:rPr>
                <w:rFonts w:ascii="Arial" w:hAnsi="Arial" w:cs="Arial"/>
                <w:i/>
                <w:sz w:val="10"/>
                <w:szCs w:val="18"/>
              </w:rPr>
            </w:pPr>
          </w:p>
        </w:tc>
        <w:tc>
          <w:tcPr>
            <w:tcW w:w="425" w:type="dxa"/>
            <w:tcBorders>
              <w:top w:val="nil"/>
              <w:left w:val="nil"/>
              <w:bottom w:val="single" w:sz="4" w:space="0" w:color="auto"/>
              <w:right w:val="nil"/>
            </w:tcBorders>
            <w:shd w:val="clear" w:color="auto" w:fill="92D050"/>
            <w:vAlign w:val="center"/>
          </w:tcPr>
          <w:p w14:paraId="6C531B24" w14:textId="77777777" w:rsidR="00005CE0" w:rsidRPr="006675D9" w:rsidRDefault="00005CE0" w:rsidP="004B3F1B">
            <w:pPr>
              <w:rPr>
                <w:rFonts w:ascii="Arial" w:hAnsi="Arial" w:cs="Arial"/>
                <w:i/>
                <w:sz w:val="10"/>
                <w:szCs w:val="18"/>
              </w:rPr>
            </w:pPr>
          </w:p>
        </w:tc>
        <w:tc>
          <w:tcPr>
            <w:tcW w:w="564" w:type="dxa"/>
            <w:tcBorders>
              <w:top w:val="nil"/>
              <w:left w:val="nil"/>
              <w:bottom w:val="single" w:sz="4" w:space="0" w:color="auto"/>
              <w:right w:val="nil"/>
            </w:tcBorders>
            <w:shd w:val="clear" w:color="auto" w:fill="92D050"/>
            <w:vAlign w:val="center"/>
          </w:tcPr>
          <w:p w14:paraId="4B451243" w14:textId="77777777" w:rsidR="00005CE0" w:rsidRPr="006675D9" w:rsidRDefault="00005CE0" w:rsidP="004B3F1B">
            <w:pPr>
              <w:rPr>
                <w:rFonts w:ascii="Arial" w:hAnsi="Arial" w:cs="Arial"/>
                <w:i/>
                <w:sz w:val="10"/>
                <w:szCs w:val="18"/>
              </w:rPr>
            </w:pPr>
          </w:p>
        </w:tc>
        <w:tc>
          <w:tcPr>
            <w:tcW w:w="570" w:type="dxa"/>
            <w:gridSpan w:val="2"/>
            <w:tcBorders>
              <w:top w:val="nil"/>
              <w:left w:val="nil"/>
              <w:bottom w:val="single" w:sz="4" w:space="0" w:color="auto"/>
              <w:right w:val="nil"/>
            </w:tcBorders>
            <w:shd w:val="clear" w:color="auto" w:fill="92D050"/>
            <w:vAlign w:val="center"/>
          </w:tcPr>
          <w:p w14:paraId="33DA7A9E" w14:textId="77777777" w:rsidR="00005CE0" w:rsidRPr="006675D9" w:rsidRDefault="00005CE0" w:rsidP="004B3F1B">
            <w:pPr>
              <w:rPr>
                <w:rFonts w:ascii="Arial" w:hAnsi="Arial" w:cs="Arial"/>
                <w:i/>
                <w:sz w:val="10"/>
                <w:szCs w:val="18"/>
              </w:rPr>
            </w:pPr>
          </w:p>
        </w:tc>
        <w:tc>
          <w:tcPr>
            <w:tcW w:w="243" w:type="dxa"/>
            <w:tcBorders>
              <w:top w:val="nil"/>
              <w:left w:val="nil"/>
              <w:bottom w:val="single" w:sz="4" w:space="0" w:color="auto"/>
              <w:right w:val="single" w:sz="4" w:space="0" w:color="auto"/>
            </w:tcBorders>
            <w:shd w:val="clear" w:color="auto" w:fill="92D050"/>
            <w:vAlign w:val="center"/>
          </w:tcPr>
          <w:p w14:paraId="5F9ED6EA" w14:textId="77777777" w:rsidR="00005CE0" w:rsidRPr="006675D9" w:rsidRDefault="00005CE0" w:rsidP="004B3F1B">
            <w:pPr>
              <w:rPr>
                <w:rFonts w:ascii="Arial" w:hAnsi="Arial" w:cs="Arial"/>
                <w:i/>
                <w:sz w:val="10"/>
                <w:szCs w:val="18"/>
              </w:rPr>
            </w:pPr>
          </w:p>
        </w:tc>
        <w:tc>
          <w:tcPr>
            <w:tcW w:w="1761" w:type="dxa"/>
            <w:tcBorders>
              <w:top w:val="nil"/>
              <w:left w:val="single" w:sz="4" w:space="0" w:color="auto"/>
              <w:bottom w:val="single" w:sz="4" w:space="0" w:color="auto"/>
              <w:right w:val="nil"/>
            </w:tcBorders>
            <w:shd w:val="clear" w:color="auto" w:fill="92D050"/>
            <w:vAlign w:val="center"/>
          </w:tcPr>
          <w:p w14:paraId="6BA7AED7" w14:textId="77777777" w:rsidR="00005CE0" w:rsidRPr="006675D9" w:rsidRDefault="00005CE0" w:rsidP="004B3F1B">
            <w:pPr>
              <w:rPr>
                <w:rFonts w:ascii="Arial" w:hAnsi="Arial" w:cs="Arial"/>
                <w:sz w:val="10"/>
                <w:szCs w:val="28"/>
              </w:rPr>
            </w:pPr>
          </w:p>
        </w:tc>
        <w:tc>
          <w:tcPr>
            <w:tcW w:w="408" w:type="dxa"/>
            <w:tcBorders>
              <w:top w:val="nil"/>
              <w:left w:val="nil"/>
              <w:bottom w:val="single" w:sz="4" w:space="0" w:color="auto"/>
              <w:right w:val="nil"/>
            </w:tcBorders>
            <w:shd w:val="clear" w:color="auto" w:fill="92D050"/>
            <w:vAlign w:val="bottom"/>
          </w:tcPr>
          <w:p w14:paraId="1AEB5429" w14:textId="77777777" w:rsidR="00005CE0" w:rsidRPr="006675D9" w:rsidRDefault="00005CE0" w:rsidP="004B3F1B">
            <w:pPr>
              <w:jc w:val="center"/>
              <w:rPr>
                <w:rFonts w:ascii="Arial" w:hAnsi="Arial" w:cs="Arial"/>
                <w:sz w:val="10"/>
                <w:szCs w:val="28"/>
              </w:rPr>
            </w:pPr>
          </w:p>
        </w:tc>
        <w:tc>
          <w:tcPr>
            <w:tcW w:w="274" w:type="dxa"/>
            <w:tcBorders>
              <w:top w:val="nil"/>
              <w:left w:val="nil"/>
              <w:bottom w:val="single" w:sz="4" w:space="0" w:color="auto"/>
              <w:right w:val="nil"/>
            </w:tcBorders>
            <w:shd w:val="clear" w:color="auto" w:fill="92D050"/>
            <w:vAlign w:val="bottom"/>
          </w:tcPr>
          <w:p w14:paraId="51086BA8" w14:textId="77777777" w:rsidR="00005CE0" w:rsidRPr="006675D9" w:rsidRDefault="00005CE0" w:rsidP="004B3F1B">
            <w:pPr>
              <w:jc w:val="center"/>
              <w:rPr>
                <w:rFonts w:ascii="Arial" w:hAnsi="Arial" w:cs="Arial"/>
                <w:sz w:val="10"/>
                <w:szCs w:val="28"/>
              </w:rPr>
            </w:pPr>
          </w:p>
        </w:tc>
        <w:tc>
          <w:tcPr>
            <w:tcW w:w="1782" w:type="dxa"/>
            <w:tcBorders>
              <w:top w:val="nil"/>
              <w:left w:val="nil"/>
              <w:bottom w:val="single" w:sz="4" w:space="0" w:color="auto"/>
              <w:right w:val="nil"/>
            </w:tcBorders>
            <w:shd w:val="clear" w:color="auto" w:fill="92D050"/>
            <w:vAlign w:val="bottom"/>
          </w:tcPr>
          <w:p w14:paraId="4B16DFCD" w14:textId="77777777" w:rsidR="00005CE0" w:rsidRPr="006675D9" w:rsidRDefault="00005CE0" w:rsidP="004B3F1B">
            <w:pPr>
              <w:jc w:val="center"/>
              <w:rPr>
                <w:rFonts w:ascii="Arial" w:hAnsi="Arial" w:cs="Arial"/>
                <w:sz w:val="10"/>
                <w:szCs w:val="28"/>
              </w:rPr>
            </w:pPr>
          </w:p>
        </w:tc>
        <w:tc>
          <w:tcPr>
            <w:tcW w:w="408" w:type="dxa"/>
            <w:tcBorders>
              <w:top w:val="nil"/>
              <w:left w:val="nil"/>
              <w:bottom w:val="single" w:sz="4" w:space="0" w:color="auto"/>
              <w:right w:val="nil"/>
            </w:tcBorders>
            <w:shd w:val="clear" w:color="auto" w:fill="92D050"/>
            <w:vAlign w:val="bottom"/>
          </w:tcPr>
          <w:p w14:paraId="47949829" w14:textId="77777777" w:rsidR="00005CE0" w:rsidRPr="006675D9" w:rsidRDefault="00005CE0" w:rsidP="004B3F1B">
            <w:pPr>
              <w:jc w:val="center"/>
              <w:rPr>
                <w:rFonts w:ascii="Arial" w:hAnsi="Arial" w:cs="Arial"/>
                <w:sz w:val="10"/>
                <w:szCs w:val="28"/>
              </w:rPr>
            </w:pPr>
          </w:p>
        </w:tc>
        <w:tc>
          <w:tcPr>
            <w:tcW w:w="237" w:type="dxa"/>
            <w:tcBorders>
              <w:top w:val="nil"/>
              <w:left w:val="nil"/>
              <w:bottom w:val="single" w:sz="4" w:space="0" w:color="auto"/>
              <w:right w:val="single" w:sz="4" w:space="0" w:color="auto"/>
            </w:tcBorders>
            <w:shd w:val="clear" w:color="auto" w:fill="92D050"/>
            <w:vAlign w:val="bottom"/>
          </w:tcPr>
          <w:p w14:paraId="2A9E2AD2" w14:textId="77777777" w:rsidR="00005CE0" w:rsidRPr="006675D9" w:rsidRDefault="00005CE0" w:rsidP="004B3F1B">
            <w:pPr>
              <w:jc w:val="center"/>
              <w:rPr>
                <w:rFonts w:ascii="Arial" w:hAnsi="Arial" w:cs="Arial"/>
                <w:sz w:val="10"/>
                <w:szCs w:val="28"/>
              </w:rPr>
            </w:pPr>
          </w:p>
        </w:tc>
      </w:tr>
    </w:tbl>
    <w:p w14:paraId="1EFE8DDF" w14:textId="77777777" w:rsidR="00005CE0" w:rsidRPr="000A62D3" w:rsidRDefault="00005CE0" w:rsidP="00005CE0">
      <w:pPr>
        <w:rPr>
          <w:rFonts w:cs="Arial"/>
          <w:color w:val="000000"/>
        </w:rPr>
      </w:pPr>
    </w:p>
    <w:p w14:paraId="26955D09" w14:textId="77777777" w:rsidR="00005CE0" w:rsidRPr="009F48AB" w:rsidRDefault="00005CE0" w:rsidP="00005CE0">
      <w:pPr>
        <w:rPr>
          <w:rFonts w:cs="Arial"/>
          <w:bCs/>
          <w:kern w:val="32"/>
          <w:sz w:val="28"/>
          <w:szCs w:val="32"/>
        </w:rPr>
      </w:pPr>
    </w:p>
    <w:p w14:paraId="6DFED2E2" w14:textId="77777777" w:rsidR="009F48AB" w:rsidRDefault="009F48AB" w:rsidP="009F48AB">
      <w:pPr>
        <w:pStyle w:val="Andrew"/>
        <w:sectPr w:rsidR="009F48AB" w:rsidSect="004A7DA7">
          <w:headerReference w:type="even" r:id="rId17"/>
          <w:headerReference w:type="default" r:id="rId18"/>
          <w:footerReference w:type="default" r:id="rId19"/>
          <w:headerReference w:type="first" r:id="rId20"/>
          <w:pgSz w:w="11906" w:h="16838"/>
          <w:pgMar w:top="238" w:right="1077" w:bottom="1077" w:left="1077" w:header="709" w:footer="567" w:gutter="0"/>
          <w:cols w:space="708"/>
          <w:docGrid w:linePitch="360"/>
        </w:sectPr>
      </w:pPr>
      <w:bookmarkStart w:id="351" w:name="_Site_Plans"/>
      <w:bookmarkEnd w:id="351"/>
    </w:p>
    <w:p w14:paraId="4B1EDE83" w14:textId="3F7B90CA" w:rsidR="00006F3B" w:rsidRPr="00CE0A53" w:rsidRDefault="00006F3B" w:rsidP="00E36952">
      <w:pPr>
        <w:pStyle w:val="Heading1"/>
        <w:rPr>
          <w:color w:val="auto"/>
        </w:rPr>
      </w:pPr>
      <w:bookmarkStart w:id="352" w:name="_Toc131233319"/>
      <w:bookmarkStart w:id="353" w:name="_Toc131233499"/>
      <w:bookmarkStart w:id="354" w:name="_Toc131295684"/>
      <w:bookmarkStart w:id="355" w:name="_Toc131296822"/>
      <w:bookmarkStart w:id="356" w:name="_Toc131477103"/>
      <w:bookmarkStart w:id="357" w:name="_Toc131483308"/>
      <w:bookmarkStart w:id="358" w:name="_Ref367438059"/>
      <w:bookmarkStart w:id="359" w:name="_Ref367438067"/>
      <w:bookmarkStart w:id="360" w:name="_Toc457319958"/>
      <w:bookmarkEnd w:id="352"/>
      <w:bookmarkEnd w:id="353"/>
      <w:bookmarkEnd w:id="354"/>
      <w:bookmarkEnd w:id="355"/>
      <w:bookmarkEnd w:id="356"/>
      <w:bookmarkEnd w:id="357"/>
      <w:r w:rsidRPr="009C1D59">
        <w:t>Site Plan</w:t>
      </w:r>
      <w:bookmarkEnd w:id="358"/>
      <w:bookmarkEnd w:id="359"/>
      <w:r w:rsidR="00005CE0" w:rsidRPr="009C1D59">
        <w:t>s</w:t>
      </w:r>
      <w:bookmarkEnd w:id="360"/>
    </w:p>
    <w:p w14:paraId="6368D68B" w14:textId="33E2CCE4" w:rsidR="0092222F" w:rsidRPr="00E36952" w:rsidRDefault="00006F3B" w:rsidP="00ED4011">
      <w:pPr>
        <w:rPr>
          <w:color w:val="FF0000"/>
        </w:rPr>
      </w:pPr>
      <w:r w:rsidRPr="00E36952">
        <w:rPr>
          <w:color w:val="FF0000"/>
        </w:rPr>
        <w:t>INSERT SITE PLAN DRAWING</w:t>
      </w:r>
    </w:p>
    <w:p w14:paraId="47FB82AA" w14:textId="77777777" w:rsidR="0092222F" w:rsidRPr="00E36952" w:rsidRDefault="0092222F" w:rsidP="00ED4011"/>
    <w:p w14:paraId="16D08A61" w14:textId="77777777" w:rsidR="00676ED1" w:rsidRPr="00E36952" w:rsidRDefault="0092222F" w:rsidP="00E36952">
      <w:pPr>
        <w:pStyle w:val="Heading3"/>
      </w:pPr>
      <w:r w:rsidRPr="00E36952">
        <w:t>I</w:t>
      </w:r>
      <w:r w:rsidR="00006F3B" w:rsidRPr="00E36952">
        <w:t xml:space="preserve">t is recommended that this be </w:t>
      </w:r>
      <w:r w:rsidRPr="00E36952">
        <w:t xml:space="preserve">approximately </w:t>
      </w:r>
      <w:r w:rsidR="00006F3B" w:rsidRPr="00E36952">
        <w:t>A4 size</w:t>
      </w:r>
    </w:p>
    <w:p w14:paraId="59595DD0" w14:textId="77777777" w:rsidR="00FD7C7D" w:rsidRPr="00E36952" w:rsidRDefault="00FD7C7D" w:rsidP="00ED4011"/>
    <w:p w14:paraId="5470E5B4" w14:textId="77777777" w:rsidR="00FD7C7D" w:rsidRPr="00E36952" w:rsidRDefault="00FD7C7D" w:rsidP="00E36952">
      <w:pPr>
        <w:pStyle w:val="Heading3"/>
      </w:pPr>
      <w:r w:rsidRPr="00E36952">
        <w:t>A site of the general layout of the transitional facility must include:</w:t>
      </w:r>
    </w:p>
    <w:p w14:paraId="0A290EE0" w14:textId="77777777" w:rsidR="00FD7C7D" w:rsidRPr="00E36952" w:rsidRDefault="00FD7C7D" w:rsidP="00ED4011">
      <w:pPr>
        <w:rPr>
          <w:b/>
        </w:rPr>
      </w:pPr>
    </w:p>
    <w:p w14:paraId="642C4ABD" w14:textId="77777777" w:rsidR="00FD7C7D" w:rsidRPr="00E36952" w:rsidRDefault="00FD7C7D" w:rsidP="00E36952">
      <w:pPr>
        <w:numPr>
          <w:ilvl w:val="0"/>
          <w:numId w:val="16"/>
        </w:numPr>
        <w:spacing w:line="276" w:lineRule="auto"/>
        <w:rPr>
          <w:rFonts w:cs="Arial"/>
          <w:szCs w:val="24"/>
        </w:rPr>
      </w:pPr>
      <w:r w:rsidRPr="00E36952">
        <w:rPr>
          <w:rFonts w:cs="Arial"/>
          <w:szCs w:val="24"/>
        </w:rPr>
        <w:t>Entrances</w:t>
      </w:r>
    </w:p>
    <w:p w14:paraId="123C2AAD" w14:textId="77777777" w:rsidR="00FD7C7D" w:rsidRPr="00E36952" w:rsidRDefault="00FD7C7D" w:rsidP="00E36952">
      <w:pPr>
        <w:numPr>
          <w:ilvl w:val="0"/>
          <w:numId w:val="16"/>
        </w:numPr>
        <w:spacing w:line="276" w:lineRule="auto"/>
        <w:rPr>
          <w:rFonts w:cs="Arial"/>
          <w:szCs w:val="24"/>
        </w:rPr>
      </w:pPr>
      <w:r w:rsidRPr="00E36952">
        <w:rPr>
          <w:rFonts w:cs="Arial"/>
          <w:szCs w:val="24"/>
        </w:rPr>
        <w:t>Exits</w:t>
      </w:r>
    </w:p>
    <w:p w14:paraId="293DE58C" w14:textId="4AA42212" w:rsidR="00FD7C7D" w:rsidRPr="00E36952" w:rsidRDefault="00FD7C7D" w:rsidP="00E36952">
      <w:pPr>
        <w:numPr>
          <w:ilvl w:val="0"/>
          <w:numId w:val="16"/>
        </w:numPr>
        <w:spacing w:line="276" w:lineRule="auto"/>
        <w:rPr>
          <w:rFonts w:cs="Arial"/>
          <w:szCs w:val="24"/>
        </w:rPr>
      </w:pPr>
      <w:r w:rsidRPr="00E36952">
        <w:rPr>
          <w:rFonts w:cs="Arial"/>
          <w:szCs w:val="24"/>
        </w:rPr>
        <w:t xml:space="preserve">Inspection / </w:t>
      </w:r>
      <w:r w:rsidR="007F5AAB">
        <w:rPr>
          <w:rFonts w:cs="Arial"/>
          <w:szCs w:val="24"/>
        </w:rPr>
        <w:t>h</w:t>
      </w:r>
      <w:r w:rsidRPr="00E36952">
        <w:rPr>
          <w:rFonts w:cs="Arial"/>
          <w:szCs w:val="24"/>
        </w:rPr>
        <w:t>olding Areas</w:t>
      </w:r>
    </w:p>
    <w:p w14:paraId="469BF643" w14:textId="0FDB4E65" w:rsidR="00FD7C7D" w:rsidRPr="00E36952" w:rsidRDefault="00FD7C7D" w:rsidP="00E36952">
      <w:pPr>
        <w:numPr>
          <w:ilvl w:val="0"/>
          <w:numId w:val="16"/>
        </w:numPr>
        <w:spacing w:line="276" w:lineRule="auto"/>
        <w:rPr>
          <w:rFonts w:cs="Arial"/>
          <w:szCs w:val="24"/>
        </w:rPr>
      </w:pPr>
      <w:r w:rsidRPr="00E36952">
        <w:rPr>
          <w:rFonts w:cs="Arial"/>
          <w:szCs w:val="24"/>
        </w:rPr>
        <w:t xml:space="preserve">Container </w:t>
      </w:r>
      <w:r w:rsidR="007F5AAB">
        <w:rPr>
          <w:rFonts w:cs="Arial"/>
          <w:szCs w:val="24"/>
        </w:rPr>
        <w:t>a</w:t>
      </w:r>
      <w:r w:rsidRPr="00E36952">
        <w:rPr>
          <w:rFonts w:cs="Arial"/>
          <w:szCs w:val="24"/>
        </w:rPr>
        <w:t>reas</w:t>
      </w:r>
    </w:p>
    <w:p w14:paraId="68435057" w14:textId="2AEE0F1A" w:rsidR="00FD7C7D" w:rsidRPr="00E36952" w:rsidRDefault="00FD7C7D" w:rsidP="00E36952">
      <w:pPr>
        <w:numPr>
          <w:ilvl w:val="0"/>
          <w:numId w:val="16"/>
        </w:numPr>
        <w:spacing w:line="276" w:lineRule="auto"/>
        <w:rPr>
          <w:rFonts w:cs="Arial"/>
          <w:szCs w:val="24"/>
        </w:rPr>
      </w:pPr>
      <w:r w:rsidRPr="00E36952">
        <w:rPr>
          <w:rFonts w:cs="Arial"/>
          <w:szCs w:val="24"/>
        </w:rPr>
        <w:t xml:space="preserve">Location of </w:t>
      </w:r>
      <w:r w:rsidR="007F5AAB">
        <w:rPr>
          <w:rFonts w:cs="Arial"/>
          <w:szCs w:val="24"/>
        </w:rPr>
        <w:t>g</w:t>
      </w:r>
      <w:r w:rsidRPr="00E36952">
        <w:rPr>
          <w:rFonts w:cs="Arial"/>
          <w:szCs w:val="24"/>
        </w:rPr>
        <w:t xml:space="preserve">arden </w:t>
      </w:r>
      <w:r w:rsidR="007F5AAB">
        <w:rPr>
          <w:rFonts w:cs="Arial"/>
          <w:szCs w:val="24"/>
        </w:rPr>
        <w:t>a</w:t>
      </w:r>
      <w:r w:rsidRPr="00E36952">
        <w:rPr>
          <w:rFonts w:cs="Arial"/>
          <w:szCs w:val="24"/>
        </w:rPr>
        <w:t>reas and drains</w:t>
      </w:r>
    </w:p>
    <w:p w14:paraId="796DF7F0" w14:textId="28BAD10D" w:rsidR="00FD7C7D" w:rsidRPr="00E36952" w:rsidRDefault="00FD7C7D" w:rsidP="00E36952">
      <w:pPr>
        <w:numPr>
          <w:ilvl w:val="0"/>
          <w:numId w:val="16"/>
        </w:numPr>
        <w:spacing w:line="276" w:lineRule="auto"/>
        <w:rPr>
          <w:rFonts w:cs="Arial"/>
          <w:szCs w:val="24"/>
        </w:rPr>
      </w:pPr>
      <w:r w:rsidRPr="00E36952">
        <w:rPr>
          <w:rFonts w:cs="Arial"/>
          <w:szCs w:val="24"/>
        </w:rPr>
        <w:t xml:space="preserve">Location of </w:t>
      </w:r>
      <w:r w:rsidR="007F5AAB">
        <w:rPr>
          <w:rFonts w:cs="Arial"/>
          <w:szCs w:val="24"/>
        </w:rPr>
        <w:t>b</w:t>
      </w:r>
      <w:r w:rsidRPr="00E36952">
        <w:rPr>
          <w:rFonts w:cs="Arial"/>
          <w:szCs w:val="24"/>
        </w:rPr>
        <w:t xml:space="preserve">iosecurity </w:t>
      </w:r>
      <w:r w:rsidR="007F5AAB">
        <w:rPr>
          <w:rFonts w:cs="Arial"/>
          <w:szCs w:val="24"/>
        </w:rPr>
        <w:t>e</w:t>
      </w:r>
      <w:r w:rsidRPr="00E36952">
        <w:rPr>
          <w:rFonts w:cs="Arial"/>
          <w:szCs w:val="24"/>
        </w:rPr>
        <w:t>quipment</w:t>
      </w:r>
    </w:p>
    <w:p w14:paraId="0ACDA654" w14:textId="77777777" w:rsidR="00FD7C7D" w:rsidRPr="00E36952" w:rsidRDefault="00FD7C7D" w:rsidP="00E36952">
      <w:pPr>
        <w:numPr>
          <w:ilvl w:val="0"/>
          <w:numId w:val="16"/>
        </w:numPr>
        <w:spacing w:line="276" w:lineRule="auto"/>
        <w:rPr>
          <w:rFonts w:cs="Arial"/>
          <w:szCs w:val="24"/>
        </w:rPr>
      </w:pPr>
      <w:r w:rsidRPr="00E36952">
        <w:rPr>
          <w:rFonts w:cs="Arial"/>
          <w:szCs w:val="24"/>
        </w:rPr>
        <w:t>Roads</w:t>
      </w:r>
    </w:p>
    <w:p w14:paraId="0E72ACFA" w14:textId="77777777" w:rsidR="00FD7C7D" w:rsidRPr="00E36952" w:rsidRDefault="00FD7C7D" w:rsidP="00E36952">
      <w:pPr>
        <w:numPr>
          <w:ilvl w:val="0"/>
          <w:numId w:val="16"/>
        </w:numPr>
        <w:spacing w:line="276" w:lineRule="auto"/>
        <w:rPr>
          <w:rFonts w:cs="Arial"/>
          <w:szCs w:val="24"/>
        </w:rPr>
      </w:pPr>
      <w:r w:rsidRPr="00E36952">
        <w:rPr>
          <w:rFonts w:cs="Arial"/>
          <w:szCs w:val="24"/>
        </w:rPr>
        <w:t>Adjacent buildings</w:t>
      </w:r>
    </w:p>
    <w:p w14:paraId="606298BB" w14:textId="77777777" w:rsidR="00446117" w:rsidRPr="00446117" w:rsidRDefault="00446117" w:rsidP="00ED4011"/>
    <w:p w14:paraId="418A3AB0" w14:textId="77777777" w:rsidR="009D2CE0" w:rsidRDefault="009D2CE0" w:rsidP="009D2CE0">
      <w:pPr>
        <w:rPr>
          <w:rFonts w:cs="Arial"/>
          <w:szCs w:val="24"/>
        </w:rPr>
      </w:pPr>
    </w:p>
    <w:p w14:paraId="6EFA5C55" w14:textId="77777777" w:rsidR="009D2CE0" w:rsidRDefault="009D2CE0" w:rsidP="009D2CE0">
      <w:pPr>
        <w:rPr>
          <w:rFonts w:cs="Arial"/>
          <w:szCs w:val="24"/>
        </w:rPr>
      </w:pPr>
      <w:r>
        <w:rPr>
          <w:rFonts w:cs="Arial"/>
          <w:szCs w:val="24"/>
        </w:rPr>
        <w:t>.</w:t>
      </w:r>
    </w:p>
    <w:p w14:paraId="15B52663" w14:textId="77777777" w:rsidR="00967D4F" w:rsidRDefault="00967D4F" w:rsidP="009D2CE0">
      <w:pPr>
        <w:rPr>
          <w:rFonts w:cs="Arial"/>
          <w:szCs w:val="24"/>
        </w:rPr>
      </w:pPr>
    </w:p>
    <w:p w14:paraId="2E2D4B2C" w14:textId="4F14F4D8" w:rsidR="00446117" w:rsidRDefault="00967D4F" w:rsidP="00E36952">
      <w:pPr>
        <w:pStyle w:val="Heading1"/>
        <w:numPr>
          <w:ilvl w:val="0"/>
          <w:numId w:val="0"/>
        </w:numPr>
      </w:pPr>
      <w:r>
        <w:br w:type="page"/>
      </w:r>
      <w:bookmarkStart w:id="361" w:name="_Ref367441999"/>
      <w:bookmarkStart w:id="362" w:name="_Ref367442007"/>
      <w:bookmarkStart w:id="363" w:name="_Toc457319959"/>
      <w:r w:rsidR="00797915">
        <w:t xml:space="preserve">Appendix A </w:t>
      </w:r>
      <w:r w:rsidR="00994DE6">
        <w:t>Current Approved P</w:t>
      </w:r>
      <w:r w:rsidR="00994DE6" w:rsidRPr="009C1D59">
        <w:t>erso</w:t>
      </w:r>
      <w:r w:rsidR="00994DE6">
        <w:t>nnel</w:t>
      </w:r>
      <w:bookmarkEnd w:id="361"/>
      <w:bookmarkEnd w:id="362"/>
      <w:bookmarkEnd w:id="363"/>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4" w:space="0" w:color="auto"/>
        </w:tblBorders>
        <w:tblLook w:val="04A0" w:firstRow="1" w:lastRow="0" w:firstColumn="1" w:lastColumn="0" w:noHBand="0" w:noVBand="1"/>
      </w:tblPr>
      <w:tblGrid>
        <w:gridCol w:w="3669"/>
        <w:gridCol w:w="2100"/>
        <w:gridCol w:w="2223"/>
        <w:gridCol w:w="1740"/>
      </w:tblGrid>
      <w:tr w:rsidR="003715E9" w14:paraId="5DDD55EC" w14:textId="77777777" w:rsidTr="00E924A2">
        <w:tc>
          <w:tcPr>
            <w:tcW w:w="3794" w:type="dxa"/>
            <w:shd w:val="clear" w:color="auto" w:fill="4F81BD"/>
            <w:vAlign w:val="center"/>
          </w:tcPr>
          <w:p w14:paraId="1AA9939B" w14:textId="77777777" w:rsidR="003715E9" w:rsidRPr="00990CF0" w:rsidRDefault="003715E9" w:rsidP="00E924A2">
            <w:pPr>
              <w:rPr>
                <w:b/>
                <w:bCs/>
                <w:color w:val="FFFFFF"/>
              </w:rPr>
            </w:pPr>
            <w:r w:rsidRPr="00990CF0">
              <w:rPr>
                <w:b/>
                <w:bCs/>
                <w:color w:val="FFFFFF"/>
              </w:rPr>
              <w:t>Name</w:t>
            </w:r>
          </w:p>
        </w:tc>
        <w:tc>
          <w:tcPr>
            <w:tcW w:w="2126" w:type="dxa"/>
            <w:shd w:val="clear" w:color="auto" w:fill="4F81BD"/>
            <w:vAlign w:val="center"/>
          </w:tcPr>
          <w:p w14:paraId="769052C2" w14:textId="77777777" w:rsidR="003715E9" w:rsidRPr="00990CF0" w:rsidRDefault="003715E9" w:rsidP="00E924A2">
            <w:pPr>
              <w:rPr>
                <w:b/>
                <w:bCs/>
                <w:color w:val="FFFFFF"/>
              </w:rPr>
            </w:pPr>
            <w:r w:rsidRPr="00990CF0">
              <w:rPr>
                <w:b/>
                <w:bCs/>
                <w:color w:val="FFFFFF"/>
              </w:rPr>
              <w:t>Position</w:t>
            </w:r>
          </w:p>
        </w:tc>
        <w:tc>
          <w:tcPr>
            <w:tcW w:w="2268" w:type="dxa"/>
            <w:shd w:val="clear" w:color="auto" w:fill="4F81BD"/>
            <w:vAlign w:val="center"/>
          </w:tcPr>
          <w:p w14:paraId="19C3D830" w14:textId="77777777" w:rsidR="003715E9" w:rsidRPr="00990CF0" w:rsidRDefault="003715E9" w:rsidP="00E924A2">
            <w:pPr>
              <w:rPr>
                <w:b/>
                <w:bCs/>
                <w:color w:val="FFFFFF"/>
              </w:rPr>
            </w:pPr>
            <w:r w:rsidRPr="00990CF0">
              <w:rPr>
                <w:b/>
                <w:bCs/>
                <w:color w:val="FFFFFF"/>
              </w:rPr>
              <w:t>Certificate Number</w:t>
            </w:r>
          </w:p>
        </w:tc>
        <w:tc>
          <w:tcPr>
            <w:tcW w:w="1780" w:type="dxa"/>
            <w:shd w:val="clear" w:color="auto" w:fill="4F81BD"/>
            <w:vAlign w:val="center"/>
          </w:tcPr>
          <w:p w14:paraId="094958B9" w14:textId="77777777" w:rsidR="003715E9" w:rsidRPr="00990CF0" w:rsidRDefault="003715E9" w:rsidP="00E924A2">
            <w:pPr>
              <w:rPr>
                <w:b/>
                <w:bCs/>
                <w:color w:val="FFFFFF"/>
              </w:rPr>
            </w:pPr>
            <w:r w:rsidRPr="00990CF0">
              <w:rPr>
                <w:b/>
                <w:bCs/>
                <w:color w:val="FFFFFF"/>
              </w:rPr>
              <w:t>Expiry Date</w:t>
            </w:r>
          </w:p>
        </w:tc>
      </w:tr>
      <w:tr w:rsidR="003715E9" w14:paraId="00833274" w14:textId="77777777" w:rsidTr="00E924A2">
        <w:tc>
          <w:tcPr>
            <w:tcW w:w="3794" w:type="dxa"/>
            <w:shd w:val="clear" w:color="auto" w:fill="D3DFEE"/>
            <w:vAlign w:val="center"/>
          </w:tcPr>
          <w:p w14:paraId="0F3618BA" w14:textId="77777777" w:rsidR="003715E9" w:rsidRPr="00594ED7" w:rsidRDefault="003715E9" w:rsidP="00E924A2">
            <w:pPr>
              <w:rPr>
                <w:b/>
                <w:bCs/>
                <w:sz w:val="28"/>
              </w:rPr>
            </w:pPr>
          </w:p>
        </w:tc>
        <w:tc>
          <w:tcPr>
            <w:tcW w:w="2126" w:type="dxa"/>
            <w:shd w:val="clear" w:color="auto" w:fill="D3DFEE"/>
            <w:vAlign w:val="center"/>
          </w:tcPr>
          <w:p w14:paraId="295F50D1" w14:textId="77777777" w:rsidR="003715E9" w:rsidRPr="007F5AAB" w:rsidRDefault="003715E9" w:rsidP="00E924A2">
            <w:pPr>
              <w:rPr>
                <w:sz w:val="28"/>
              </w:rPr>
            </w:pPr>
            <w:r w:rsidRPr="007F5AAB">
              <w:rPr>
                <w:sz w:val="28"/>
              </w:rPr>
              <w:t>OPERATOR</w:t>
            </w:r>
          </w:p>
        </w:tc>
        <w:tc>
          <w:tcPr>
            <w:tcW w:w="2268" w:type="dxa"/>
            <w:shd w:val="clear" w:color="auto" w:fill="D3DFEE"/>
            <w:vAlign w:val="center"/>
          </w:tcPr>
          <w:p w14:paraId="48AC3313" w14:textId="77777777" w:rsidR="003715E9" w:rsidRPr="00594ED7" w:rsidRDefault="003715E9" w:rsidP="00E924A2">
            <w:pPr>
              <w:rPr>
                <w:b/>
                <w:sz w:val="28"/>
              </w:rPr>
            </w:pPr>
          </w:p>
        </w:tc>
        <w:tc>
          <w:tcPr>
            <w:tcW w:w="1780" w:type="dxa"/>
            <w:shd w:val="clear" w:color="auto" w:fill="D3DFEE"/>
            <w:vAlign w:val="center"/>
          </w:tcPr>
          <w:p w14:paraId="11302EE1" w14:textId="77777777" w:rsidR="003715E9" w:rsidRPr="00594ED7" w:rsidRDefault="003715E9" w:rsidP="00E924A2">
            <w:pPr>
              <w:rPr>
                <w:b/>
                <w:sz w:val="28"/>
              </w:rPr>
            </w:pPr>
          </w:p>
        </w:tc>
      </w:tr>
      <w:tr w:rsidR="003715E9" w14:paraId="21805E8C" w14:textId="77777777" w:rsidTr="00E924A2">
        <w:tc>
          <w:tcPr>
            <w:tcW w:w="3794" w:type="dxa"/>
            <w:vAlign w:val="center"/>
          </w:tcPr>
          <w:p w14:paraId="44332EE8" w14:textId="77777777" w:rsidR="003715E9" w:rsidRPr="00594ED7" w:rsidRDefault="003715E9" w:rsidP="00E924A2">
            <w:pPr>
              <w:rPr>
                <w:b/>
                <w:bCs/>
                <w:sz w:val="28"/>
              </w:rPr>
            </w:pPr>
          </w:p>
        </w:tc>
        <w:tc>
          <w:tcPr>
            <w:tcW w:w="2126" w:type="dxa"/>
            <w:vAlign w:val="center"/>
          </w:tcPr>
          <w:p w14:paraId="7A9B5EE8" w14:textId="77777777" w:rsidR="003715E9" w:rsidRPr="00594ED7" w:rsidRDefault="003715E9" w:rsidP="00E924A2">
            <w:pPr>
              <w:rPr>
                <w:sz w:val="28"/>
              </w:rPr>
            </w:pPr>
            <w:r w:rsidRPr="00594ED7">
              <w:rPr>
                <w:sz w:val="28"/>
              </w:rPr>
              <w:t>Deputy Operator</w:t>
            </w:r>
          </w:p>
        </w:tc>
        <w:tc>
          <w:tcPr>
            <w:tcW w:w="2268" w:type="dxa"/>
            <w:vAlign w:val="center"/>
          </w:tcPr>
          <w:p w14:paraId="3594F3C7" w14:textId="77777777" w:rsidR="003715E9" w:rsidRPr="00594ED7" w:rsidRDefault="003715E9" w:rsidP="00E924A2">
            <w:pPr>
              <w:rPr>
                <w:sz w:val="28"/>
              </w:rPr>
            </w:pPr>
          </w:p>
        </w:tc>
        <w:tc>
          <w:tcPr>
            <w:tcW w:w="1780" w:type="dxa"/>
            <w:vAlign w:val="center"/>
          </w:tcPr>
          <w:p w14:paraId="2E58D8C2" w14:textId="77777777" w:rsidR="003715E9" w:rsidRPr="00594ED7" w:rsidRDefault="003715E9" w:rsidP="00E924A2">
            <w:pPr>
              <w:rPr>
                <w:sz w:val="28"/>
              </w:rPr>
            </w:pPr>
          </w:p>
        </w:tc>
      </w:tr>
      <w:tr w:rsidR="003715E9" w14:paraId="24303033" w14:textId="77777777" w:rsidTr="00E924A2">
        <w:tc>
          <w:tcPr>
            <w:tcW w:w="3794" w:type="dxa"/>
            <w:shd w:val="clear" w:color="auto" w:fill="D3DFEE"/>
            <w:vAlign w:val="center"/>
          </w:tcPr>
          <w:p w14:paraId="54B7F30E" w14:textId="77777777" w:rsidR="003715E9" w:rsidRPr="00594ED7" w:rsidRDefault="003715E9" w:rsidP="00E924A2">
            <w:pPr>
              <w:rPr>
                <w:b/>
                <w:bCs/>
                <w:sz w:val="28"/>
              </w:rPr>
            </w:pPr>
          </w:p>
        </w:tc>
        <w:tc>
          <w:tcPr>
            <w:tcW w:w="2126" w:type="dxa"/>
            <w:shd w:val="clear" w:color="auto" w:fill="D3DFEE"/>
            <w:vAlign w:val="center"/>
          </w:tcPr>
          <w:p w14:paraId="2FF443E4" w14:textId="77777777" w:rsidR="003715E9" w:rsidRPr="00594ED7" w:rsidRDefault="00005CE0" w:rsidP="00E924A2">
            <w:pPr>
              <w:rPr>
                <w:sz w:val="28"/>
              </w:rPr>
            </w:pPr>
            <w:r>
              <w:rPr>
                <w:sz w:val="28"/>
              </w:rPr>
              <w:t>DR Wharf</w:t>
            </w:r>
          </w:p>
        </w:tc>
        <w:tc>
          <w:tcPr>
            <w:tcW w:w="2268" w:type="dxa"/>
            <w:shd w:val="clear" w:color="auto" w:fill="D3DFEE"/>
            <w:vAlign w:val="center"/>
          </w:tcPr>
          <w:p w14:paraId="48DD5992" w14:textId="77777777" w:rsidR="003715E9" w:rsidRPr="00594ED7" w:rsidRDefault="003715E9" w:rsidP="00E924A2">
            <w:pPr>
              <w:rPr>
                <w:sz w:val="28"/>
              </w:rPr>
            </w:pPr>
          </w:p>
        </w:tc>
        <w:tc>
          <w:tcPr>
            <w:tcW w:w="1780" w:type="dxa"/>
            <w:shd w:val="clear" w:color="auto" w:fill="D3DFEE"/>
            <w:vAlign w:val="center"/>
          </w:tcPr>
          <w:p w14:paraId="6EC20469" w14:textId="77777777" w:rsidR="003715E9" w:rsidRPr="00594ED7" w:rsidRDefault="003715E9" w:rsidP="00E924A2">
            <w:pPr>
              <w:rPr>
                <w:sz w:val="28"/>
              </w:rPr>
            </w:pPr>
          </w:p>
        </w:tc>
      </w:tr>
      <w:tr w:rsidR="003715E9" w14:paraId="2CCC64F5" w14:textId="77777777" w:rsidTr="00E924A2">
        <w:tc>
          <w:tcPr>
            <w:tcW w:w="3794" w:type="dxa"/>
            <w:vAlign w:val="center"/>
          </w:tcPr>
          <w:p w14:paraId="67B5D856" w14:textId="77777777" w:rsidR="003715E9" w:rsidRPr="00594ED7" w:rsidRDefault="003715E9" w:rsidP="00E924A2">
            <w:pPr>
              <w:rPr>
                <w:b/>
                <w:bCs/>
                <w:sz w:val="28"/>
              </w:rPr>
            </w:pPr>
          </w:p>
        </w:tc>
        <w:tc>
          <w:tcPr>
            <w:tcW w:w="2126" w:type="dxa"/>
            <w:vAlign w:val="center"/>
          </w:tcPr>
          <w:p w14:paraId="463943D8" w14:textId="77777777" w:rsidR="003715E9" w:rsidRPr="00594ED7" w:rsidRDefault="00005CE0" w:rsidP="00E924A2">
            <w:pPr>
              <w:rPr>
                <w:sz w:val="28"/>
              </w:rPr>
            </w:pPr>
            <w:r>
              <w:rPr>
                <w:sz w:val="28"/>
              </w:rPr>
              <w:t>DR Transport</w:t>
            </w:r>
          </w:p>
        </w:tc>
        <w:tc>
          <w:tcPr>
            <w:tcW w:w="2268" w:type="dxa"/>
            <w:vAlign w:val="center"/>
          </w:tcPr>
          <w:p w14:paraId="1DEC7ED3" w14:textId="77777777" w:rsidR="003715E9" w:rsidRPr="00594ED7" w:rsidRDefault="003715E9" w:rsidP="00E924A2">
            <w:pPr>
              <w:rPr>
                <w:sz w:val="28"/>
              </w:rPr>
            </w:pPr>
          </w:p>
        </w:tc>
        <w:tc>
          <w:tcPr>
            <w:tcW w:w="1780" w:type="dxa"/>
            <w:vAlign w:val="center"/>
          </w:tcPr>
          <w:p w14:paraId="14CA37D3" w14:textId="77777777" w:rsidR="003715E9" w:rsidRPr="00594ED7" w:rsidRDefault="003715E9" w:rsidP="00E924A2">
            <w:pPr>
              <w:rPr>
                <w:sz w:val="28"/>
              </w:rPr>
            </w:pPr>
          </w:p>
        </w:tc>
      </w:tr>
      <w:tr w:rsidR="003715E9" w14:paraId="1B98CBCD" w14:textId="77777777" w:rsidTr="00E924A2">
        <w:tc>
          <w:tcPr>
            <w:tcW w:w="3794" w:type="dxa"/>
            <w:shd w:val="clear" w:color="auto" w:fill="D3DFEE"/>
            <w:vAlign w:val="center"/>
          </w:tcPr>
          <w:p w14:paraId="3849D389" w14:textId="77777777" w:rsidR="003715E9" w:rsidRPr="00594ED7" w:rsidRDefault="003715E9" w:rsidP="00E924A2">
            <w:pPr>
              <w:rPr>
                <w:b/>
                <w:bCs/>
                <w:sz w:val="28"/>
              </w:rPr>
            </w:pPr>
          </w:p>
        </w:tc>
        <w:tc>
          <w:tcPr>
            <w:tcW w:w="2126" w:type="dxa"/>
            <w:shd w:val="clear" w:color="auto" w:fill="D3DFEE"/>
            <w:vAlign w:val="center"/>
          </w:tcPr>
          <w:p w14:paraId="03450205" w14:textId="77777777" w:rsidR="003715E9" w:rsidRPr="00594ED7" w:rsidRDefault="003715E9" w:rsidP="00E924A2">
            <w:pPr>
              <w:rPr>
                <w:sz w:val="28"/>
              </w:rPr>
            </w:pPr>
            <w:r w:rsidRPr="00594ED7">
              <w:rPr>
                <w:sz w:val="28"/>
              </w:rPr>
              <w:t>Accredited Person</w:t>
            </w:r>
          </w:p>
        </w:tc>
        <w:tc>
          <w:tcPr>
            <w:tcW w:w="2268" w:type="dxa"/>
            <w:shd w:val="clear" w:color="auto" w:fill="D3DFEE"/>
            <w:vAlign w:val="center"/>
          </w:tcPr>
          <w:p w14:paraId="096B25BA" w14:textId="77777777" w:rsidR="003715E9" w:rsidRPr="00594ED7" w:rsidRDefault="003715E9" w:rsidP="00E924A2">
            <w:pPr>
              <w:rPr>
                <w:sz w:val="28"/>
              </w:rPr>
            </w:pPr>
          </w:p>
        </w:tc>
        <w:tc>
          <w:tcPr>
            <w:tcW w:w="1780" w:type="dxa"/>
            <w:shd w:val="clear" w:color="auto" w:fill="D3DFEE"/>
            <w:vAlign w:val="center"/>
          </w:tcPr>
          <w:p w14:paraId="6E9314FB" w14:textId="77777777" w:rsidR="003715E9" w:rsidRPr="00594ED7" w:rsidRDefault="003715E9" w:rsidP="00E924A2">
            <w:pPr>
              <w:rPr>
                <w:sz w:val="28"/>
              </w:rPr>
            </w:pPr>
          </w:p>
        </w:tc>
      </w:tr>
    </w:tbl>
    <w:p w14:paraId="4FCF2DF2" w14:textId="77777777" w:rsidR="00543B27" w:rsidRPr="000A62D3" w:rsidRDefault="00446117" w:rsidP="00022286">
      <w:pPr>
        <w:pStyle w:val="Heading1"/>
        <w:numPr>
          <w:ilvl w:val="0"/>
          <w:numId w:val="23"/>
        </w:numPr>
      </w:pPr>
      <w:r>
        <w:br w:type="page"/>
      </w:r>
    </w:p>
    <w:p w14:paraId="5A2278C6" w14:textId="0ECCE895" w:rsidR="00254C86" w:rsidRPr="000A62D3" w:rsidRDefault="00592A1D" w:rsidP="00E36952">
      <w:pPr>
        <w:pStyle w:val="Heading1"/>
        <w:numPr>
          <w:ilvl w:val="0"/>
          <w:numId w:val="0"/>
        </w:numPr>
        <w:ind w:left="432" w:hanging="432"/>
      </w:pPr>
      <w:bookmarkStart w:id="364" w:name="_Ref369097411"/>
      <w:bookmarkStart w:id="365" w:name="_Ref369097420"/>
      <w:bookmarkStart w:id="366" w:name="_Toc457319960"/>
      <w:r>
        <w:t xml:space="preserve">Appendix B </w:t>
      </w:r>
      <w:r w:rsidR="005E5D39">
        <w:t>Internal Biosecurity Awareness Training</w:t>
      </w:r>
      <w:bookmarkEnd w:id="364"/>
      <w:bookmarkEnd w:id="365"/>
      <w:bookmarkEnd w:id="366"/>
    </w:p>
    <w:p w14:paraId="0CFC7276" w14:textId="3F7CFF8E" w:rsidR="005E5D39" w:rsidRDefault="005E5D39" w:rsidP="00E36952">
      <w:pPr>
        <w:pStyle w:val="Heading3"/>
      </w:pPr>
      <w:r w:rsidRPr="00982286">
        <w:t xml:space="preserve">The </w:t>
      </w:r>
      <w:r>
        <w:t xml:space="preserve">TFO </w:t>
      </w:r>
      <w:r w:rsidRPr="00982286">
        <w:t xml:space="preserve">is responsible </w:t>
      </w:r>
      <w:r>
        <w:t>ensuring that all staff involved with the devanning of containers and handling of uncleared goods are aware of biosecurity requirements and have:</w:t>
      </w:r>
    </w:p>
    <w:p w14:paraId="17D5A03B" w14:textId="44099A9B" w:rsidR="003D0DD6" w:rsidRPr="00E36952" w:rsidRDefault="005E5D39" w:rsidP="00E36952">
      <w:pPr>
        <w:numPr>
          <w:ilvl w:val="0"/>
          <w:numId w:val="16"/>
        </w:numPr>
        <w:spacing w:line="276" w:lineRule="auto"/>
        <w:rPr>
          <w:rFonts w:cs="Arial"/>
          <w:szCs w:val="24"/>
        </w:rPr>
      </w:pPr>
      <w:r w:rsidRPr="00E36952">
        <w:rPr>
          <w:rFonts w:cs="Arial"/>
          <w:szCs w:val="24"/>
        </w:rPr>
        <w:t xml:space="preserve">Read and understood this Operating Manual </w:t>
      </w:r>
    </w:p>
    <w:p w14:paraId="7970B027" w14:textId="2CC8E775" w:rsidR="003D0DD6" w:rsidRPr="00E36952" w:rsidRDefault="005E5D39" w:rsidP="00E36952">
      <w:pPr>
        <w:numPr>
          <w:ilvl w:val="0"/>
          <w:numId w:val="16"/>
        </w:numPr>
        <w:spacing w:line="276" w:lineRule="auto"/>
        <w:rPr>
          <w:rFonts w:cs="Arial"/>
          <w:szCs w:val="24"/>
        </w:rPr>
      </w:pPr>
      <w:r w:rsidRPr="00E36952">
        <w:rPr>
          <w:rFonts w:cs="Arial"/>
          <w:szCs w:val="24"/>
        </w:rPr>
        <w:t xml:space="preserve">Completed </w:t>
      </w:r>
      <w:r w:rsidR="007F5AAB">
        <w:rPr>
          <w:rFonts w:cs="Arial"/>
          <w:szCs w:val="24"/>
        </w:rPr>
        <w:t>i</w:t>
      </w:r>
      <w:r w:rsidRPr="00E36952">
        <w:rPr>
          <w:rFonts w:cs="Arial"/>
          <w:szCs w:val="24"/>
        </w:rPr>
        <w:t xml:space="preserve">nternal </w:t>
      </w:r>
      <w:r w:rsidR="007F5AAB">
        <w:rPr>
          <w:rFonts w:cs="Arial"/>
          <w:szCs w:val="24"/>
        </w:rPr>
        <w:t>b</w:t>
      </w:r>
      <w:r w:rsidRPr="00E36952">
        <w:rPr>
          <w:rFonts w:cs="Arial"/>
          <w:szCs w:val="24"/>
        </w:rPr>
        <w:t xml:space="preserve">iosecurity </w:t>
      </w:r>
      <w:r w:rsidR="007F5AAB">
        <w:rPr>
          <w:rFonts w:cs="Arial"/>
          <w:szCs w:val="24"/>
        </w:rPr>
        <w:t>a</w:t>
      </w:r>
      <w:r w:rsidRPr="00E36952">
        <w:rPr>
          <w:rFonts w:cs="Arial"/>
          <w:szCs w:val="24"/>
        </w:rPr>
        <w:t>wareness training</w:t>
      </w:r>
    </w:p>
    <w:p w14:paraId="7322B543" w14:textId="77777777" w:rsidR="005E5D39" w:rsidRDefault="005E5D39" w:rsidP="005E5D39">
      <w:pPr>
        <w:rPr>
          <w:lang w:eastAsia="en-NZ"/>
        </w:rPr>
      </w:pPr>
    </w:p>
    <w:p w14:paraId="1590B72A" w14:textId="547D5261" w:rsidR="005E5D39" w:rsidRDefault="005E5D39" w:rsidP="00E36952">
      <w:pPr>
        <w:pStyle w:val="Heading3"/>
      </w:pPr>
      <w:r>
        <w:t xml:space="preserve">Internal </w:t>
      </w:r>
      <w:r w:rsidR="007F5AAB">
        <w:t>b</w:t>
      </w:r>
      <w:r>
        <w:t xml:space="preserve">iosecurity </w:t>
      </w:r>
      <w:r w:rsidR="007F5AAB">
        <w:t>a</w:t>
      </w:r>
      <w:r>
        <w:t xml:space="preserve">wareness training will be conducted by </w:t>
      </w:r>
      <w:r>
        <w:rPr>
          <w:color w:val="FF0000"/>
        </w:rPr>
        <w:t>enter name or position of person</w:t>
      </w:r>
      <w:r>
        <w:t>.</w:t>
      </w:r>
    </w:p>
    <w:p w14:paraId="6BCF886B" w14:textId="77777777" w:rsidR="005E5D39" w:rsidRDefault="005E5D39" w:rsidP="005E5D39">
      <w:pPr>
        <w:rPr>
          <w:lang w:eastAsia="en-NZ"/>
        </w:rPr>
      </w:pPr>
    </w:p>
    <w:p w14:paraId="13B159A0" w14:textId="272FC69B" w:rsidR="00D3741F" w:rsidRDefault="005E5D39" w:rsidP="00E36952">
      <w:pPr>
        <w:pStyle w:val="Heading3"/>
      </w:pPr>
      <w:r>
        <w:t>A register of internal training attendance is maintained by</w:t>
      </w:r>
      <w:r w:rsidRPr="00982286">
        <w:t xml:space="preserve"> the </w:t>
      </w:r>
      <w:r>
        <w:t>TFO - r</w:t>
      </w:r>
      <w:r w:rsidRPr="00982286">
        <w:t>efer</w:t>
      </w:r>
      <w:r>
        <w:t xml:space="preserve"> to template in </w:t>
      </w:r>
      <w:r w:rsidR="007F5AAB">
        <w:t>Appendix C Biosecurity awareness training register</w:t>
      </w:r>
      <w:r w:rsidR="00D3741F">
        <w:t>.</w:t>
      </w:r>
    </w:p>
    <w:p w14:paraId="15C80035" w14:textId="77777777" w:rsidR="00D3741F" w:rsidRDefault="00D3741F" w:rsidP="00D3741F">
      <w:pPr>
        <w:rPr>
          <w:rFonts w:cs="TTE1A73008t00"/>
          <w:lang w:eastAsia="en-NZ"/>
        </w:rPr>
      </w:pPr>
    </w:p>
    <w:p w14:paraId="34BCA3C2" w14:textId="5DFB7EAD" w:rsidR="005E5D39" w:rsidRDefault="005E5D39" w:rsidP="00E36952">
      <w:pPr>
        <w:pStyle w:val="Heading3"/>
      </w:pPr>
      <w:r>
        <w:t xml:space="preserve">The training programme will be reviewed as a component of the </w:t>
      </w:r>
      <w:r w:rsidR="007F5AAB">
        <w:t>TF</w:t>
      </w:r>
      <w:r>
        <w:t xml:space="preserve"> </w:t>
      </w:r>
      <w:r w:rsidR="007F5AAB">
        <w:t>i</w:t>
      </w:r>
      <w:r>
        <w:t xml:space="preserve">nternal </w:t>
      </w:r>
      <w:r w:rsidR="007F5AAB">
        <w:t>a</w:t>
      </w:r>
      <w:r>
        <w:t>udit.</w:t>
      </w:r>
    </w:p>
    <w:p w14:paraId="2035242D" w14:textId="77777777" w:rsidR="008535B6" w:rsidRPr="00E36952" w:rsidRDefault="008535B6" w:rsidP="00E36952">
      <w:pPr>
        <w:rPr>
          <w:lang w:eastAsia="en-NZ"/>
        </w:rPr>
      </w:pPr>
    </w:p>
    <w:p w14:paraId="1DCF789E" w14:textId="4702732F" w:rsidR="005E5D39" w:rsidRPr="005E5D39" w:rsidRDefault="008535B6" w:rsidP="00E36952">
      <w:pPr>
        <w:pStyle w:val="Heading3"/>
      </w:pPr>
      <w:r>
        <w:t>Biosecurity awareness training</w:t>
      </w:r>
    </w:p>
    <w:p w14:paraId="3B5318A5" w14:textId="77777777" w:rsidR="005E5D39" w:rsidRPr="00CE0A53" w:rsidRDefault="005E5D39" w:rsidP="005E5D39">
      <w:pPr>
        <w:rPr>
          <w:rFonts w:cs="Arial"/>
          <w:b/>
        </w:rPr>
      </w:pPr>
    </w:p>
    <w:p w14:paraId="7DE54436" w14:textId="30E9AE21" w:rsidR="005E5D39" w:rsidRPr="00CA2842" w:rsidRDefault="003D0DD6" w:rsidP="005E5D39">
      <w:pPr>
        <w:rPr>
          <w:rFonts w:cs="Arial"/>
          <w:color w:val="FF0000"/>
        </w:rPr>
      </w:pPr>
      <w:r w:rsidRPr="003D0DD6">
        <w:rPr>
          <w:rFonts w:cs="Arial"/>
          <w:color w:val="FF0000"/>
        </w:rPr>
        <w:t xml:space="preserve">Enter details of the facility biosecurity training </w:t>
      </w:r>
      <w:r w:rsidR="00486B05">
        <w:rPr>
          <w:rFonts w:cs="Arial"/>
          <w:color w:val="FF0000"/>
        </w:rPr>
        <w:t>programme.</w:t>
      </w:r>
      <w:r w:rsidRPr="003D0DD6">
        <w:rPr>
          <w:rFonts w:cs="Arial"/>
          <w:color w:val="FF0000"/>
        </w:rPr>
        <w:t xml:space="preserve"> </w:t>
      </w:r>
      <w:r w:rsidR="00486B05">
        <w:rPr>
          <w:rFonts w:cs="Arial"/>
          <w:color w:val="FF0000"/>
        </w:rPr>
        <w:t>(i</w:t>
      </w:r>
      <w:r w:rsidR="00486B05" w:rsidRPr="003D0DD6">
        <w:rPr>
          <w:rFonts w:cs="Arial"/>
          <w:color w:val="FF0000"/>
        </w:rPr>
        <w:t>.e</w:t>
      </w:r>
      <w:r w:rsidRPr="003D0DD6">
        <w:rPr>
          <w:rFonts w:cs="Arial"/>
          <w:color w:val="FF0000"/>
        </w:rPr>
        <w:t>.</w:t>
      </w:r>
      <w:r w:rsidR="00486B05">
        <w:rPr>
          <w:rFonts w:cs="Arial"/>
          <w:color w:val="FF0000"/>
        </w:rPr>
        <w:t>:</w:t>
      </w:r>
      <w:r w:rsidRPr="003D0DD6">
        <w:rPr>
          <w:rFonts w:cs="Arial"/>
          <w:color w:val="FF0000"/>
        </w:rPr>
        <w:t xml:space="preserve"> content, topics covered</w:t>
      </w:r>
      <w:r w:rsidR="00486B05">
        <w:rPr>
          <w:rFonts w:cs="Arial"/>
          <w:color w:val="FF0000"/>
        </w:rPr>
        <w:t>)</w:t>
      </w:r>
    </w:p>
    <w:p w14:paraId="5F76B663" w14:textId="77777777" w:rsidR="00DA2C91" w:rsidRDefault="00DA2C91" w:rsidP="004C5967">
      <w:pPr>
        <w:rPr>
          <w:rFonts w:cs="Arial"/>
        </w:rPr>
      </w:pPr>
    </w:p>
    <w:p w14:paraId="683FEE05" w14:textId="77777777" w:rsidR="00DA2C91" w:rsidRDefault="00DA2C91" w:rsidP="004C5967">
      <w:pPr>
        <w:rPr>
          <w:rFonts w:cs="Arial"/>
        </w:rPr>
      </w:pPr>
    </w:p>
    <w:p w14:paraId="0B2DE7E4" w14:textId="118F27A7" w:rsidR="005B54FF" w:rsidRDefault="009E18B7" w:rsidP="00022286">
      <w:pPr>
        <w:pStyle w:val="Heading1"/>
        <w:numPr>
          <w:ilvl w:val="0"/>
          <w:numId w:val="0"/>
        </w:numPr>
      </w:pPr>
      <w:bookmarkStart w:id="367" w:name="_Ref369097443"/>
      <w:bookmarkStart w:id="368" w:name="_Ref369097455"/>
      <w:bookmarkStart w:id="369" w:name="_Toc457319961"/>
      <w:bookmarkStart w:id="370" w:name="_Ref369083381"/>
      <w:bookmarkStart w:id="371" w:name="_Ref369083389"/>
      <w:r>
        <w:t xml:space="preserve">Appendix C </w:t>
      </w:r>
      <w:r w:rsidR="005B54FF">
        <w:t>Biosecurity Awareness Training Register</w:t>
      </w:r>
      <w:bookmarkEnd w:id="367"/>
      <w:bookmarkEnd w:id="368"/>
      <w:bookmarkEnd w:id="369"/>
    </w:p>
    <w:p w14:paraId="7B25D66A" w14:textId="77777777" w:rsidR="005B54FF" w:rsidRDefault="005B54FF" w:rsidP="005B54FF">
      <w:pPr>
        <w:rPr>
          <w:rFonts w:cs="Arial"/>
          <w:b/>
          <w:i/>
        </w:rPr>
      </w:pPr>
    </w:p>
    <w:tbl>
      <w:tblPr>
        <w:tblStyle w:val="MediumShading1-Accent11"/>
        <w:tblW w:w="0" w:type="auto"/>
        <w:tblBorders>
          <w:insideV w:val="single" w:sz="4" w:space="0" w:color="auto"/>
        </w:tblBorders>
        <w:tblLook w:val="04A0" w:firstRow="1" w:lastRow="0" w:firstColumn="1" w:lastColumn="0" w:noHBand="0" w:noVBand="1"/>
      </w:tblPr>
      <w:tblGrid>
        <w:gridCol w:w="1911"/>
        <w:gridCol w:w="2946"/>
        <w:gridCol w:w="2434"/>
        <w:gridCol w:w="2441"/>
      </w:tblGrid>
      <w:tr w:rsidR="0017462D" w14:paraId="2FAB10F0" w14:textId="77777777" w:rsidTr="00E36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top w:val="none" w:sz="0" w:space="0" w:color="auto"/>
              <w:left w:val="none" w:sz="0" w:space="0" w:color="auto"/>
              <w:bottom w:val="none" w:sz="0" w:space="0" w:color="auto"/>
              <w:right w:val="none" w:sz="0" w:space="0" w:color="auto"/>
            </w:tcBorders>
            <w:vAlign w:val="center"/>
          </w:tcPr>
          <w:bookmarkEnd w:id="370"/>
          <w:bookmarkEnd w:id="371"/>
          <w:p w14:paraId="759F905F" w14:textId="77777777" w:rsidR="0017462D" w:rsidRPr="002C2B37" w:rsidRDefault="0017462D" w:rsidP="005E1AAE">
            <w:pPr>
              <w:jc w:val="center"/>
              <w:rPr>
                <w:color w:val="FFFFFF" w:themeColor="background1"/>
                <w:sz w:val="28"/>
              </w:rPr>
            </w:pPr>
            <w:r>
              <w:rPr>
                <w:color w:val="FFFFFF" w:themeColor="background1"/>
                <w:sz w:val="28"/>
              </w:rPr>
              <w:t>Date of Training</w:t>
            </w:r>
          </w:p>
        </w:tc>
        <w:tc>
          <w:tcPr>
            <w:tcW w:w="2946" w:type="dxa"/>
            <w:tcBorders>
              <w:top w:val="none" w:sz="0" w:space="0" w:color="auto"/>
              <w:left w:val="none" w:sz="0" w:space="0" w:color="auto"/>
              <w:bottom w:val="none" w:sz="0" w:space="0" w:color="auto"/>
              <w:right w:val="none" w:sz="0" w:space="0" w:color="auto"/>
            </w:tcBorders>
            <w:vAlign w:val="center"/>
          </w:tcPr>
          <w:p w14:paraId="05729410" w14:textId="77777777" w:rsidR="0017462D" w:rsidRPr="002C2B37" w:rsidRDefault="0017462D" w:rsidP="005E1AA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rPr>
            </w:pPr>
            <w:r w:rsidRPr="002C2B37">
              <w:rPr>
                <w:color w:val="FFFFFF" w:themeColor="background1"/>
                <w:sz w:val="28"/>
              </w:rPr>
              <w:t>A</w:t>
            </w:r>
            <w:r>
              <w:rPr>
                <w:color w:val="FFFFFF" w:themeColor="background1"/>
                <w:sz w:val="28"/>
              </w:rPr>
              <w:t>ttendee</w:t>
            </w:r>
          </w:p>
        </w:tc>
        <w:tc>
          <w:tcPr>
            <w:tcW w:w="2434" w:type="dxa"/>
            <w:tcBorders>
              <w:top w:val="none" w:sz="0" w:space="0" w:color="auto"/>
              <w:left w:val="none" w:sz="0" w:space="0" w:color="auto"/>
              <w:bottom w:val="none" w:sz="0" w:space="0" w:color="auto"/>
              <w:right w:val="none" w:sz="0" w:space="0" w:color="auto"/>
            </w:tcBorders>
            <w:vAlign w:val="center"/>
          </w:tcPr>
          <w:p w14:paraId="17A6CD8E" w14:textId="77777777" w:rsidR="0017462D" w:rsidRPr="002C2B37" w:rsidRDefault="0017462D" w:rsidP="005E1AA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rPr>
            </w:pPr>
            <w:r>
              <w:rPr>
                <w:color w:val="FFFFFF" w:themeColor="background1"/>
                <w:sz w:val="28"/>
              </w:rPr>
              <w:t>Attendee Signature</w:t>
            </w:r>
          </w:p>
        </w:tc>
        <w:tc>
          <w:tcPr>
            <w:tcW w:w="2441" w:type="dxa"/>
            <w:tcBorders>
              <w:top w:val="none" w:sz="0" w:space="0" w:color="auto"/>
              <w:left w:val="none" w:sz="0" w:space="0" w:color="auto"/>
              <w:bottom w:val="none" w:sz="0" w:space="0" w:color="auto"/>
              <w:right w:val="none" w:sz="0" w:space="0" w:color="auto"/>
            </w:tcBorders>
            <w:vAlign w:val="center"/>
          </w:tcPr>
          <w:p w14:paraId="75288CB6" w14:textId="77777777" w:rsidR="0017462D" w:rsidRPr="002C2B37" w:rsidRDefault="0017462D" w:rsidP="005E1AAE">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8"/>
              </w:rPr>
            </w:pPr>
            <w:r>
              <w:rPr>
                <w:color w:val="FFFFFF" w:themeColor="background1"/>
                <w:sz w:val="28"/>
              </w:rPr>
              <w:t>Conducted by</w:t>
            </w:r>
          </w:p>
        </w:tc>
      </w:tr>
      <w:tr w:rsidR="0017462D" w14:paraId="3BAF27FE"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50B5938A" w14:textId="77777777" w:rsidR="0017462D" w:rsidRDefault="0017462D" w:rsidP="005E1AAE">
            <w:pPr>
              <w:rPr>
                <w:color w:val="FF0000"/>
                <w:sz w:val="28"/>
              </w:rPr>
            </w:pPr>
          </w:p>
        </w:tc>
        <w:tc>
          <w:tcPr>
            <w:tcW w:w="2946" w:type="dxa"/>
            <w:tcBorders>
              <w:left w:val="none" w:sz="0" w:space="0" w:color="auto"/>
              <w:right w:val="none" w:sz="0" w:space="0" w:color="auto"/>
            </w:tcBorders>
          </w:tcPr>
          <w:p w14:paraId="60E9F27E"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0A08B20E"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0AA3743E"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776B5784"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499E2153" w14:textId="77777777" w:rsidR="0017462D" w:rsidRDefault="0017462D" w:rsidP="005E1AAE">
            <w:pPr>
              <w:rPr>
                <w:color w:val="FF0000"/>
                <w:sz w:val="28"/>
              </w:rPr>
            </w:pPr>
          </w:p>
        </w:tc>
        <w:tc>
          <w:tcPr>
            <w:tcW w:w="2946" w:type="dxa"/>
            <w:tcBorders>
              <w:left w:val="none" w:sz="0" w:space="0" w:color="auto"/>
              <w:right w:val="none" w:sz="0" w:space="0" w:color="auto"/>
            </w:tcBorders>
          </w:tcPr>
          <w:p w14:paraId="52715620"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6101F5D2"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23405E38"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765CC76B"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6C09669A" w14:textId="77777777" w:rsidR="0017462D" w:rsidRDefault="0017462D" w:rsidP="005E1AAE">
            <w:pPr>
              <w:rPr>
                <w:color w:val="FF0000"/>
                <w:sz w:val="28"/>
              </w:rPr>
            </w:pPr>
          </w:p>
        </w:tc>
        <w:tc>
          <w:tcPr>
            <w:tcW w:w="2946" w:type="dxa"/>
            <w:tcBorders>
              <w:left w:val="none" w:sz="0" w:space="0" w:color="auto"/>
              <w:right w:val="none" w:sz="0" w:space="0" w:color="auto"/>
            </w:tcBorders>
          </w:tcPr>
          <w:p w14:paraId="3FB20154"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2AE9D633"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67CB1E78"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65CF7033"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605B4E4D" w14:textId="77777777" w:rsidR="0017462D" w:rsidRDefault="0017462D" w:rsidP="005E1AAE">
            <w:pPr>
              <w:rPr>
                <w:color w:val="FF0000"/>
                <w:sz w:val="28"/>
              </w:rPr>
            </w:pPr>
          </w:p>
        </w:tc>
        <w:tc>
          <w:tcPr>
            <w:tcW w:w="2946" w:type="dxa"/>
            <w:tcBorders>
              <w:left w:val="none" w:sz="0" w:space="0" w:color="auto"/>
              <w:right w:val="none" w:sz="0" w:space="0" w:color="auto"/>
            </w:tcBorders>
          </w:tcPr>
          <w:p w14:paraId="29D7D8AF"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58A07CF3"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1FE66C24"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424FF4F1"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62104D89" w14:textId="77777777" w:rsidR="0017462D" w:rsidRDefault="0017462D" w:rsidP="005E1AAE">
            <w:pPr>
              <w:rPr>
                <w:color w:val="FF0000"/>
                <w:sz w:val="28"/>
              </w:rPr>
            </w:pPr>
          </w:p>
        </w:tc>
        <w:tc>
          <w:tcPr>
            <w:tcW w:w="2946" w:type="dxa"/>
            <w:tcBorders>
              <w:left w:val="none" w:sz="0" w:space="0" w:color="auto"/>
              <w:right w:val="none" w:sz="0" w:space="0" w:color="auto"/>
            </w:tcBorders>
          </w:tcPr>
          <w:p w14:paraId="267B6806"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67526D31"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6033E7C9"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23430E59"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1074A31C" w14:textId="77777777" w:rsidR="0017462D" w:rsidRDefault="0017462D" w:rsidP="005E1AAE">
            <w:pPr>
              <w:rPr>
                <w:color w:val="FF0000"/>
                <w:sz w:val="28"/>
              </w:rPr>
            </w:pPr>
          </w:p>
        </w:tc>
        <w:tc>
          <w:tcPr>
            <w:tcW w:w="2946" w:type="dxa"/>
            <w:tcBorders>
              <w:left w:val="none" w:sz="0" w:space="0" w:color="auto"/>
              <w:right w:val="none" w:sz="0" w:space="0" w:color="auto"/>
            </w:tcBorders>
          </w:tcPr>
          <w:p w14:paraId="65A22FAD"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1A0BFD21"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58FAA970"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5D0FB957"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5E8A2BF2" w14:textId="77777777" w:rsidR="0017462D" w:rsidRDefault="0017462D" w:rsidP="005E1AAE">
            <w:pPr>
              <w:rPr>
                <w:color w:val="FF0000"/>
                <w:sz w:val="28"/>
              </w:rPr>
            </w:pPr>
          </w:p>
        </w:tc>
        <w:tc>
          <w:tcPr>
            <w:tcW w:w="2946" w:type="dxa"/>
            <w:tcBorders>
              <w:left w:val="none" w:sz="0" w:space="0" w:color="auto"/>
              <w:right w:val="none" w:sz="0" w:space="0" w:color="auto"/>
            </w:tcBorders>
          </w:tcPr>
          <w:p w14:paraId="75C4C4EB"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18C35BB1"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19A15392"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56C400EC"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3F462C60" w14:textId="77777777" w:rsidR="0017462D" w:rsidRDefault="0017462D" w:rsidP="005E1AAE">
            <w:pPr>
              <w:rPr>
                <w:color w:val="FF0000"/>
                <w:sz w:val="28"/>
              </w:rPr>
            </w:pPr>
          </w:p>
        </w:tc>
        <w:tc>
          <w:tcPr>
            <w:tcW w:w="2946" w:type="dxa"/>
            <w:tcBorders>
              <w:left w:val="none" w:sz="0" w:space="0" w:color="auto"/>
              <w:right w:val="none" w:sz="0" w:space="0" w:color="auto"/>
            </w:tcBorders>
          </w:tcPr>
          <w:p w14:paraId="02213CB0"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5021EF4C"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40E61BC4"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0B4986F3"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38644BF4" w14:textId="77777777" w:rsidR="0017462D" w:rsidRDefault="0017462D" w:rsidP="005E1AAE">
            <w:pPr>
              <w:rPr>
                <w:color w:val="FF0000"/>
                <w:sz w:val="28"/>
              </w:rPr>
            </w:pPr>
          </w:p>
        </w:tc>
        <w:tc>
          <w:tcPr>
            <w:tcW w:w="2946" w:type="dxa"/>
            <w:tcBorders>
              <w:left w:val="none" w:sz="0" w:space="0" w:color="auto"/>
              <w:right w:val="none" w:sz="0" w:space="0" w:color="auto"/>
            </w:tcBorders>
          </w:tcPr>
          <w:p w14:paraId="7AC2B0E5"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1A09388E"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6ECB60B2"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193BC0ED"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1ECADC8A" w14:textId="77777777" w:rsidR="0017462D" w:rsidRDefault="0017462D" w:rsidP="005E1AAE">
            <w:pPr>
              <w:rPr>
                <w:color w:val="FF0000"/>
                <w:sz w:val="28"/>
              </w:rPr>
            </w:pPr>
          </w:p>
        </w:tc>
        <w:tc>
          <w:tcPr>
            <w:tcW w:w="2946" w:type="dxa"/>
            <w:tcBorders>
              <w:left w:val="none" w:sz="0" w:space="0" w:color="auto"/>
              <w:right w:val="none" w:sz="0" w:space="0" w:color="auto"/>
            </w:tcBorders>
          </w:tcPr>
          <w:p w14:paraId="677B5FD0"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0317ABEC"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3E2B2BCA"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7E5E9AAF"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2464F4BA" w14:textId="77777777" w:rsidR="0017462D" w:rsidRDefault="0017462D" w:rsidP="005E1AAE">
            <w:pPr>
              <w:rPr>
                <w:color w:val="FF0000"/>
                <w:sz w:val="28"/>
              </w:rPr>
            </w:pPr>
          </w:p>
        </w:tc>
        <w:tc>
          <w:tcPr>
            <w:tcW w:w="2946" w:type="dxa"/>
            <w:tcBorders>
              <w:left w:val="none" w:sz="0" w:space="0" w:color="auto"/>
              <w:right w:val="none" w:sz="0" w:space="0" w:color="auto"/>
            </w:tcBorders>
          </w:tcPr>
          <w:p w14:paraId="500D58FD"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2B1BBE73"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626601C4"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205B2564"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0E612DA7" w14:textId="77777777" w:rsidR="0017462D" w:rsidRDefault="0017462D" w:rsidP="005E1AAE">
            <w:pPr>
              <w:rPr>
                <w:color w:val="FF0000"/>
                <w:sz w:val="28"/>
              </w:rPr>
            </w:pPr>
          </w:p>
        </w:tc>
        <w:tc>
          <w:tcPr>
            <w:tcW w:w="2946" w:type="dxa"/>
            <w:tcBorders>
              <w:left w:val="none" w:sz="0" w:space="0" w:color="auto"/>
              <w:right w:val="none" w:sz="0" w:space="0" w:color="auto"/>
            </w:tcBorders>
          </w:tcPr>
          <w:p w14:paraId="41211FBB"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2ECB2E63"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43BF638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6BD2D4BA"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63B628E5" w14:textId="77777777" w:rsidR="0017462D" w:rsidRDefault="0017462D" w:rsidP="005E1AAE">
            <w:pPr>
              <w:rPr>
                <w:color w:val="FF0000"/>
                <w:sz w:val="28"/>
              </w:rPr>
            </w:pPr>
          </w:p>
        </w:tc>
        <w:tc>
          <w:tcPr>
            <w:tcW w:w="2946" w:type="dxa"/>
            <w:tcBorders>
              <w:left w:val="none" w:sz="0" w:space="0" w:color="auto"/>
              <w:right w:val="none" w:sz="0" w:space="0" w:color="auto"/>
            </w:tcBorders>
          </w:tcPr>
          <w:p w14:paraId="5E4BC28A"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1B7310CF"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2858A586"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0A33A405"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1237D59D" w14:textId="77777777" w:rsidR="0017462D" w:rsidRDefault="0017462D" w:rsidP="005E1AAE">
            <w:pPr>
              <w:rPr>
                <w:color w:val="FF0000"/>
                <w:sz w:val="28"/>
              </w:rPr>
            </w:pPr>
          </w:p>
        </w:tc>
        <w:tc>
          <w:tcPr>
            <w:tcW w:w="2946" w:type="dxa"/>
            <w:tcBorders>
              <w:left w:val="none" w:sz="0" w:space="0" w:color="auto"/>
              <w:right w:val="none" w:sz="0" w:space="0" w:color="auto"/>
            </w:tcBorders>
          </w:tcPr>
          <w:p w14:paraId="030AAD33"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4BA323B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4C9EFBED"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6F077822"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7A27FD06" w14:textId="77777777" w:rsidR="0017462D" w:rsidRDefault="0017462D" w:rsidP="005E1AAE">
            <w:pPr>
              <w:rPr>
                <w:color w:val="FF0000"/>
                <w:sz w:val="28"/>
              </w:rPr>
            </w:pPr>
          </w:p>
        </w:tc>
        <w:tc>
          <w:tcPr>
            <w:tcW w:w="2946" w:type="dxa"/>
            <w:tcBorders>
              <w:left w:val="none" w:sz="0" w:space="0" w:color="auto"/>
              <w:right w:val="none" w:sz="0" w:space="0" w:color="auto"/>
            </w:tcBorders>
          </w:tcPr>
          <w:p w14:paraId="6B22CBA2"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30EAFAD1"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41A4EC3B"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2C47BC73"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0C98B55A" w14:textId="77777777" w:rsidR="0017462D" w:rsidRDefault="0017462D" w:rsidP="005E1AAE">
            <w:pPr>
              <w:rPr>
                <w:color w:val="FF0000"/>
                <w:sz w:val="28"/>
              </w:rPr>
            </w:pPr>
          </w:p>
        </w:tc>
        <w:tc>
          <w:tcPr>
            <w:tcW w:w="2946" w:type="dxa"/>
            <w:tcBorders>
              <w:left w:val="none" w:sz="0" w:space="0" w:color="auto"/>
              <w:right w:val="none" w:sz="0" w:space="0" w:color="auto"/>
            </w:tcBorders>
          </w:tcPr>
          <w:p w14:paraId="5972010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059F5B3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4D7C153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2B6ADE3D"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571541D8" w14:textId="77777777" w:rsidR="0017462D" w:rsidRDefault="0017462D" w:rsidP="005E1AAE">
            <w:pPr>
              <w:rPr>
                <w:color w:val="FF0000"/>
                <w:sz w:val="28"/>
              </w:rPr>
            </w:pPr>
          </w:p>
        </w:tc>
        <w:tc>
          <w:tcPr>
            <w:tcW w:w="2946" w:type="dxa"/>
            <w:tcBorders>
              <w:left w:val="none" w:sz="0" w:space="0" w:color="auto"/>
              <w:right w:val="none" w:sz="0" w:space="0" w:color="auto"/>
            </w:tcBorders>
          </w:tcPr>
          <w:p w14:paraId="658BF2E7"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44F2764A"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24B0BDB7"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17C42541"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3DDC8BF3" w14:textId="77777777" w:rsidR="0017462D" w:rsidRDefault="0017462D" w:rsidP="005E1AAE">
            <w:pPr>
              <w:rPr>
                <w:color w:val="FF0000"/>
                <w:sz w:val="28"/>
              </w:rPr>
            </w:pPr>
          </w:p>
        </w:tc>
        <w:tc>
          <w:tcPr>
            <w:tcW w:w="2946" w:type="dxa"/>
            <w:tcBorders>
              <w:left w:val="none" w:sz="0" w:space="0" w:color="auto"/>
              <w:right w:val="none" w:sz="0" w:space="0" w:color="auto"/>
            </w:tcBorders>
          </w:tcPr>
          <w:p w14:paraId="50F1AF2F"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62DA89F8"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74EBDE82"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r w:rsidR="0017462D" w14:paraId="06E0B2D0" w14:textId="77777777" w:rsidTr="00E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5AD5E430" w14:textId="77777777" w:rsidR="0017462D" w:rsidRDefault="0017462D" w:rsidP="005E1AAE">
            <w:pPr>
              <w:rPr>
                <w:color w:val="FF0000"/>
                <w:sz w:val="28"/>
              </w:rPr>
            </w:pPr>
          </w:p>
        </w:tc>
        <w:tc>
          <w:tcPr>
            <w:tcW w:w="2946" w:type="dxa"/>
            <w:tcBorders>
              <w:left w:val="none" w:sz="0" w:space="0" w:color="auto"/>
              <w:right w:val="none" w:sz="0" w:space="0" w:color="auto"/>
            </w:tcBorders>
          </w:tcPr>
          <w:p w14:paraId="5A9FDA68"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418AA0DF"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c>
          <w:tcPr>
            <w:tcW w:w="2441" w:type="dxa"/>
            <w:tcBorders>
              <w:left w:val="none" w:sz="0" w:space="0" w:color="auto"/>
            </w:tcBorders>
          </w:tcPr>
          <w:p w14:paraId="7E4A63B9" w14:textId="77777777" w:rsidR="0017462D" w:rsidRDefault="0017462D" w:rsidP="005E1AAE">
            <w:pPr>
              <w:cnfStyle w:val="000000100000" w:firstRow="0" w:lastRow="0" w:firstColumn="0" w:lastColumn="0" w:oddVBand="0" w:evenVBand="0" w:oddHBand="1" w:evenHBand="0" w:firstRowFirstColumn="0" w:firstRowLastColumn="0" w:lastRowFirstColumn="0" w:lastRowLastColumn="0"/>
              <w:rPr>
                <w:color w:val="FF0000"/>
                <w:sz w:val="28"/>
              </w:rPr>
            </w:pPr>
          </w:p>
        </w:tc>
      </w:tr>
      <w:tr w:rsidR="0017462D" w14:paraId="3D406A5E" w14:textId="77777777" w:rsidTr="00E369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Borders>
              <w:right w:val="none" w:sz="0" w:space="0" w:color="auto"/>
            </w:tcBorders>
          </w:tcPr>
          <w:p w14:paraId="753879C0" w14:textId="77777777" w:rsidR="0017462D" w:rsidRDefault="0017462D" w:rsidP="005E1AAE">
            <w:pPr>
              <w:rPr>
                <w:color w:val="FF0000"/>
                <w:sz w:val="28"/>
              </w:rPr>
            </w:pPr>
          </w:p>
        </w:tc>
        <w:tc>
          <w:tcPr>
            <w:tcW w:w="2946" w:type="dxa"/>
            <w:tcBorders>
              <w:left w:val="none" w:sz="0" w:space="0" w:color="auto"/>
              <w:right w:val="none" w:sz="0" w:space="0" w:color="auto"/>
            </w:tcBorders>
          </w:tcPr>
          <w:p w14:paraId="12A3B0B1"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34" w:type="dxa"/>
            <w:tcBorders>
              <w:left w:val="none" w:sz="0" w:space="0" w:color="auto"/>
              <w:right w:val="none" w:sz="0" w:space="0" w:color="auto"/>
            </w:tcBorders>
          </w:tcPr>
          <w:p w14:paraId="2CBE262E"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c>
          <w:tcPr>
            <w:tcW w:w="2441" w:type="dxa"/>
            <w:tcBorders>
              <w:left w:val="none" w:sz="0" w:space="0" w:color="auto"/>
            </w:tcBorders>
          </w:tcPr>
          <w:p w14:paraId="15CB8F2D" w14:textId="77777777" w:rsidR="0017462D" w:rsidRDefault="0017462D" w:rsidP="005E1AAE">
            <w:pPr>
              <w:cnfStyle w:val="000000010000" w:firstRow="0" w:lastRow="0" w:firstColumn="0" w:lastColumn="0" w:oddVBand="0" w:evenVBand="0" w:oddHBand="0" w:evenHBand="1" w:firstRowFirstColumn="0" w:firstRowLastColumn="0" w:lastRowFirstColumn="0" w:lastRowLastColumn="0"/>
              <w:rPr>
                <w:color w:val="FF0000"/>
                <w:sz w:val="28"/>
              </w:rPr>
            </w:pPr>
          </w:p>
        </w:tc>
      </w:tr>
    </w:tbl>
    <w:p w14:paraId="1483CAB1" w14:textId="77777777" w:rsidR="00624F0F" w:rsidRDefault="00624F0F"/>
    <w:p w14:paraId="1F03B4BB" w14:textId="77777777" w:rsidR="00624F0F" w:rsidRDefault="00624F0F">
      <w:r>
        <w:br w:type="page"/>
      </w:r>
    </w:p>
    <w:p w14:paraId="6C3927E6" w14:textId="1A81BB10" w:rsidR="000A4E36" w:rsidRDefault="00FD39D8" w:rsidP="00E36952">
      <w:pPr>
        <w:pStyle w:val="Heading1"/>
        <w:numPr>
          <w:ilvl w:val="0"/>
          <w:numId w:val="0"/>
        </w:numPr>
        <w:ind w:left="432" w:hanging="432"/>
      </w:pPr>
      <w:bookmarkStart w:id="372" w:name="_Toc457319962"/>
      <w:r>
        <w:t>Appendix D</w:t>
      </w:r>
      <w:r w:rsidR="00592A1D">
        <w:t xml:space="preserve"> </w:t>
      </w:r>
      <w:r w:rsidR="00624F0F">
        <w:t>Pest, Weed, Waste Register</w:t>
      </w:r>
      <w:bookmarkEnd w:id="372"/>
    </w:p>
    <w:p w14:paraId="67BC84B5" w14:textId="77777777" w:rsidR="000A4E36" w:rsidRDefault="000A4E36"/>
    <w:tbl>
      <w:tblPr>
        <w:tblStyle w:val="TableGrid"/>
        <w:tblW w:w="10562" w:type="dxa"/>
        <w:tblLook w:val="01E0" w:firstRow="1" w:lastRow="1" w:firstColumn="1" w:lastColumn="1" w:noHBand="0" w:noVBand="0"/>
      </w:tblPr>
      <w:tblGrid>
        <w:gridCol w:w="1618"/>
        <w:gridCol w:w="650"/>
        <w:gridCol w:w="2520"/>
        <w:gridCol w:w="2700"/>
        <w:gridCol w:w="1260"/>
        <w:gridCol w:w="1814"/>
      </w:tblGrid>
      <w:tr w:rsidR="00624F0F" w14:paraId="44B88285" w14:textId="77777777" w:rsidTr="00017DE4">
        <w:trPr>
          <w:trHeight w:val="451"/>
        </w:trPr>
        <w:tc>
          <w:tcPr>
            <w:tcW w:w="16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63C1228" w14:textId="77777777" w:rsidR="000A4E36" w:rsidRPr="00017DE4" w:rsidRDefault="00624F0F">
            <w:pPr>
              <w:rPr>
                <w:b/>
                <w:color w:val="FFFFFF" w:themeColor="background1"/>
              </w:rPr>
            </w:pPr>
            <w:r w:rsidRPr="00017DE4">
              <w:rPr>
                <w:b/>
                <w:color w:val="FFFFFF" w:themeColor="background1"/>
              </w:rPr>
              <w:t>COMPANY :</w:t>
            </w:r>
          </w:p>
        </w:tc>
        <w:tc>
          <w:tcPr>
            <w:tcW w:w="71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9172C9" w14:textId="77777777" w:rsidR="000A4E36" w:rsidRDefault="000A4E36">
            <w:pPr>
              <w:rPr>
                <w:b/>
              </w:rPr>
            </w:pPr>
          </w:p>
        </w:tc>
        <w:tc>
          <w:tcPr>
            <w:tcW w:w="181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BED2BDD" w14:textId="77777777" w:rsidR="000A4E36" w:rsidRPr="00017DE4" w:rsidRDefault="00624F0F" w:rsidP="00017DE4">
            <w:pPr>
              <w:jc w:val="center"/>
              <w:rPr>
                <w:b/>
                <w:color w:val="FFFFFF" w:themeColor="background1"/>
              </w:rPr>
            </w:pPr>
            <w:r w:rsidRPr="00017DE4">
              <w:rPr>
                <w:b/>
                <w:color w:val="FFFFFF" w:themeColor="background1"/>
              </w:rPr>
              <w:t>Facility No :</w:t>
            </w:r>
          </w:p>
        </w:tc>
      </w:tr>
      <w:tr w:rsidR="00624F0F" w14:paraId="5513F52A" w14:textId="77777777" w:rsidTr="00017DE4">
        <w:trPr>
          <w:trHeight w:val="915"/>
        </w:trPr>
        <w:tc>
          <w:tcPr>
            <w:tcW w:w="16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73FBDC" w14:textId="77777777" w:rsidR="000A4E36" w:rsidRPr="00017DE4" w:rsidRDefault="00624F0F">
            <w:pPr>
              <w:rPr>
                <w:b/>
                <w:color w:val="FFFFFF" w:themeColor="background1"/>
              </w:rPr>
            </w:pPr>
            <w:r w:rsidRPr="00017DE4">
              <w:rPr>
                <w:b/>
                <w:color w:val="FFFFFF" w:themeColor="background1"/>
              </w:rPr>
              <w:t>Address :</w:t>
            </w:r>
          </w:p>
        </w:tc>
        <w:tc>
          <w:tcPr>
            <w:tcW w:w="7130" w:type="dxa"/>
            <w:gridSpan w:val="4"/>
            <w:tcBorders>
              <w:top w:val="single" w:sz="4" w:space="0" w:color="auto"/>
              <w:left w:val="single" w:sz="4" w:space="0" w:color="auto"/>
              <w:bottom w:val="single" w:sz="4" w:space="0" w:color="auto"/>
              <w:right w:val="single" w:sz="4" w:space="0" w:color="auto"/>
            </w:tcBorders>
            <w:shd w:val="clear" w:color="auto" w:fill="auto"/>
          </w:tcPr>
          <w:p w14:paraId="7D921510" w14:textId="77777777" w:rsidR="00624F0F" w:rsidRDefault="00624F0F" w:rsidP="009C7BAD"/>
        </w:tc>
        <w:tc>
          <w:tcPr>
            <w:tcW w:w="1814" w:type="dxa"/>
            <w:tcBorders>
              <w:top w:val="single" w:sz="4" w:space="0" w:color="auto"/>
              <w:left w:val="single" w:sz="4" w:space="0" w:color="auto"/>
              <w:bottom w:val="single" w:sz="4" w:space="0" w:color="auto"/>
              <w:right w:val="single" w:sz="4" w:space="0" w:color="auto"/>
            </w:tcBorders>
            <w:shd w:val="clear" w:color="auto" w:fill="auto"/>
          </w:tcPr>
          <w:p w14:paraId="683F079D" w14:textId="77777777" w:rsidR="00624F0F" w:rsidRDefault="00624F0F" w:rsidP="009C7BAD"/>
        </w:tc>
      </w:tr>
      <w:tr w:rsidR="00624F0F" w14:paraId="1DD86A32" w14:textId="77777777" w:rsidTr="00017DE4">
        <w:trPr>
          <w:trHeight w:val="286"/>
        </w:trPr>
        <w:tc>
          <w:tcPr>
            <w:tcW w:w="10562" w:type="dxa"/>
            <w:gridSpan w:val="6"/>
            <w:tcBorders>
              <w:top w:val="single" w:sz="4" w:space="0" w:color="auto"/>
              <w:left w:val="single" w:sz="4" w:space="0" w:color="auto"/>
              <w:bottom w:val="nil"/>
              <w:right w:val="single" w:sz="4" w:space="0" w:color="auto"/>
            </w:tcBorders>
            <w:shd w:val="clear" w:color="auto" w:fill="E0E0E0"/>
            <w:vAlign w:val="center"/>
          </w:tcPr>
          <w:p w14:paraId="79B13202" w14:textId="77777777" w:rsidR="00624F0F" w:rsidRPr="00BD60EE" w:rsidRDefault="00017DE4" w:rsidP="00017DE4">
            <w:pPr>
              <w:rPr>
                <w:b/>
                <w:sz w:val="32"/>
                <w:szCs w:val="32"/>
              </w:rPr>
            </w:pPr>
            <w:r>
              <w:rPr>
                <w:b/>
                <w:sz w:val="32"/>
                <w:szCs w:val="32"/>
              </w:rPr>
              <w:t xml:space="preserve">Register For:  </w:t>
            </w:r>
            <w:r w:rsidRPr="00017DE4">
              <w:rPr>
                <w:b/>
                <w:i/>
                <w:sz w:val="20"/>
              </w:rPr>
              <w:t>(tick appropriate boxes)</w:t>
            </w:r>
          </w:p>
        </w:tc>
      </w:tr>
      <w:tr w:rsidR="00624F0F" w14:paraId="2C9540C4" w14:textId="77777777" w:rsidTr="00017DE4">
        <w:trPr>
          <w:trHeight w:val="572"/>
        </w:trPr>
        <w:tc>
          <w:tcPr>
            <w:tcW w:w="2268" w:type="dxa"/>
            <w:gridSpan w:val="2"/>
            <w:tcBorders>
              <w:top w:val="nil"/>
              <w:left w:val="single" w:sz="4" w:space="0" w:color="auto"/>
              <w:bottom w:val="nil"/>
              <w:right w:val="nil"/>
            </w:tcBorders>
            <w:shd w:val="clear" w:color="auto" w:fill="E0E0E0"/>
          </w:tcPr>
          <w:p w14:paraId="126EB032" w14:textId="77777777" w:rsidR="00624F0F" w:rsidRDefault="00624F0F" w:rsidP="009C7BAD">
            <w:r w:rsidRPr="00153B73">
              <w:rPr>
                <w:rFonts w:cs="Arial"/>
                <w:sz w:val="44"/>
                <w:szCs w:val="44"/>
              </w:rPr>
              <w:t>□</w:t>
            </w:r>
            <w:r>
              <w:rPr>
                <w:rFonts w:cs="Arial"/>
                <w:sz w:val="44"/>
                <w:szCs w:val="44"/>
              </w:rPr>
              <w:t xml:space="preserve">   </w:t>
            </w:r>
            <w:smartTag w:uri="urn:schemas-microsoft-com:office:smarttags" w:element="place">
              <w:r>
                <w:t>Pest</w:t>
              </w:r>
            </w:smartTag>
            <w:r>
              <w:t xml:space="preserve"> Control     </w:t>
            </w:r>
          </w:p>
        </w:tc>
        <w:tc>
          <w:tcPr>
            <w:tcW w:w="2520" w:type="dxa"/>
            <w:tcBorders>
              <w:top w:val="nil"/>
              <w:left w:val="nil"/>
              <w:bottom w:val="nil"/>
              <w:right w:val="nil"/>
            </w:tcBorders>
            <w:shd w:val="clear" w:color="auto" w:fill="E0E0E0"/>
          </w:tcPr>
          <w:p w14:paraId="3B6A3233" w14:textId="77777777" w:rsidR="00624F0F" w:rsidRDefault="00624F0F" w:rsidP="009C7BAD">
            <w:r w:rsidRPr="00153B73">
              <w:rPr>
                <w:rFonts w:cs="Arial"/>
                <w:sz w:val="44"/>
                <w:szCs w:val="44"/>
              </w:rPr>
              <w:t>□</w:t>
            </w:r>
            <w:r>
              <w:rPr>
                <w:rFonts w:cs="Arial"/>
                <w:sz w:val="44"/>
                <w:szCs w:val="44"/>
              </w:rPr>
              <w:t xml:space="preserve">   </w:t>
            </w:r>
            <w:r>
              <w:t xml:space="preserve">Weed Control      </w:t>
            </w:r>
          </w:p>
        </w:tc>
        <w:tc>
          <w:tcPr>
            <w:tcW w:w="2700" w:type="dxa"/>
            <w:tcBorders>
              <w:top w:val="nil"/>
              <w:left w:val="nil"/>
              <w:bottom w:val="nil"/>
              <w:right w:val="nil"/>
            </w:tcBorders>
            <w:shd w:val="clear" w:color="auto" w:fill="E0E0E0"/>
          </w:tcPr>
          <w:p w14:paraId="7414A5AB" w14:textId="77777777" w:rsidR="00624F0F" w:rsidRDefault="00624F0F" w:rsidP="009C7BAD">
            <w:r w:rsidRPr="00153B73">
              <w:rPr>
                <w:rFonts w:cs="Arial"/>
                <w:sz w:val="44"/>
                <w:szCs w:val="44"/>
              </w:rPr>
              <w:t>□</w:t>
            </w:r>
            <w:r>
              <w:rPr>
                <w:rFonts w:cs="Arial"/>
                <w:sz w:val="44"/>
                <w:szCs w:val="44"/>
              </w:rPr>
              <w:t xml:space="preserve">   </w:t>
            </w:r>
            <w:r>
              <w:t>Waste Disposal</w:t>
            </w:r>
          </w:p>
        </w:tc>
        <w:tc>
          <w:tcPr>
            <w:tcW w:w="3074" w:type="dxa"/>
            <w:gridSpan w:val="2"/>
            <w:tcBorders>
              <w:top w:val="nil"/>
              <w:left w:val="nil"/>
              <w:bottom w:val="nil"/>
              <w:right w:val="single" w:sz="4" w:space="0" w:color="auto"/>
            </w:tcBorders>
            <w:shd w:val="clear" w:color="auto" w:fill="E0E0E0"/>
          </w:tcPr>
          <w:p w14:paraId="5724747A" w14:textId="77777777" w:rsidR="00624F0F" w:rsidRPr="00153B73" w:rsidRDefault="00624F0F" w:rsidP="009C7BAD">
            <w:pPr>
              <w:rPr>
                <w:sz w:val="18"/>
                <w:szCs w:val="18"/>
              </w:rPr>
            </w:pPr>
          </w:p>
        </w:tc>
      </w:tr>
      <w:tr w:rsidR="00624F0F" w14:paraId="6D759D96" w14:textId="77777777" w:rsidTr="00017DE4">
        <w:trPr>
          <w:trHeight w:val="297"/>
        </w:trPr>
        <w:tc>
          <w:tcPr>
            <w:tcW w:w="2268" w:type="dxa"/>
            <w:gridSpan w:val="2"/>
            <w:tcBorders>
              <w:top w:val="nil"/>
              <w:left w:val="single" w:sz="4" w:space="0" w:color="auto"/>
              <w:bottom w:val="single" w:sz="4" w:space="0" w:color="auto"/>
              <w:right w:val="nil"/>
            </w:tcBorders>
            <w:shd w:val="clear" w:color="auto" w:fill="E0E0E0"/>
          </w:tcPr>
          <w:p w14:paraId="74E26DE0" w14:textId="77777777" w:rsidR="00624F0F" w:rsidRDefault="00017DE4" w:rsidP="00017DE4">
            <w:r w:rsidRPr="00153B73">
              <w:rPr>
                <w:rFonts w:cs="Arial"/>
                <w:sz w:val="44"/>
                <w:szCs w:val="44"/>
              </w:rPr>
              <w:t>□</w:t>
            </w:r>
            <w:r>
              <w:rPr>
                <w:rFonts w:cs="Arial"/>
                <w:sz w:val="44"/>
                <w:szCs w:val="44"/>
              </w:rPr>
              <w:t xml:space="preserve">   </w:t>
            </w:r>
            <w:r>
              <w:t xml:space="preserve">Other </w:t>
            </w:r>
            <w:r>
              <w:rPr>
                <w:sz w:val="18"/>
                <w:szCs w:val="18"/>
              </w:rPr>
              <w:t>(state here)</w:t>
            </w:r>
          </w:p>
        </w:tc>
        <w:tc>
          <w:tcPr>
            <w:tcW w:w="2520" w:type="dxa"/>
            <w:tcBorders>
              <w:top w:val="nil"/>
              <w:left w:val="nil"/>
              <w:bottom w:val="single" w:sz="4" w:space="0" w:color="auto"/>
              <w:right w:val="nil"/>
            </w:tcBorders>
            <w:shd w:val="clear" w:color="auto" w:fill="E0E0E0"/>
          </w:tcPr>
          <w:p w14:paraId="2D9E1FF0" w14:textId="77777777" w:rsidR="00624F0F" w:rsidRDefault="00624F0F" w:rsidP="009C7BAD"/>
        </w:tc>
        <w:tc>
          <w:tcPr>
            <w:tcW w:w="2700" w:type="dxa"/>
            <w:tcBorders>
              <w:top w:val="nil"/>
              <w:left w:val="nil"/>
              <w:bottom w:val="single" w:sz="4" w:space="0" w:color="auto"/>
              <w:right w:val="nil"/>
            </w:tcBorders>
            <w:shd w:val="clear" w:color="auto" w:fill="E0E0E0"/>
          </w:tcPr>
          <w:p w14:paraId="263C13E1" w14:textId="77777777" w:rsidR="00624F0F" w:rsidRDefault="00624F0F" w:rsidP="009C7BAD"/>
        </w:tc>
        <w:tc>
          <w:tcPr>
            <w:tcW w:w="3074" w:type="dxa"/>
            <w:gridSpan w:val="2"/>
            <w:tcBorders>
              <w:top w:val="nil"/>
              <w:left w:val="nil"/>
              <w:bottom w:val="single" w:sz="4" w:space="0" w:color="auto"/>
              <w:right w:val="single" w:sz="4" w:space="0" w:color="auto"/>
            </w:tcBorders>
            <w:shd w:val="clear" w:color="auto" w:fill="E0E0E0"/>
          </w:tcPr>
          <w:p w14:paraId="69D36279" w14:textId="77777777" w:rsidR="00624F0F" w:rsidRDefault="00624F0F" w:rsidP="009C7BAD"/>
        </w:tc>
      </w:tr>
    </w:tbl>
    <w:p w14:paraId="542B7755" w14:textId="77777777" w:rsidR="00624F0F" w:rsidRDefault="00624F0F" w:rsidP="00624F0F"/>
    <w:tbl>
      <w:tblPr>
        <w:tblStyle w:val="TableGrid"/>
        <w:tblW w:w="10599" w:type="dxa"/>
        <w:tblLook w:val="01E0" w:firstRow="1" w:lastRow="1" w:firstColumn="1" w:lastColumn="1" w:noHBand="0" w:noVBand="0"/>
      </w:tblPr>
      <w:tblGrid>
        <w:gridCol w:w="1384"/>
        <w:gridCol w:w="5670"/>
        <w:gridCol w:w="1802"/>
        <w:gridCol w:w="1743"/>
      </w:tblGrid>
      <w:tr w:rsidR="00624F0F" w14:paraId="56B027F8" w14:textId="77777777" w:rsidTr="00AD41E7">
        <w:trPr>
          <w:trHeight w:val="285"/>
        </w:trPr>
        <w:tc>
          <w:tcPr>
            <w:tcW w:w="1384" w:type="dxa"/>
            <w:shd w:val="clear" w:color="auto" w:fill="E6E6E6"/>
          </w:tcPr>
          <w:p w14:paraId="228DCAD4" w14:textId="77777777" w:rsidR="00624F0F" w:rsidRPr="00775E69" w:rsidRDefault="00624F0F" w:rsidP="009C7BAD">
            <w:pPr>
              <w:rPr>
                <w:b/>
              </w:rPr>
            </w:pPr>
            <w:r w:rsidRPr="00775E69">
              <w:rPr>
                <w:b/>
              </w:rPr>
              <w:t>Date</w:t>
            </w:r>
          </w:p>
        </w:tc>
        <w:tc>
          <w:tcPr>
            <w:tcW w:w="5670" w:type="dxa"/>
            <w:shd w:val="clear" w:color="auto" w:fill="E6E6E6"/>
          </w:tcPr>
          <w:p w14:paraId="34AADD6A" w14:textId="77777777" w:rsidR="00624F0F" w:rsidRPr="00775E69" w:rsidRDefault="00624F0F" w:rsidP="009C7BAD">
            <w:pPr>
              <w:jc w:val="center"/>
              <w:rPr>
                <w:b/>
              </w:rPr>
            </w:pPr>
            <w:r w:rsidRPr="00775E69">
              <w:rPr>
                <w:b/>
              </w:rPr>
              <w:t>Action Taken</w:t>
            </w:r>
          </w:p>
        </w:tc>
        <w:tc>
          <w:tcPr>
            <w:tcW w:w="1802" w:type="dxa"/>
            <w:shd w:val="clear" w:color="auto" w:fill="E6E6E6"/>
          </w:tcPr>
          <w:p w14:paraId="19FD0067" w14:textId="77777777" w:rsidR="00624F0F" w:rsidRPr="00775E69" w:rsidRDefault="00624F0F" w:rsidP="009C7BAD">
            <w:pPr>
              <w:jc w:val="center"/>
              <w:rPr>
                <w:b/>
              </w:rPr>
            </w:pPr>
            <w:r w:rsidRPr="00775E69">
              <w:rPr>
                <w:b/>
              </w:rPr>
              <w:t>By</w:t>
            </w:r>
          </w:p>
        </w:tc>
        <w:tc>
          <w:tcPr>
            <w:tcW w:w="1743" w:type="dxa"/>
            <w:shd w:val="clear" w:color="auto" w:fill="E6E6E6"/>
          </w:tcPr>
          <w:p w14:paraId="1A05418B" w14:textId="77777777" w:rsidR="00624F0F" w:rsidRPr="00775E69" w:rsidRDefault="00624F0F" w:rsidP="009C7BAD">
            <w:pPr>
              <w:jc w:val="center"/>
              <w:rPr>
                <w:b/>
              </w:rPr>
            </w:pPr>
            <w:r w:rsidRPr="00775E69">
              <w:rPr>
                <w:b/>
              </w:rPr>
              <w:t>Signature</w:t>
            </w:r>
          </w:p>
        </w:tc>
      </w:tr>
      <w:tr w:rsidR="00624F0F" w14:paraId="23CD7FC9" w14:textId="77777777" w:rsidTr="00AD41E7">
        <w:trPr>
          <w:trHeight w:val="397"/>
        </w:trPr>
        <w:tc>
          <w:tcPr>
            <w:tcW w:w="1384" w:type="dxa"/>
          </w:tcPr>
          <w:p w14:paraId="3EFA30F5" w14:textId="77777777" w:rsidR="00624F0F" w:rsidRDefault="00624F0F" w:rsidP="009C7BAD"/>
        </w:tc>
        <w:tc>
          <w:tcPr>
            <w:tcW w:w="5670" w:type="dxa"/>
          </w:tcPr>
          <w:p w14:paraId="1F34F502" w14:textId="77777777" w:rsidR="00624F0F" w:rsidRDefault="00624F0F" w:rsidP="009C7BAD"/>
        </w:tc>
        <w:tc>
          <w:tcPr>
            <w:tcW w:w="1802" w:type="dxa"/>
          </w:tcPr>
          <w:p w14:paraId="4DA80493" w14:textId="77777777" w:rsidR="00624F0F" w:rsidRDefault="00624F0F" w:rsidP="009C7BAD"/>
        </w:tc>
        <w:tc>
          <w:tcPr>
            <w:tcW w:w="1743" w:type="dxa"/>
          </w:tcPr>
          <w:p w14:paraId="41C453BE" w14:textId="77777777" w:rsidR="00624F0F" w:rsidRDefault="00624F0F" w:rsidP="009C7BAD"/>
        </w:tc>
      </w:tr>
      <w:tr w:rsidR="00624F0F" w14:paraId="30D8B836" w14:textId="77777777" w:rsidTr="00AD41E7">
        <w:trPr>
          <w:trHeight w:val="397"/>
        </w:trPr>
        <w:tc>
          <w:tcPr>
            <w:tcW w:w="1384" w:type="dxa"/>
          </w:tcPr>
          <w:p w14:paraId="1DABFABE" w14:textId="77777777" w:rsidR="00624F0F" w:rsidRDefault="00624F0F" w:rsidP="009C7BAD"/>
        </w:tc>
        <w:tc>
          <w:tcPr>
            <w:tcW w:w="5670" w:type="dxa"/>
          </w:tcPr>
          <w:p w14:paraId="69BF11C1" w14:textId="77777777" w:rsidR="00624F0F" w:rsidRDefault="00624F0F" w:rsidP="009C7BAD"/>
        </w:tc>
        <w:tc>
          <w:tcPr>
            <w:tcW w:w="1802" w:type="dxa"/>
          </w:tcPr>
          <w:p w14:paraId="621904EF" w14:textId="77777777" w:rsidR="00624F0F" w:rsidRDefault="00624F0F" w:rsidP="009C7BAD"/>
        </w:tc>
        <w:tc>
          <w:tcPr>
            <w:tcW w:w="1743" w:type="dxa"/>
          </w:tcPr>
          <w:p w14:paraId="74DF2D45" w14:textId="77777777" w:rsidR="00624F0F" w:rsidRDefault="00624F0F" w:rsidP="009C7BAD"/>
        </w:tc>
      </w:tr>
      <w:tr w:rsidR="00624F0F" w14:paraId="0C485C57" w14:textId="77777777" w:rsidTr="00AD41E7">
        <w:trPr>
          <w:trHeight w:val="397"/>
        </w:trPr>
        <w:tc>
          <w:tcPr>
            <w:tcW w:w="1384" w:type="dxa"/>
          </w:tcPr>
          <w:p w14:paraId="051FCB1C" w14:textId="77777777" w:rsidR="00624F0F" w:rsidRDefault="00624F0F" w:rsidP="009C7BAD"/>
        </w:tc>
        <w:tc>
          <w:tcPr>
            <w:tcW w:w="5670" w:type="dxa"/>
          </w:tcPr>
          <w:p w14:paraId="2FBF9C55" w14:textId="77777777" w:rsidR="00624F0F" w:rsidRDefault="00624F0F" w:rsidP="009C7BAD"/>
        </w:tc>
        <w:tc>
          <w:tcPr>
            <w:tcW w:w="1802" w:type="dxa"/>
          </w:tcPr>
          <w:p w14:paraId="64DD3454" w14:textId="77777777" w:rsidR="00624F0F" w:rsidRDefault="00624F0F" w:rsidP="009C7BAD"/>
        </w:tc>
        <w:tc>
          <w:tcPr>
            <w:tcW w:w="1743" w:type="dxa"/>
          </w:tcPr>
          <w:p w14:paraId="152D7759" w14:textId="77777777" w:rsidR="00624F0F" w:rsidRDefault="00624F0F" w:rsidP="009C7BAD"/>
        </w:tc>
      </w:tr>
      <w:tr w:rsidR="00624F0F" w14:paraId="6FF17D14" w14:textId="77777777" w:rsidTr="00AD41E7">
        <w:trPr>
          <w:trHeight w:val="397"/>
        </w:trPr>
        <w:tc>
          <w:tcPr>
            <w:tcW w:w="1384" w:type="dxa"/>
          </w:tcPr>
          <w:p w14:paraId="4F0B2243" w14:textId="77777777" w:rsidR="00624F0F" w:rsidRDefault="00624F0F" w:rsidP="009C7BAD"/>
        </w:tc>
        <w:tc>
          <w:tcPr>
            <w:tcW w:w="5670" w:type="dxa"/>
          </w:tcPr>
          <w:p w14:paraId="792E4811" w14:textId="77777777" w:rsidR="00624F0F" w:rsidRDefault="00624F0F" w:rsidP="009C7BAD"/>
        </w:tc>
        <w:tc>
          <w:tcPr>
            <w:tcW w:w="1802" w:type="dxa"/>
          </w:tcPr>
          <w:p w14:paraId="7F8FAB4F" w14:textId="77777777" w:rsidR="00624F0F" w:rsidRDefault="00624F0F" w:rsidP="009C7BAD"/>
        </w:tc>
        <w:tc>
          <w:tcPr>
            <w:tcW w:w="1743" w:type="dxa"/>
          </w:tcPr>
          <w:p w14:paraId="45ABEEB5" w14:textId="77777777" w:rsidR="00624F0F" w:rsidRDefault="00624F0F" w:rsidP="009C7BAD"/>
        </w:tc>
      </w:tr>
      <w:tr w:rsidR="00624F0F" w14:paraId="2DA3904A" w14:textId="77777777" w:rsidTr="00AD41E7">
        <w:trPr>
          <w:trHeight w:val="397"/>
        </w:trPr>
        <w:tc>
          <w:tcPr>
            <w:tcW w:w="1384" w:type="dxa"/>
          </w:tcPr>
          <w:p w14:paraId="1E58549D" w14:textId="77777777" w:rsidR="00624F0F" w:rsidRDefault="00624F0F" w:rsidP="009C7BAD"/>
        </w:tc>
        <w:tc>
          <w:tcPr>
            <w:tcW w:w="5670" w:type="dxa"/>
          </w:tcPr>
          <w:p w14:paraId="3DB2D7B0" w14:textId="77777777" w:rsidR="00624F0F" w:rsidRDefault="00624F0F" w:rsidP="009C7BAD"/>
        </w:tc>
        <w:tc>
          <w:tcPr>
            <w:tcW w:w="1802" w:type="dxa"/>
          </w:tcPr>
          <w:p w14:paraId="11094DD0" w14:textId="77777777" w:rsidR="00624F0F" w:rsidRDefault="00624F0F" w:rsidP="009C7BAD"/>
        </w:tc>
        <w:tc>
          <w:tcPr>
            <w:tcW w:w="1743" w:type="dxa"/>
          </w:tcPr>
          <w:p w14:paraId="2CFAD3FE" w14:textId="77777777" w:rsidR="00624F0F" w:rsidRDefault="00624F0F" w:rsidP="009C7BAD"/>
        </w:tc>
      </w:tr>
      <w:tr w:rsidR="00624F0F" w14:paraId="7B388CA9" w14:textId="77777777" w:rsidTr="00AD41E7">
        <w:trPr>
          <w:trHeight w:val="397"/>
        </w:trPr>
        <w:tc>
          <w:tcPr>
            <w:tcW w:w="1384" w:type="dxa"/>
          </w:tcPr>
          <w:p w14:paraId="76E338A0" w14:textId="77777777" w:rsidR="00624F0F" w:rsidRDefault="00624F0F" w:rsidP="009C7BAD"/>
        </w:tc>
        <w:tc>
          <w:tcPr>
            <w:tcW w:w="5670" w:type="dxa"/>
          </w:tcPr>
          <w:p w14:paraId="060058DA" w14:textId="77777777" w:rsidR="00624F0F" w:rsidRDefault="00624F0F" w:rsidP="009C7BAD"/>
        </w:tc>
        <w:tc>
          <w:tcPr>
            <w:tcW w:w="1802" w:type="dxa"/>
          </w:tcPr>
          <w:p w14:paraId="565D4716" w14:textId="77777777" w:rsidR="00624F0F" w:rsidRDefault="00624F0F" w:rsidP="009C7BAD"/>
        </w:tc>
        <w:tc>
          <w:tcPr>
            <w:tcW w:w="1743" w:type="dxa"/>
          </w:tcPr>
          <w:p w14:paraId="537CF10E" w14:textId="77777777" w:rsidR="00624F0F" w:rsidRDefault="00624F0F" w:rsidP="009C7BAD"/>
        </w:tc>
      </w:tr>
      <w:tr w:rsidR="00624F0F" w14:paraId="229ADD83" w14:textId="77777777" w:rsidTr="00AD41E7">
        <w:trPr>
          <w:trHeight w:val="397"/>
        </w:trPr>
        <w:tc>
          <w:tcPr>
            <w:tcW w:w="1384" w:type="dxa"/>
          </w:tcPr>
          <w:p w14:paraId="437922C9" w14:textId="77777777" w:rsidR="00624F0F" w:rsidRDefault="00624F0F" w:rsidP="009C7BAD"/>
        </w:tc>
        <w:tc>
          <w:tcPr>
            <w:tcW w:w="5670" w:type="dxa"/>
          </w:tcPr>
          <w:p w14:paraId="1938485F" w14:textId="77777777" w:rsidR="00624F0F" w:rsidRDefault="00624F0F" w:rsidP="009C7BAD"/>
        </w:tc>
        <w:tc>
          <w:tcPr>
            <w:tcW w:w="1802" w:type="dxa"/>
          </w:tcPr>
          <w:p w14:paraId="1F3D25B4" w14:textId="77777777" w:rsidR="00624F0F" w:rsidRDefault="00624F0F" w:rsidP="009C7BAD"/>
        </w:tc>
        <w:tc>
          <w:tcPr>
            <w:tcW w:w="1743" w:type="dxa"/>
          </w:tcPr>
          <w:p w14:paraId="07DC1EEB" w14:textId="77777777" w:rsidR="00624F0F" w:rsidRDefault="00624F0F" w:rsidP="009C7BAD"/>
        </w:tc>
      </w:tr>
      <w:tr w:rsidR="00624F0F" w14:paraId="700ED516" w14:textId="77777777" w:rsidTr="00AD41E7">
        <w:trPr>
          <w:trHeight w:val="397"/>
        </w:trPr>
        <w:tc>
          <w:tcPr>
            <w:tcW w:w="1384" w:type="dxa"/>
          </w:tcPr>
          <w:p w14:paraId="2A30B0A6" w14:textId="77777777" w:rsidR="00624F0F" w:rsidRDefault="00624F0F" w:rsidP="009C7BAD"/>
        </w:tc>
        <w:tc>
          <w:tcPr>
            <w:tcW w:w="5670" w:type="dxa"/>
          </w:tcPr>
          <w:p w14:paraId="28F5A3C7" w14:textId="77777777" w:rsidR="00624F0F" w:rsidRDefault="00624F0F" w:rsidP="009C7BAD"/>
        </w:tc>
        <w:tc>
          <w:tcPr>
            <w:tcW w:w="1802" w:type="dxa"/>
          </w:tcPr>
          <w:p w14:paraId="7298CA1A" w14:textId="77777777" w:rsidR="00624F0F" w:rsidRDefault="00624F0F" w:rsidP="009C7BAD"/>
        </w:tc>
        <w:tc>
          <w:tcPr>
            <w:tcW w:w="1743" w:type="dxa"/>
          </w:tcPr>
          <w:p w14:paraId="6A8E4C37" w14:textId="77777777" w:rsidR="00624F0F" w:rsidRDefault="00624F0F" w:rsidP="009C7BAD"/>
        </w:tc>
      </w:tr>
      <w:tr w:rsidR="00624F0F" w14:paraId="09B7514A" w14:textId="77777777" w:rsidTr="00AD41E7">
        <w:trPr>
          <w:trHeight w:val="397"/>
        </w:trPr>
        <w:tc>
          <w:tcPr>
            <w:tcW w:w="1384" w:type="dxa"/>
          </w:tcPr>
          <w:p w14:paraId="0411978B" w14:textId="77777777" w:rsidR="00624F0F" w:rsidRDefault="00624F0F" w:rsidP="009C7BAD"/>
        </w:tc>
        <w:tc>
          <w:tcPr>
            <w:tcW w:w="5670" w:type="dxa"/>
          </w:tcPr>
          <w:p w14:paraId="31EF6E5D" w14:textId="77777777" w:rsidR="00624F0F" w:rsidRDefault="00624F0F" w:rsidP="009C7BAD"/>
        </w:tc>
        <w:tc>
          <w:tcPr>
            <w:tcW w:w="1802" w:type="dxa"/>
          </w:tcPr>
          <w:p w14:paraId="4969A879" w14:textId="77777777" w:rsidR="00624F0F" w:rsidRDefault="00624F0F" w:rsidP="009C7BAD"/>
        </w:tc>
        <w:tc>
          <w:tcPr>
            <w:tcW w:w="1743" w:type="dxa"/>
          </w:tcPr>
          <w:p w14:paraId="7570F6C1" w14:textId="77777777" w:rsidR="00624F0F" w:rsidRDefault="00624F0F" w:rsidP="009C7BAD"/>
        </w:tc>
      </w:tr>
      <w:tr w:rsidR="00624F0F" w14:paraId="57D38C4A" w14:textId="77777777" w:rsidTr="00AD41E7">
        <w:trPr>
          <w:trHeight w:val="397"/>
        </w:trPr>
        <w:tc>
          <w:tcPr>
            <w:tcW w:w="1384" w:type="dxa"/>
          </w:tcPr>
          <w:p w14:paraId="58B62B12" w14:textId="77777777" w:rsidR="00624F0F" w:rsidRDefault="00624F0F" w:rsidP="009C7BAD"/>
        </w:tc>
        <w:tc>
          <w:tcPr>
            <w:tcW w:w="5670" w:type="dxa"/>
          </w:tcPr>
          <w:p w14:paraId="5F9F2B4D" w14:textId="77777777" w:rsidR="00624F0F" w:rsidRDefault="00624F0F" w:rsidP="009C7BAD"/>
        </w:tc>
        <w:tc>
          <w:tcPr>
            <w:tcW w:w="1802" w:type="dxa"/>
          </w:tcPr>
          <w:p w14:paraId="784D1A09" w14:textId="77777777" w:rsidR="00624F0F" w:rsidRDefault="00624F0F" w:rsidP="009C7BAD"/>
        </w:tc>
        <w:tc>
          <w:tcPr>
            <w:tcW w:w="1743" w:type="dxa"/>
          </w:tcPr>
          <w:p w14:paraId="40ECCF25" w14:textId="77777777" w:rsidR="00624F0F" w:rsidRDefault="00624F0F" w:rsidP="009C7BAD"/>
        </w:tc>
      </w:tr>
      <w:tr w:rsidR="00624F0F" w14:paraId="191AFEA2" w14:textId="77777777" w:rsidTr="00AD41E7">
        <w:trPr>
          <w:trHeight w:val="397"/>
        </w:trPr>
        <w:tc>
          <w:tcPr>
            <w:tcW w:w="1384" w:type="dxa"/>
          </w:tcPr>
          <w:p w14:paraId="69B9E885" w14:textId="77777777" w:rsidR="00624F0F" w:rsidRDefault="00624F0F" w:rsidP="009C7BAD"/>
        </w:tc>
        <w:tc>
          <w:tcPr>
            <w:tcW w:w="5670" w:type="dxa"/>
          </w:tcPr>
          <w:p w14:paraId="1C1A16E7" w14:textId="77777777" w:rsidR="00624F0F" w:rsidRDefault="00624F0F" w:rsidP="009C7BAD"/>
        </w:tc>
        <w:tc>
          <w:tcPr>
            <w:tcW w:w="1802" w:type="dxa"/>
          </w:tcPr>
          <w:p w14:paraId="2FED5491" w14:textId="77777777" w:rsidR="00624F0F" w:rsidRDefault="00624F0F" w:rsidP="009C7BAD"/>
        </w:tc>
        <w:tc>
          <w:tcPr>
            <w:tcW w:w="1743" w:type="dxa"/>
          </w:tcPr>
          <w:p w14:paraId="3ED1FE71" w14:textId="77777777" w:rsidR="00624F0F" w:rsidRDefault="00624F0F" w:rsidP="009C7BAD"/>
        </w:tc>
      </w:tr>
      <w:tr w:rsidR="00624F0F" w14:paraId="1EA17763" w14:textId="77777777" w:rsidTr="00AD41E7">
        <w:trPr>
          <w:trHeight w:val="397"/>
        </w:trPr>
        <w:tc>
          <w:tcPr>
            <w:tcW w:w="1384" w:type="dxa"/>
          </w:tcPr>
          <w:p w14:paraId="3BA74E90" w14:textId="77777777" w:rsidR="00624F0F" w:rsidRDefault="00624F0F" w:rsidP="009C7BAD"/>
        </w:tc>
        <w:tc>
          <w:tcPr>
            <w:tcW w:w="5670" w:type="dxa"/>
          </w:tcPr>
          <w:p w14:paraId="1C7DCF9E" w14:textId="77777777" w:rsidR="00624F0F" w:rsidRDefault="00624F0F" w:rsidP="009C7BAD"/>
        </w:tc>
        <w:tc>
          <w:tcPr>
            <w:tcW w:w="1802" w:type="dxa"/>
          </w:tcPr>
          <w:p w14:paraId="2192AA0E" w14:textId="77777777" w:rsidR="00624F0F" w:rsidRDefault="00624F0F" w:rsidP="009C7BAD"/>
        </w:tc>
        <w:tc>
          <w:tcPr>
            <w:tcW w:w="1743" w:type="dxa"/>
          </w:tcPr>
          <w:p w14:paraId="1292A3C5" w14:textId="77777777" w:rsidR="00624F0F" w:rsidRDefault="00624F0F" w:rsidP="009C7BAD"/>
        </w:tc>
      </w:tr>
      <w:tr w:rsidR="00624F0F" w14:paraId="70B86004" w14:textId="77777777" w:rsidTr="00AD41E7">
        <w:trPr>
          <w:trHeight w:val="397"/>
        </w:trPr>
        <w:tc>
          <w:tcPr>
            <w:tcW w:w="1384" w:type="dxa"/>
          </w:tcPr>
          <w:p w14:paraId="336DDAFF" w14:textId="77777777" w:rsidR="00624F0F" w:rsidRDefault="00624F0F" w:rsidP="009C7BAD"/>
        </w:tc>
        <w:tc>
          <w:tcPr>
            <w:tcW w:w="5670" w:type="dxa"/>
          </w:tcPr>
          <w:p w14:paraId="18772DCC" w14:textId="77777777" w:rsidR="00624F0F" w:rsidRDefault="00624F0F" w:rsidP="009C7BAD"/>
        </w:tc>
        <w:tc>
          <w:tcPr>
            <w:tcW w:w="1802" w:type="dxa"/>
          </w:tcPr>
          <w:p w14:paraId="2F24B7B0" w14:textId="77777777" w:rsidR="00624F0F" w:rsidRDefault="00624F0F" w:rsidP="009C7BAD"/>
        </w:tc>
        <w:tc>
          <w:tcPr>
            <w:tcW w:w="1743" w:type="dxa"/>
          </w:tcPr>
          <w:p w14:paraId="2EA7A6D7" w14:textId="77777777" w:rsidR="00624F0F" w:rsidRDefault="00624F0F" w:rsidP="009C7BAD"/>
        </w:tc>
      </w:tr>
      <w:tr w:rsidR="00624F0F" w14:paraId="00F77D0C" w14:textId="77777777" w:rsidTr="00AD41E7">
        <w:trPr>
          <w:trHeight w:val="397"/>
        </w:trPr>
        <w:tc>
          <w:tcPr>
            <w:tcW w:w="1384" w:type="dxa"/>
          </w:tcPr>
          <w:p w14:paraId="6C487874" w14:textId="77777777" w:rsidR="00624F0F" w:rsidRDefault="00624F0F" w:rsidP="009C7BAD"/>
        </w:tc>
        <w:tc>
          <w:tcPr>
            <w:tcW w:w="5670" w:type="dxa"/>
          </w:tcPr>
          <w:p w14:paraId="3341F5D9" w14:textId="77777777" w:rsidR="00624F0F" w:rsidRDefault="00624F0F" w:rsidP="009C7BAD"/>
        </w:tc>
        <w:tc>
          <w:tcPr>
            <w:tcW w:w="1802" w:type="dxa"/>
          </w:tcPr>
          <w:p w14:paraId="04815B7B" w14:textId="77777777" w:rsidR="00624F0F" w:rsidRDefault="00624F0F" w:rsidP="009C7BAD"/>
        </w:tc>
        <w:tc>
          <w:tcPr>
            <w:tcW w:w="1743" w:type="dxa"/>
          </w:tcPr>
          <w:p w14:paraId="719F2265" w14:textId="77777777" w:rsidR="00624F0F" w:rsidRDefault="00624F0F" w:rsidP="009C7BAD"/>
        </w:tc>
      </w:tr>
      <w:tr w:rsidR="00624F0F" w14:paraId="41800C58" w14:textId="77777777" w:rsidTr="00AD41E7">
        <w:trPr>
          <w:trHeight w:val="397"/>
        </w:trPr>
        <w:tc>
          <w:tcPr>
            <w:tcW w:w="1384" w:type="dxa"/>
          </w:tcPr>
          <w:p w14:paraId="3184EEAE" w14:textId="77777777" w:rsidR="00624F0F" w:rsidRDefault="00624F0F" w:rsidP="009C7BAD"/>
        </w:tc>
        <w:tc>
          <w:tcPr>
            <w:tcW w:w="5670" w:type="dxa"/>
          </w:tcPr>
          <w:p w14:paraId="53C56154" w14:textId="77777777" w:rsidR="00624F0F" w:rsidRDefault="00624F0F" w:rsidP="009C7BAD"/>
        </w:tc>
        <w:tc>
          <w:tcPr>
            <w:tcW w:w="1802" w:type="dxa"/>
          </w:tcPr>
          <w:p w14:paraId="5633A9DF" w14:textId="77777777" w:rsidR="00624F0F" w:rsidRDefault="00624F0F" w:rsidP="009C7BAD"/>
        </w:tc>
        <w:tc>
          <w:tcPr>
            <w:tcW w:w="1743" w:type="dxa"/>
          </w:tcPr>
          <w:p w14:paraId="1708A3C9" w14:textId="77777777" w:rsidR="00624F0F" w:rsidRDefault="00624F0F" w:rsidP="009C7BAD"/>
        </w:tc>
      </w:tr>
      <w:tr w:rsidR="00624F0F" w14:paraId="7A5DF205" w14:textId="77777777" w:rsidTr="00AD41E7">
        <w:trPr>
          <w:trHeight w:val="397"/>
        </w:trPr>
        <w:tc>
          <w:tcPr>
            <w:tcW w:w="1384" w:type="dxa"/>
          </w:tcPr>
          <w:p w14:paraId="686659E4" w14:textId="77777777" w:rsidR="00624F0F" w:rsidRDefault="00624F0F" w:rsidP="009C7BAD"/>
        </w:tc>
        <w:tc>
          <w:tcPr>
            <w:tcW w:w="5670" w:type="dxa"/>
          </w:tcPr>
          <w:p w14:paraId="39937C6F" w14:textId="77777777" w:rsidR="00624F0F" w:rsidRDefault="00624F0F" w:rsidP="009C7BAD"/>
        </w:tc>
        <w:tc>
          <w:tcPr>
            <w:tcW w:w="1802" w:type="dxa"/>
          </w:tcPr>
          <w:p w14:paraId="6A198AC9" w14:textId="77777777" w:rsidR="00624F0F" w:rsidRDefault="00624F0F" w:rsidP="009C7BAD"/>
        </w:tc>
        <w:tc>
          <w:tcPr>
            <w:tcW w:w="1743" w:type="dxa"/>
          </w:tcPr>
          <w:p w14:paraId="70EE2067" w14:textId="77777777" w:rsidR="00624F0F" w:rsidRDefault="00624F0F" w:rsidP="009C7BAD"/>
        </w:tc>
      </w:tr>
      <w:tr w:rsidR="00624F0F" w14:paraId="0638EF86" w14:textId="77777777" w:rsidTr="00AD41E7">
        <w:trPr>
          <w:trHeight w:val="397"/>
        </w:trPr>
        <w:tc>
          <w:tcPr>
            <w:tcW w:w="1384" w:type="dxa"/>
          </w:tcPr>
          <w:p w14:paraId="011AAB85" w14:textId="77777777" w:rsidR="00624F0F" w:rsidRDefault="00624F0F" w:rsidP="009C7BAD"/>
        </w:tc>
        <w:tc>
          <w:tcPr>
            <w:tcW w:w="5670" w:type="dxa"/>
          </w:tcPr>
          <w:p w14:paraId="7732D0F9" w14:textId="77777777" w:rsidR="00624F0F" w:rsidRDefault="00624F0F" w:rsidP="009C7BAD"/>
        </w:tc>
        <w:tc>
          <w:tcPr>
            <w:tcW w:w="1802" w:type="dxa"/>
          </w:tcPr>
          <w:p w14:paraId="7387E17B" w14:textId="77777777" w:rsidR="00624F0F" w:rsidRDefault="00624F0F" w:rsidP="009C7BAD"/>
        </w:tc>
        <w:tc>
          <w:tcPr>
            <w:tcW w:w="1743" w:type="dxa"/>
          </w:tcPr>
          <w:p w14:paraId="3EE22F2F" w14:textId="77777777" w:rsidR="00624F0F" w:rsidRDefault="00624F0F" w:rsidP="009C7BAD"/>
        </w:tc>
      </w:tr>
      <w:tr w:rsidR="00624F0F" w14:paraId="34780B1E" w14:textId="77777777" w:rsidTr="00AD41E7">
        <w:trPr>
          <w:trHeight w:val="397"/>
        </w:trPr>
        <w:tc>
          <w:tcPr>
            <w:tcW w:w="1384" w:type="dxa"/>
          </w:tcPr>
          <w:p w14:paraId="5149AC2A" w14:textId="77777777" w:rsidR="00624F0F" w:rsidRDefault="00624F0F" w:rsidP="009C7BAD"/>
        </w:tc>
        <w:tc>
          <w:tcPr>
            <w:tcW w:w="5670" w:type="dxa"/>
          </w:tcPr>
          <w:p w14:paraId="125EA1D9" w14:textId="77777777" w:rsidR="00624F0F" w:rsidRDefault="00624F0F" w:rsidP="009C7BAD"/>
        </w:tc>
        <w:tc>
          <w:tcPr>
            <w:tcW w:w="1802" w:type="dxa"/>
          </w:tcPr>
          <w:p w14:paraId="5373CC76" w14:textId="77777777" w:rsidR="00624F0F" w:rsidRDefault="00624F0F" w:rsidP="009C7BAD"/>
        </w:tc>
        <w:tc>
          <w:tcPr>
            <w:tcW w:w="1743" w:type="dxa"/>
          </w:tcPr>
          <w:p w14:paraId="1C77A169" w14:textId="77777777" w:rsidR="00624F0F" w:rsidRDefault="00624F0F" w:rsidP="009C7BAD"/>
        </w:tc>
      </w:tr>
      <w:tr w:rsidR="00624F0F" w14:paraId="4FCD2720" w14:textId="77777777" w:rsidTr="00AD41E7">
        <w:trPr>
          <w:trHeight w:val="397"/>
        </w:trPr>
        <w:tc>
          <w:tcPr>
            <w:tcW w:w="1384" w:type="dxa"/>
          </w:tcPr>
          <w:p w14:paraId="7C4F4CCB" w14:textId="77777777" w:rsidR="00624F0F" w:rsidRDefault="00624F0F" w:rsidP="009C7BAD"/>
        </w:tc>
        <w:tc>
          <w:tcPr>
            <w:tcW w:w="5670" w:type="dxa"/>
          </w:tcPr>
          <w:p w14:paraId="09421238" w14:textId="77777777" w:rsidR="00624F0F" w:rsidRDefault="00624F0F" w:rsidP="009C7BAD"/>
        </w:tc>
        <w:tc>
          <w:tcPr>
            <w:tcW w:w="1802" w:type="dxa"/>
          </w:tcPr>
          <w:p w14:paraId="46C1953B" w14:textId="77777777" w:rsidR="00624F0F" w:rsidRDefault="00624F0F" w:rsidP="009C7BAD"/>
        </w:tc>
        <w:tc>
          <w:tcPr>
            <w:tcW w:w="1743" w:type="dxa"/>
          </w:tcPr>
          <w:p w14:paraId="0B86DCB1" w14:textId="77777777" w:rsidR="00624F0F" w:rsidRDefault="00624F0F" w:rsidP="009C7BAD"/>
        </w:tc>
      </w:tr>
      <w:tr w:rsidR="00624F0F" w14:paraId="3178C68D" w14:textId="77777777" w:rsidTr="00AD41E7">
        <w:trPr>
          <w:trHeight w:val="397"/>
        </w:trPr>
        <w:tc>
          <w:tcPr>
            <w:tcW w:w="1384" w:type="dxa"/>
          </w:tcPr>
          <w:p w14:paraId="0C62D2A4" w14:textId="77777777" w:rsidR="00624F0F" w:rsidRDefault="00624F0F" w:rsidP="009C7BAD"/>
        </w:tc>
        <w:tc>
          <w:tcPr>
            <w:tcW w:w="5670" w:type="dxa"/>
          </w:tcPr>
          <w:p w14:paraId="46379327" w14:textId="77777777" w:rsidR="00624F0F" w:rsidRDefault="00624F0F" w:rsidP="009C7BAD"/>
        </w:tc>
        <w:tc>
          <w:tcPr>
            <w:tcW w:w="1802" w:type="dxa"/>
          </w:tcPr>
          <w:p w14:paraId="5D151423" w14:textId="77777777" w:rsidR="00624F0F" w:rsidRDefault="00624F0F" w:rsidP="009C7BAD"/>
        </w:tc>
        <w:tc>
          <w:tcPr>
            <w:tcW w:w="1743" w:type="dxa"/>
          </w:tcPr>
          <w:p w14:paraId="0CB25BCF" w14:textId="77777777" w:rsidR="00624F0F" w:rsidRDefault="00624F0F" w:rsidP="009C7BAD"/>
        </w:tc>
      </w:tr>
      <w:tr w:rsidR="00624F0F" w14:paraId="451FBCC8" w14:textId="77777777" w:rsidTr="00AD41E7">
        <w:trPr>
          <w:trHeight w:val="397"/>
        </w:trPr>
        <w:tc>
          <w:tcPr>
            <w:tcW w:w="1384" w:type="dxa"/>
          </w:tcPr>
          <w:p w14:paraId="0165EB77" w14:textId="77777777" w:rsidR="00624F0F" w:rsidRDefault="00624F0F" w:rsidP="009C7BAD"/>
        </w:tc>
        <w:tc>
          <w:tcPr>
            <w:tcW w:w="5670" w:type="dxa"/>
          </w:tcPr>
          <w:p w14:paraId="3E06D859" w14:textId="77777777" w:rsidR="00624F0F" w:rsidRDefault="00624F0F" w:rsidP="009C7BAD"/>
        </w:tc>
        <w:tc>
          <w:tcPr>
            <w:tcW w:w="1802" w:type="dxa"/>
          </w:tcPr>
          <w:p w14:paraId="27A696F1" w14:textId="77777777" w:rsidR="00624F0F" w:rsidRDefault="00624F0F" w:rsidP="009C7BAD"/>
        </w:tc>
        <w:tc>
          <w:tcPr>
            <w:tcW w:w="1743" w:type="dxa"/>
          </w:tcPr>
          <w:p w14:paraId="3CF95ADE" w14:textId="77777777" w:rsidR="00624F0F" w:rsidRDefault="00624F0F" w:rsidP="009C7BAD"/>
        </w:tc>
      </w:tr>
      <w:tr w:rsidR="00624F0F" w14:paraId="265FDC1E" w14:textId="77777777" w:rsidTr="00AD41E7">
        <w:trPr>
          <w:trHeight w:val="397"/>
        </w:trPr>
        <w:tc>
          <w:tcPr>
            <w:tcW w:w="1384" w:type="dxa"/>
          </w:tcPr>
          <w:p w14:paraId="6D9A1F18" w14:textId="77777777" w:rsidR="00624F0F" w:rsidRDefault="00624F0F" w:rsidP="009C7BAD"/>
        </w:tc>
        <w:tc>
          <w:tcPr>
            <w:tcW w:w="5670" w:type="dxa"/>
          </w:tcPr>
          <w:p w14:paraId="4CA7BEC6" w14:textId="77777777" w:rsidR="00624F0F" w:rsidRDefault="00624F0F" w:rsidP="009C7BAD"/>
        </w:tc>
        <w:tc>
          <w:tcPr>
            <w:tcW w:w="1802" w:type="dxa"/>
          </w:tcPr>
          <w:p w14:paraId="5A4E90DD" w14:textId="77777777" w:rsidR="00624F0F" w:rsidRDefault="00624F0F" w:rsidP="009C7BAD"/>
        </w:tc>
        <w:tc>
          <w:tcPr>
            <w:tcW w:w="1743" w:type="dxa"/>
          </w:tcPr>
          <w:p w14:paraId="13184D72" w14:textId="77777777" w:rsidR="00624F0F" w:rsidRDefault="00624F0F" w:rsidP="009C7BAD"/>
        </w:tc>
      </w:tr>
      <w:tr w:rsidR="00624F0F" w14:paraId="5F2D5E56" w14:textId="77777777" w:rsidTr="00AD41E7">
        <w:trPr>
          <w:trHeight w:val="397"/>
        </w:trPr>
        <w:tc>
          <w:tcPr>
            <w:tcW w:w="1384" w:type="dxa"/>
          </w:tcPr>
          <w:p w14:paraId="468C2C3C" w14:textId="77777777" w:rsidR="00624F0F" w:rsidRDefault="00624F0F" w:rsidP="009C7BAD"/>
        </w:tc>
        <w:tc>
          <w:tcPr>
            <w:tcW w:w="5670" w:type="dxa"/>
          </w:tcPr>
          <w:p w14:paraId="0A89E2A0" w14:textId="77777777" w:rsidR="00624F0F" w:rsidRDefault="00624F0F" w:rsidP="009C7BAD"/>
        </w:tc>
        <w:tc>
          <w:tcPr>
            <w:tcW w:w="1802" w:type="dxa"/>
          </w:tcPr>
          <w:p w14:paraId="66C7CC05" w14:textId="77777777" w:rsidR="00624F0F" w:rsidRDefault="00624F0F" w:rsidP="009C7BAD"/>
        </w:tc>
        <w:tc>
          <w:tcPr>
            <w:tcW w:w="1743" w:type="dxa"/>
          </w:tcPr>
          <w:p w14:paraId="19EAC8FD" w14:textId="77777777" w:rsidR="00624F0F" w:rsidRDefault="00624F0F" w:rsidP="009C7BAD"/>
        </w:tc>
      </w:tr>
    </w:tbl>
    <w:p w14:paraId="6A88ED92" w14:textId="77777777" w:rsidR="00624F0F" w:rsidRPr="001C5396" w:rsidRDefault="00624F0F" w:rsidP="00624F0F"/>
    <w:p w14:paraId="220EDC33" w14:textId="77777777" w:rsidR="00BE466D" w:rsidRDefault="00BE466D"/>
    <w:p w14:paraId="2F22420E" w14:textId="77777777" w:rsidR="00592A1D" w:rsidRDefault="00592A1D"/>
    <w:p w14:paraId="504CEF66" w14:textId="6382C7B5" w:rsidR="00592A1D" w:rsidRDefault="00592A1D" w:rsidP="00E36952">
      <w:pPr>
        <w:pStyle w:val="Heading1"/>
        <w:numPr>
          <w:ilvl w:val="0"/>
          <w:numId w:val="0"/>
        </w:numPr>
        <w:ind w:left="432" w:hanging="432"/>
      </w:pPr>
      <w:bookmarkStart w:id="373" w:name="_Toc457319963"/>
      <w:r w:rsidRPr="00592A1D">
        <w:t>Appendix E</w:t>
      </w:r>
      <w:r w:rsidR="00FD39D8">
        <w:t xml:space="preserve">:  </w:t>
      </w:r>
      <w:r>
        <w:t xml:space="preserve">Approved </w:t>
      </w:r>
      <w:r w:rsidR="00E36952">
        <w:t>V</w:t>
      </w:r>
      <w:r>
        <w:t>ehicle List</w:t>
      </w:r>
      <w:bookmarkEnd w:id="373"/>
    </w:p>
    <w:p w14:paraId="3288ED81" w14:textId="77777777" w:rsidR="00FD39D8" w:rsidRDefault="00FD39D8">
      <w:pPr>
        <w:rPr>
          <w:b/>
          <w:sz w:val="28"/>
          <w:szCs w:val="28"/>
        </w:rPr>
      </w:pPr>
    </w:p>
    <w:p w14:paraId="4A0C3259" w14:textId="77777777" w:rsidR="00FD39D8" w:rsidRPr="00FD39D8" w:rsidRDefault="00FD39D8">
      <w:pPr>
        <w:rPr>
          <w:b/>
          <w:color w:val="FF0000"/>
          <w:sz w:val="28"/>
          <w:szCs w:val="28"/>
        </w:rPr>
      </w:pPr>
      <w:r w:rsidRPr="00FD39D8">
        <w:rPr>
          <w:b/>
          <w:color w:val="FF0000"/>
          <w:sz w:val="28"/>
          <w:szCs w:val="28"/>
        </w:rPr>
        <w:t>Attach Vehicle List here</w:t>
      </w:r>
    </w:p>
    <w:p w14:paraId="50F45AEB" w14:textId="77777777" w:rsidR="00FD39D8" w:rsidRDefault="00FD39D8">
      <w:pPr>
        <w:rPr>
          <w:b/>
          <w:sz w:val="28"/>
          <w:szCs w:val="28"/>
        </w:rPr>
      </w:pPr>
    </w:p>
    <w:p w14:paraId="4950DA5D" w14:textId="77777777" w:rsidR="00FD39D8" w:rsidRDefault="00FD39D8">
      <w:pPr>
        <w:rPr>
          <w:b/>
          <w:sz w:val="28"/>
          <w:szCs w:val="28"/>
        </w:rPr>
      </w:pPr>
    </w:p>
    <w:p w14:paraId="3DD5F854" w14:textId="77777777" w:rsidR="00FD39D8" w:rsidRDefault="00FD39D8">
      <w:pPr>
        <w:rPr>
          <w:b/>
          <w:sz w:val="28"/>
          <w:szCs w:val="28"/>
        </w:rPr>
      </w:pPr>
    </w:p>
    <w:p w14:paraId="54A4807C" w14:textId="77777777" w:rsidR="00FD39D8" w:rsidRDefault="00FD39D8">
      <w:pPr>
        <w:rPr>
          <w:b/>
          <w:sz w:val="28"/>
          <w:szCs w:val="28"/>
        </w:rPr>
      </w:pPr>
    </w:p>
    <w:p w14:paraId="45E20A4F" w14:textId="77777777" w:rsidR="00FD39D8" w:rsidRDefault="00FD39D8">
      <w:pPr>
        <w:rPr>
          <w:b/>
          <w:sz w:val="28"/>
          <w:szCs w:val="28"/>
        </w:rPr>
      </w:pPr>
    </w:p>
    <w:p w14:paraId="0BB25CCF" w14:textId="77777777" w:rsidR="00FD39D8" w:rsidRDefault="00FD39D8">
      <w:pPr>
        <w:rPr>
          <w:b/>
          <w:sz w:val="28"/>
          <w:szCs w:val="28"/>
        </w:rPr>
      </w:pPr>
    </w:p>
    <w:p w14:paraId="549F1816" w14:textId="77777777" w:rsidR="00FD39D8" w:rsidRDefault="00FD39D8">
      <w:pPr>
        <w:rPr>
          <w:b/>
          <w:sz w:val="28"/>
          <w:szCs w:val="28"/>
        </w:rPr>
      </w:pPr>
    </w:p>
    <w:p w14:paraId="766BE83E" w14:textId="77777777" w:rsidR="00FD39D8" w:rsidRDefault="00FD39D8">
      <w:pPr>
        <w:rPr>
          <w:b/>
          <w:sz w:val="28"/>
          <w:szCs w:val="28"/>
        </w:rPr>
      </w:pPr>
    </w:p>
    <w:p w14:paraId="24B99414" w14:textId="77777777" w:rsidR="00FD39D8" w:rsidRDefault="00FD39D8">
      <w:pPr>
        <w:rPr>
          <w:b/>
          <w:sz w:val="28"/>
          <w:szCs w:val="28"/>
        </w:rPr>
      </w:pPr>
    </w:p>
    <w:p w14:paraId="7E7278FC" w14:textId="77777777" w:rsidR="00FD39D8" w:rsidRDefault="00FD39D8">
      <w:pPr>
        <w:rPr>
          <w:b/>
          <w:sz w:val="28"/>
          <w:szCs w:val="28"/>
        </w:rPr>
      </w:pPr>
    </w:p>
    <w:p w14:paraId="089864D2" w14:textId="77777777" w:rsidR="00FD39D8" w:rsidRDefault="00FD39D8">
      <w:pPr>
        <w:rPr>
          <w:b/>
          <w:sz w:val="28"/>
          <w:szCs w:val="28"/>
        </w:rPr>
      </w:pPr>
    </w:p>
    <w:p w14:paraId="596076C6" w14:textId="77777777" w:rsidR="00FD39D8" w:rsidRDefault="00FD39D8">
      <w:pPr>
        <w:rPr>
          <w:b/>
          <w:sz w:val="28"/>
          <w:szCs w:val="28"/>
        </w:rPr>
      </w:pPr>
    </w:p>
    <w:p w14:paraId="64B96364" w14:textId="77777777" w:rsidR="00FD39D8" w:rsidRDefault="00FD39D8">
      <w:pPr>
        <w:rPr>
          <w:b/>
          <w:sz w:val="28"/>
          <w:szCs w:val="28"/>
        </w:rPr>
      </w:pPr>
    </w:p>
    <w:p w14:paraId="3726EEE3" w14:textId="77777777" w:rsidR="00FD39D8" w:rsidRDefault="00FD39D8">
      <w:pPr>
        <w:rPr>
          <w:b/>
          <w:sz w:val="28"/>
          <w:szCs w:val="28"/>
        </w:rPr>
      </w:pPr>
    </w:p>
    <w:p w14:paraId="6BA74218" w14:textId="77777777" w:rsidR="00FD39D8" w:rsidRDefault="00FD39D8">
      <w:pPr>
        <w:rPr>
          <w:b/>
          <w:sz w:val="28"/>
          <w:szCs w:val="28"/>
        </w:rPr>
      </w:pPr>
    </w:p>
    <w:p w14:paraId="0A9F8570" w14:textId="77777777" w:rsidR="00FD39D8" w:rsidRDefault="00FD39D8">
      <w:pPr>
        <w:rPr>
          <w:b/>
          <w:sz w:val="28"/>
          <w:szCs w:val="28"/>
        </w:rPr>
      </w:pPr>
    </w:p>
    <w:p w14:paraId="24CED0C3" w14:textId="77777777" w:rsidR="00FD39D8" w:rsidRDefault="00FD39D8">
      <w:pPr>
        <w:rPr>
          <w:b/>
          <w:sz w:val="28"/>
          <w:szCs w:val="28"/>
        </w:rPr>
      </w:pPr>
    </w:p>
    <w:p w14:paraId="2D2B8FB9" w14:textId="77777777" w:rsidR="00FD39D8" w:rsidRDefault="00FD39D8">
      <w:pPr>
        <w:rPr>
          <w:b/>
          <w:sz w:val="28"/>
          <w:szCs w:val="28"/>
        </w:rPr>
      </w:pPr>
    </w:p>
    <w:p w14:paraId="7B357F99" w14:textId="77777777" w:rsidR="00FD39D8" w:rsidRDefault="00FD39D8">
      <w:pPr>
        <w:rPr>
          <w:b/>
          <w:sz w:val="28"/>
          <w:szCs w:val="28"/>
        </w:rPr>
      </w:pPr>
    </w:p>
    <w:p w14:paraId="4E6D1727" w14:textId="77777777" w:rsidR="00FD39D8" w:rsidRDefault="00FD39D8">
      <w:pPr>
        <w:rPr>
          <w:b/>
          <w:sz w:val="28"/>
          <w:szCs w:val="28"/>
        </w:rPr>
      </w:pPr>
    </w:p>
    <w:p w14:paraId="4A1E15B3" w14:textId="77777777" w:rsidR="00FD39D8" w:rsidRDefault="00FD39D8">
      <w:pPr>
        <w:rPr>
          <w:b/>
          <w:sz w:val="28"/>
          <w:szCs w:val="28"/>
        </w:rPr>
      </w:pPr>
    </w:p>
    <w:p w14:paraId="7F334865" w14:textId="77777777" w:rsidR="00FD39D8" w:rsidRDefault="00FD39D8">
      <w:pPr>
        <w:rPr>
          <w:b/>
          <w:sz w:val="28"/>
          <w:szCs w:val="28"/>
        </w:rPr>
      </w:pPr>
    </w:p>
    <w:p w14:paraId="6D6D38C2" w14:textId="77777777" w:rsidR="00FD39D8" w:rsidRDefault="00FD39D8">
      <w:pPr>
        <w:rPr>
          <w:b/>
          <w:sz w:val="28"/>
          <w:szCs w:val="28"/>
        </w:rPr>
      </w:pPr>
    </w:p>
    <w:p w14:paraId="1227643D" w14:textId="77777777" w:rsidR="00FD39D8" w:rsidRDefault="00FD39D8">
      <w:pPr>
        <w:rPr>
          <w:b/>
          <w:sz w:val="28"/>
          <w:szCs w:val="28"/>
        </w:rPr>
      </w:pPr>
    </w:p>
    <w:p w14:paraId="0C3D3215" w14:textId="77777777" w:rsidR="00FD39D8" w:rsidRDefault="00FD39D8">
      <w:pPr>
        <w:rPr>
          <w:b/>
          <w:sz w:val="28"/>
          <w:szCs w:val="28"/>
        </w:rPr>
      </w:pPr>
    </w:p>
    <w:p w14:paraId="22B712C4" w14:textId="77777777" w:rsidR="00FD39D8" w:rsidRDefault="00FD39D8">
      <w:pPr>
        <w:rPr>
          <w:b/>
          <w:sz w:val="28"/>
          <w:szCs w:val="28"/>
        </w:rPr>
      </w:pPr>
    </w:p>
    <w:p w14:paraId="6457B973" w14:textId="77777777" w:rsidR="00FD39D8" w:rsidRDefault="00FD39D8">
      <w:pPr>
        <w:rPr>
          <w:b/>
          <w:sz w:val="28"/>
          <w:szCs w:val="28"/>
        </w:rPr>
      </w:pPr>
    </w:p>
    <w:p w14:paraId="14725F3A" w14:textId="77777777" w:rsidR="00FD39D8" w:rsidRDefault="00FD39D8">
      <w:pPr>
        <w:rPr>
          <w:b/>
          <w:sz w:val="28"/>
          <w:szCs w:val="28"/>
        </w:rPr>
      </w:pPr>
    </w:p>
    <w:p w14:paraId="02BBDD82" w14:textId="77777777" w:rsidR="00FD39D8" w:rsidRDefault="00FD39D8">
      <w:pPr>
        <w:rPr>
          <w:b/>
          <w:sz w:val="28"/>
          <w:szCs w:val="28"/>
        </w:rPr>
      </w:pPr>
    </w:p>
    <w:p w14:paraId="7C2D88DC" w14:textId="77777777" w:rsidR="00FD39D8" w:rsidRDefault="00FD39D8">
      <w:pPr>
        <w:rPr>
          <w:b/>
          <w:sz w:val="28"/>
          <w:szCs w:val="28"/>
        </w:rPr>
      </w:pPr>
    </w:p>
    <w:p w14:paraId="79E84872" w14:textId="77777777" w:rsidR="00FD39D8" w:rsidRDefault="00FD39D8">
      <w:pPr>
        <w:rPr>
          <w:b/>
          <w:sz w:val="28"/>
          <w:szCs w:val="28"/>
        </w:rPr>
      </w:pPr>
    </w:p>
    <w:p w14:paraId="5F303D2A" w14:textId="77777777" w:rsidR="00FD39D8" w:rsidRDefault="00FD39D8">
      <w:pPr>
        <w:rPr>
          <w:b/>
          <w:sz w:val="28"/>
          <w:szCs w:val="28"/>
        </w:rPr>
      </w:pPr>
    </w:p>
    <w:p w14:paraId="58A768EC" w14:textId="77777777" w:rsidR="00FD39D8" w:rsidRDefault="00FD39D8">
      <w:pPr>
        <w:rPr>
          <w:b/>
          <w:sz w:val="28"/>
          <w:szCs w:val="28"/>
        </w:rPr>
      </w:pPr>
    </w:p>
    <w:p w14:paraId="2970F875" w14:textId="77777777" w:rsidR="00FD39D8" w:rsidRDefault="00FD39D8">
      <w:pPr>
        <w:rPr>
          <w:b/>
          <w:sz w:val="28"/>
          <w:szCs w:val="28"/>
        </w:rPr>
      </w:pPr>
    </w:p>
    <w:p w14:paraId="6DF8685C" w14:textId="77777777" w:rsidR="00FD39D8" w:rsidRDefault="00FD39D8">
      <w:pPr>
        <w:rPr>
          <w:b/>
          <w:sz w:val="28"/>
          <w:szCs w:val="28"/>
        </w:rPr>
      </w:pPr>
    </w:p>
    <w:p w14:paraId="6DC872AD" w14:textId="77777777" w:rsidR="00FD39D8" w:rsidRDefault="00FD39D8">
      <w:pPr>
        <w:rPr>
          <w:b/>
          <w:sz w:val="28"/>
          <w:szCs w:val="28"/>
        </w:rPr>
      </w:pPr>
    </w:p>
    <w:p w14:paraId="3DE44E5C" w14:textId="77777777" w:rsidR="00FD39D8" w:rsidRDefault="00FD39D8">
      <w:pPr>
        <w:rPr>
          <w:b/>
          <w:sz w:val="28"/>
          <w:szCs w:val="28"/>
        </w:rPr>
      </w:pPr>
    </w:p>
    <w:p w14:paraId="7A9EEE78" w14:textId="77777777" w:rsidR="00FD39D8" w:rsidRDefault="00FD39D8">
      <w:pPr>
        <w:rPr>
          <w:b/>
          <w:sz w:val="28"/>
          <w:szCs w:val="28"/>
        </w:rPr>
      </w:pPr>
    </w:p>
    <w:p w14:paraId="3E2F63A3" w14:textId="77777777" w:rsidR="00FD39D8" w:rsidRDefault="00FD39D8">
      <w:pPr>
        <w:rPr>
          <w:b/>
          <w:sz w:val="28"/>
          <w:szCs w:val="28"/>
        </w:rPr>
      </w:pPr>
    </w:p>
    <w:p w14:paraId="3B0E2960" w14:textId="77777777" w:rsidR="00FD39D8" w:rsidRDefault="00FD39D8">
      <w:pPr>
        <w:rPr>
          <w:b/>
          <w:sz w:val="28"/>
          <w:szCs w:val="28"/>
        </w:rPr>
      </w:pPr>
    </w:p>
    <w:p w14:paraId="29561474" w14:textId="77777777" w:rsidR="00FD39D8" w:rsidRDefault="00FD39D8">
      <w:pPr>
        <w:rPr>
          <w:b/>
          <w:sz w:val="28"/>
          <w:szCs w:val="28"/>
        </w:rPr>
      </w:pPr>
    </w:p>
    <w:p w14:paraId="2C618DCA" w14:textId="7E3B89A4" w:rsidR="00FD39D8" w:rsidRDefault="00FD39D8" w:rsidP="00E36952">
      <w:pPr>
        <w:pStyle w:val="Heading1"/>
        <w:numPr>
          <w:ilvl w:val="0"/>
          <w:numId w:val="0"/>
        </w:numPr>
        <w:ind w:left="432" w:hanging="432"/>
      </w:pPr>
      <w:bookmarkStart w:id="374" w:name="_Toc457319964"/>
      <w:r>
        <w:t>Appendix F:  Approved Routes</w:t>
      </w:r>
      <w:bookmarkEnd w:id="374"/>
    </w:p>
    <w:p w14:paraId="35894CFC" w14:textId="77777777" w:rsidR="00FD39D8" w:rsidRDefault="00FD39D8">
      <w:pPr>
        <w:rPr>
          <w:b/>
          <w:sz w:val="28"/>
          <w:szCs w:val="28"/>
        </w:rPr>
      </w:pPr>
    </w:p>
    <w:p w14:paraId="6F5B27C6" w14:textId="77777777" w:rsidR="00FD39D8" w:rsidRPr="00FD39D8" w:rsidRDefault="00FD39D8">
      <w:pPr>
        <w:rPr>
          <w:b/>
          <w:color w:val="FF0000"/>
          <w:sz w:val="28"/>
          <w:szCs w:val="28"/>
        </w:rPr>
      </w:pPr>
      <w:r w:rsidRPr="00FD39D8">
        <w:rPr>
          <w:b/>
          <w:color w:val="FF0000"/>
          <w:sz w:val="28"/>
          <w:szCs w:val="28"/>
        </w:rPr>
        <w:t>Attach Routes here</w:t>
      </w:r>
    </w:p>
    <w:p w14:paraId="1711DB08" w14:textId="77777777" w:rsidR="00FD39D8" w:rsidRPr="00592A1D" w:rsidRDefault="00FD39D8">
      <w:pPr>
        <w:rPr>
          <w:b/>
          <w:sz w:val="28"/>
          <w:szCs w:val="28"/>
        </w:rPr>
      </w:pPr>
    </w:p>
    <w:sectPr w:rsidR="00FD39D8" w:rsidRPr="00592A1D" w:rsidSect="004A7DA7">
      <w:pgSz w:w="11906" w:h="16838"/>
      <w:pgMar w:top="238" w:right="1077" w:bottom="1077"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536D6" w14:textId="77777777" w:rsidR="009F48AB" w:rsidRDefault="009F48AB">
      <w:r>
        <w:separator/>
      </w:r>
    </w:p>
  </w:endnote>
  <w:endnote w:type="continuationSeparator" w:id="0">
    <w:p w14:paraId="0665B4D6" w14:textId="77777777" w:rsidR="009F48AB" w:rsidRDefault="009F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TE265CF9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TE1A7300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55"/>
      <w:gridCol w:w="4956"/>
    </w:tblGrid>
    <w:tr w:rsidR="009F48AB" w:rsidRPr="00567E0B" w14:paraId="6C98BA78" w14:textId="77777777" w:rsidTr="00567E0B">
      <w:trPr>
        <w:hidden/>
      </w:trPr>
      <w:tc>
        <w:tcPr>
          <w:tcW w:w="4956" w:type="dxa"/>
        </w:tcPr>
        <w:p w14:paraId="5BBF3E73" w14:textId="0395BFFA" w:rsidR="009F48AB" w:rsidRPr="00567E0B" w:rsidRDefault="009F48AB" w:rsidP="00567E0B">
          <w:pPr>
            <w:rPr>
              <w:vanish/>
              <w:sz w:val="20"/>
            </w:rPr>
          </w:pPr>
          <w:r w:rsidRPr="00567E0B">
            <w:rPr>
              <w:rFonts w:cs="Arial"/>
              <w:vanish/>
              <w:sz w:val="20"/>
            </w:rPr>
            <w:t>Web Form – GIS Operating Manual and Template</w:t>
          </w:r>
        </w:p>
      </w:tc>
      <w:tc>
        <w:tcPr>
          <w:tcW w:w="4957" w:type="dxa"/>
        </w:tcPr>
        <w:p w14:paraId="52CBB983" w14:textId="5C2F4458" w:rsidR="009F48AB" w:rsidRPr="00567E0B" w:rsidRDefault="009F48AB" w:rsidP="00567E0B">
          <w:pPr>
            <w:pStyle w:val="Footer"/>
            <w:jc w:val="right"/>
            <w:rPr>
              <w:vanish/>
              <w:sz w:val="20"/>
            </w:rPr>
          </w:pPr>
          <w:r w:rsidRPr="00567E0B">
            <w:rPr>
              <w:vanish/>
              <w:sz w:val="20"/>
            </w:rPr>
            <w:t xml:space="preserve">Page </w:t>
          </w:r>
          <w:r w:rsidRPr="00567E0B">
            <w:rPr>
              <w:b/>
              <w:bCs/>
              <w:vanish/>
              <w:sz w:val="20"/>
            </w:rPr>
            <w:fldChar w:fldCharType="begin"/>
          </w:r>
          <w:r w:rsidRPr="00567E0B">
            <w:rPr>
              <w:b/>
              <w:bCs/>
              <w:vanish/>
              <w:sz w:val="20"/>
            </w:rPr>
            <w:instrText xml:space="preserve"> PAGE  \* Arabic  \* MERGEFORMAT </w:instrText>
          </w:r>
          <w:r w:rsidRPr="00567E0B">
            <w:rPr>
              <w:b/>
              <w:bCs/>
              <w:vanish/>
              <w:sz w:val="20"/>
            </w:rPr>
            <w:fldChar w:fldCharType="separate"/>
          </w:r>
          <w:r w:rsidR="005C6B3E">
            <w:rPr>
              <w:b/>
              <w:bCs/>
              <w:noProof/>
              <w:vanish/>
              <w:sz w:val="20"/>
            </w:rPr>
            <w:t>1</w:t>
          </w:r>
          <w:r w:rsidRPr="00567E0B">
            <w:rPr>
              <w:b/>
              <w:bCs/>
              <w:vanish/>
              <w:sz w:val="20"/>
            </w:rPr>
            <w:fldChar w:fldCharType="end"/>
          </w:r>
          <w:r w:rsidRPr="00567E0B">
            <w:rPr>
              <w:vanish/>
              <w:sz w:val="20"/>
            </w:rPr>
            <w:t xml:space="preserve"> of </w:t>
          </w:r>
          <w:r w:rsidRPr="00567E0B">
            <w:rPr>
              <w:b/>
              <w:bCs/>
              <w:vanish/>
              <w:sz w:val="20"/>
            </w:rPr>
            <w:fldChar w:fldCharType="begin"/>
          </w:r>
          <w:r w:rsidRPr="00567E0B">
            <w:rPr>
              <w:b/>
              <w:bCs/>
              <w:vanish/>
              <w:sz w:val="20"/>
            </w:rPr>
            <w:instrText xml:space="preserve"> NUMPAGES  \* Arabic  \* MERGEFORMAT </w:instrText>
          </w:r>
          <w:r w:rsidRPr="00567E0B">
            <w:rPr>
              <w:b/>
              <w:bCs/>
              <w:vanish/>
              <w:sz w:val="20"/>
            </w:rPr>
            <w:fldChar w:fldCharType="separate"/>
          </w:r>
          <w:r w:rsidR="005C6B3E">
            <w:rPr>
              <w:b/>
              <w:bCs/>
              <w:noProof/>
              <w:vanish/>
              <w:sz w:val="20"/>
            </w:rPr>
            <w:t>26</w:t>
          </w:r>
          <w:r w:rsidRPr="00567E0B">
            <w:rPr>
              <w:b/>
              <w:bCs/>
              <w:vanish/>
              <w:sz w:val="20"/>
            </w:rPr>
            <w:fldChar w:fldCharType="end"/>
          </w:r>
        </w:p>
      </w:tc>
    </w:tr>
    <w:tr w:rsidR="009F48AB" w:rsidRPr="00567E0B" w14:paraId="0B9A98EC" w14:textId="77777777" w:rsidTr="00567E0B">
      <w:trPr>
        <w:hidden/>
      </w:trPr>
      <w:tc>
        <w:tcPr>
          <w:tcW w:w="4956" w:type="dxa"/>
        </w:tcPr>
        <w:p w14:paraId="3A366C4E" w14:textId="384C7EE6" w:rsidR="009F48AB" w:rsidRPr="00567E0B" w:rsidRDefault="009F48AB">
          <w:pPr>
            <w:pStyle w:val="Footer"/>
            <w:rPr>
              <w:vanish/>
              <w:sz w:val="20"/>
            </w:rPr>
          </w:pPr>
          <w:r w:rsidRPr="00567E0B">
            <w:rPr>
              <w:vanish/>
              <w:sz w:val="20"/>
            </w:rPr>
            <w:t>Approved by Lisa Wilson</w:t>
          </w:r>
        </w:p>
      </w:tc>
      <w:tc>
        <w:tcPr>
          <w:tcW w:w="4957" w:type="dxa"/>
        </w:tcPr>
        <w:p w14:paraId="54E5B697" w14:textId="613112C4" w:rsidR="009F48AB" w:rsidRPr="00567E0B" w:rsidRDefault="005C6B3E" w:rsidP="00567E0B">
          <w:pPr>
            <w:pStyle w:val="Footer"/>
            <w:jc w:val="right"/>
            <w:rPr>
              <w:vanish/>
              <w:sz w:val="20"/>
            </w:rPr>
          </w:pPr>
          <w:r>
            <w:rPr>
              <w:vanish/>
              <w:sz w:val="20"/>
            </w:rPr>
            <w:t>12 June 2018</w:t>
          </w:r>
        </w:p>
      </w:tc>
    </w:tr>
  </w:tbl>
  <w:p w14:paraId="69AD07CE" w14:textId="77777777" w:rsidR="009F48AB" w:rsidRPr="00567E0B" w:rsidRDefault="009F48AB" w:rsidP="00567E0B">
    <w:pPr>
      <w:rPr>
        <w:vanis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B7F7B" w14:textId="211A7AAF" w:rsidR="009F48AB" w:rsidRDefault="009F48AB" w:rsidP="00D346A0">
    <w:pPr>
      <w:pStyle w:val="Footer"/>
      <w:rPr>
        <w:rFonts w:ascii="Arial" w:hAnsi="Arial" w:cs="Arial"/>
        <w:sz w:val="18"/>
        <w:szCs w:val="18"/>
      </w:rPr>
    </w:pPr>
    <w:r>
      <w:rPr>
        <w:rFonts w:ascii="Arial" w:hAnsi="Arial" w:cs="Arial"/>
        <w:noProof/>
        <w:sz w:val="18"/>
        <w:szCs w:val="18"/>
        <w:lang w:eastAsia="en-NZ"/>
      </w:rPr>
      <mc:AlternateContent>
        <mc:Choice Requires="wps">
          <w:drawing>
            <wp:anchor distT="0" distB="0" distL="114300" distR="114300" simplePos="0" relativeHeight="251657216" behindDoc="0" locked="0" layoutInCell="1" allowOverlap="1" wp14:anchorId="56C9ACFA" wp14:editId="11FDC758">
              <wp:simplePos x="0" y="0"/>
              <wp:positionH relativeFrom="column">
                <wp:posOffset>-26670</wp:posOffset>
              </wp:positionH>
              <wp:positionV relativeFrom="paragraph">
                <wp:posOffset>96520</wp:posOffset>
              </wp:positionV>
              <wp:extent cx="6238875" cy="0"/>
              <wp:effectExtent l="11430" t="10795" r="762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6E7DA6" id="_x0000_t32" coordsize="21600,21600" o:spt="32" o:oned="t" path="m,l21600,21600e" filled="f">
              <v:path arrowok="t" fillok="f" o:connecttype="none"/>
              <o:lock v:ext="edit" shapetype="t"/>
            </v:shapetype>
            <v:shape id="AutoShape 2" o:spid="_x0000_s1026" type="#_x0000_t32" style="position:absolute;margin-left:-2.1pt;margin-top:7.6pt;width:491.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U0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Z4+LBaPM4z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H3Sqmt0AAAAIAQAADwAAAGRycy9kb3ducmV2LnhtbEyPQU/DMAyF&#10;70j8h8hIXNCWrjDYStNpQuLAkW0SV68xbaFxqiZdy349RhzgZPm9p+fP+WZyrTpRHxrPBhbzBBRx&#10;6W3DlYHD/nm2AhUissXWMxn4ogCb4vIix8z6kV/ptIuVkhIOGRqoY+wyrUNZk8Mw9x2xeO++dxhl&#10;7Sttexyl3LU6TZJ77bBhuVBjR081lZ+7wRmgMCwXyXbtqsPLebx5S88fY7c35vpq2j6CijTFvzD8&#10;4As6FMJ09APboFoDs7tUkqIvZYq/fljdgjr+CrrI9f8Him8AAAD//wMAUEsBAi0AFAAGAAgAAAAh&#10;ALaDOJL+AAAA4QEAABMAAAAAAAAAAAAAAAAAAAAAAFtDb250ZW50X1R5cGVzXS54bWxQSwECLQAU&#10;AAYACAAAACEAOP0h/9YAAACUAQAACwAAAAAAAAAAAAAAAAAvAQAAX3JlbHMvLnJlbHNQSwECLQAU&#10;AAYACAAAACEAMD6FNB4CAAA7BAAADgAAAAAAAAAAAAAAAAAuAgAAZHJzL2Uyb0RvYy54bWxQSwEC&#10;LQAUAAYACAAAACEAH3Sqmt0AAAAIAQAADwAAAAAAAAAAAAAAAAB4BAAAZHJzL2Rvd25yZXYueG1s&#10;UEsFBgAAAAAEAAQA8wAAAIIFAAAAAA==&#10;"/>
          </w:pict>
        </mc:Fallback>
      </mc:AlternateContent>
    </w:r>
  </w:p>
  <w:p w14:paraId="05C6642F" w14:textId="648A7B0E" w:rsidR="009F48AB" w:rsidRDefault="009F48AB" w:rsidP="00F87EF2">
    <w:pPr>
      <w:pStyle w:val="Footer"/>
      <w:tabs>
        <w:tab w:val="clear" w:pos="8306"/>
        <w:tab w:val="right" w:pos="9781"/>
      </w:tabs>
      <w:rPr>
        <w:rStyle w:val="PageNumber"/>
        <w:rFonts w:ascii="Arial" w:hAnsi="Arial" w:cs="Arial"/>
        <w:sz w:val="18"/>
        <w:szCs w:val="18"/>
      </w:rPr>
    </w:pPr>
    <w:r>
      <w:rPr>
        <w:rFonts w:ascii="Arial" w:hAnsi="Arial" w:cs="Arial"/>
        <w:sz w:val="18"/>
        <w:szCs w:val="18"/>
      </w:rPr>
      <w:t xml:space="preserve">GIS Manual – Version </w:t>
    </w:r>
    <w:r w:rsidRPr="004E72E0">
      <w:rPr>
        <w:rFonts w:ascii="Arial" w:hAnsi="Arial" w:cs="Arial"/>
        <w:color w:val="FF0000"/>
        <w:sz w:val="18"/>
        <w:szCs w:val="18"/>
      </w:rPr>
      <w:t>(enter number and date)</w:t>
    </w:r>
    <w:r w:rsidRPr="004E72E0">
      <w:rPr>
        <w:rFonts w:ascii="Arial" w:hAnsi="Arial" w:cs="Arial"/>
        <w:color w:val="FF0000"/>
        <w:sz w:val="18"/>
        <w:szCs w:val="18"/>
      </w:rPr>
      <w:tab/>
    </w:r>
    <w:r>
      <w:rPr>
        <w:rFonts w:ascii="Arial" w:hAnsi="Arial" w:cs="Arial"/>
        <w:sz w:val="18"/>
        <w:szCs w:val="18"/>
      </w:rPr>
      <w:t xml:space="preserve">          Page</w:t>
    </w:r>
    <w:r w:rsidRPr="00DE2CF7">
      <w:rPr>
        <w:rFonts w:ascii="Arial" w:hAnsi="Arial" w:cs="Arial"/>
        <w:sz w:val="18"/>
        <w:szCs w:val="18"/>
      </w:rPr>
      <w:t xml:space="preserve">:  </w:t>
    </w:r>
    <w:r w:rsidRPr="00DE2CF7">
      <w:rPr>
        <w:rStyle w:val="PageNumber"/>
        <w:rFonts w:ascii="Arial" w:hAnsi="Arial" w:cs="Arial"/>
        <w:sz w:val="18"/>
        <w:szCs w:val="18"/>
      </w:rPr>
      <w:fldChar w:fldCharType="begin"/>
    </w:r>
    <w:r w:rsidRPr="00DE2CF7">
      <w:rPr>
        <w:rStyle w:val="PageNumber"/>
        <w:rFonts w:ascii="Arial" w:hAnsi="Arial" w:cs="Arial"/>
        <w:sz w:val="18"/>
        <w:szCs w:val="18"/>
      </w:rPr>
      <w:instrText xml:space="preserve"> PAGE </w:instrText>
    </w:r>
    <w:r w:rsidRPr="00DE2CF7">
      <w:rPr>
        <w:rStyle w:val="PageNumber"/>
        <w:rFonts w:ascii="Arial" w:hAnsi="Arial" w:cs="Arial"/>
        <w:sz w:val="18"/>
        <w:szCs w:val="18"/>
      </w:rPr>
      <w:fldChar w:fldCharType="separate"/>
    </w:r>
    <w:r w:rsidR="005C6B3E">
      <w:rPr>
        <w:rStyle w:val="PageNumber"/>
        <w:rFonts w:ascii="Arial" w:hAnsi="Arial" w:cs="Arial"/>
        <w:noProof/>
        <w:sz w:val="18"/>
        <w:szCs w:val="18"/>
      </w:rPr>
      <w:t>20</w:t>
    </w:r>
    <w:r w:rsidRPr="00DE2CF7">
      <w:rPr>
        <w:rStyle w:val="PageNumber"/>
        <w:rFonts w:ascii="Arial" w:hAnsi="Arial" w:cs="Arial"/>
        <w:sz w:val="18"/>
        <w:szCs w:val="18"/>
      </w:rPr>
      <w:fldChar w:fldCharType="end"/>
    </w:r>
    <w:r w:rsidRPr="00DE2CF7">
      <w:rPr>
        <w:rStyle w:val="PageNumber"/>
        <w:rFonts w:ascii="Arial" w:hAnsi="Arial" w:cs="Arial"/>
        <w:sz w:val="18"/>
        <w:szCs w:val="18"/>
      </w:rPr>
      <w:t xml:space="preserve"> of </w:t>
    </w:r>
    <w:r>
      <w:rPr>
        <w:rStyle w:val="PageNumber"/>
        <w:rFonts w:ascii="Arial" w:hAnsi="Arial" w:cs="Arial"/>
        <w:sz w:val="18"/>
        <w:szCs w:val="18"/>
      </w:rPr>
      <w:t>25</w:t>
    </w:r>
  </w:p>
  <w:p w14:paraId="26FE1207" w14:textId="77777777" w:rsidR="009F48AB" w:rsidRPr="004E72E0" w:rsidRDefault="009F48AB">
    <w:pPr>
      <w:pStyle w:val="Footer"/>
      <w:rPr>
        <w:rFonts w:ascii="Arial" w:hAnsi="Arial" w:cs="Arial"/>
        <w:color w:val="FF0000"/>
        <w:sz w:val="18"/>
        <w:szCs w:val="18"/>
      </w:rPr>
    </w:pPr>
    <w:r w:rsidRPr="004E72E0">
      <w:rPr>
        <w:rFonts w:ascii="Arial" w:hAnsi="Arial" w:cs="Arial"/>
        <w:color w:val="FF0000"/>
        <w:sz w:val="18"/>
        <w:szCs w:val="18"/>
      </w:rPr>
      <w:t>Enter company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19980" w14:textId="77777777" w:rsidR="009F48AB" w:rsidRDefault="009F48AB">
      <w:r>
        <w:separator/>
      </w:r>
    </w:p>
  </w:footnote>
  <w:footnote w:type="continuationSeparator" w:id="0">
    <w:p w14:paraId="2A4F2CC2" w14:textId="77777777" w:rsidR="009F48AB" w:rsidRDefault="009F48AB">
      <w:r>
        <w:continuationSeparator/>
      </w:r>
    </w:p>
  </w:footnote>
  <w:footnote w:id="1">
    <w:p w14:paraId="4FD52A3F" w14:textId="77777777" w:rsidR="009F48AB" w:rsidRPr="003C09B5" w:rsidRDefault="009F48AB">
      <w:pPr>
        <w:pStyle w:val="FootnoteText"/>
      </w:pPr>
      <w:r w:rsidRPr="003C09B5">
        <w:rPr>
          <w:rStyle w:val="FootnoteReference"/>
          <w:sz w:val="16"/>
        </w:rPr>
        <w:footnoteRef/>
      </w:r>
      <w:r w:rsidRPr="003C09B5">
        <w:rPr>
          <w:sz w:val="16"/>
        </w:rPr>
        <w:t xml:space="preserve">  </w:t>
      </w:r>
      <w:hyperlink r:id="rId1" w:history="1">
        <w:r>
          <w:rPr>
            <w:rStyle w:val="Hyperlink"/>
            <w:sz w:val="16"/>
          </w:rPr>
          <w:t>Web Link to search for MPI Import Health Standards</w:t>
        </w:r>
      </w:hyperlink>
      <w:r>
        <w:rPr>
          <w:sz w:val="16"/>
        </w:rPr>
        <w:t xml:space="preserve"> </w:t>
      </w:r>
    </w:p>
  </w:footnote>
  <w:footnote w:id="2">
    <w:p w14:paraId="3FC2A454" w14:textId="77777777" w:rsidR="009F48AB" w:rsidRPr="009D71B8" w:rsidRDefault="009F48AB">
      <w:pPr>
        <w:pStyle w:val="FootnoteText"/>
        <w:rPr>
          <w:sz w:val="16"/>
          <w:szCs w:val="16"/>
        </w:rPr>
      </w:pPr>
      <w:r w:rsidRPr="009D71B8">
        <w:rPr>
          <w:rStyle w:val="FootnoteReference"/>
          <w:sz w:val="16"/>
          <w:szCs w:val="16"/>
        </w:rPr>
        <w:footnoteRef/>
      </w:r>
      <w:r w:rsidRPr="009D71B8">
        <w:rPr>
          <w:sz w:val="16"/>
          <w:szCs w:val="16"/>
        </w:rPr>
        <w:t xml:space="preserve"> </w:t>
      </w:r>
      <w:hyperlink r:id="rId2" w:history="1">
        <w:r>
          <w:rPr>
            <w:rStyle w:val="Hyperlink"/>
            <w:sz w:val="16"/>
            <w:szCs w:val="16"/>
          </w:rPr>
          <w:t>Web Link to Biosecurity Act 1993</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3AE93" w14:textId="77777777" w:rsidR="009F48AB" w:rsidRDefault="009F4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0E96" w14:textId="77777777" w:rsidR="009F48AB" w:rsidRDefault="009F4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95159" w14:textId="77777777" w:rsidR="009F48AB" w:rsidRDefault="009F48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2C4C26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EEFE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B20B9"/>
    <w:multiLevelType w:val="hybridMultilevel"/>
    <w:tmpl w:val="FCA022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E628A0"/>
    <w:multiLevelType w:val="hybridMultilevel"/>
    <w:tmpl w:val="5FA49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357F1"/>
    <w:multiLevelType w:val="hybridMultilevel"/>
    <w:tmpl w:val="15804440"/>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5" w15:restartNumberingAfterBreak="0">
    <w:nsid w:val="14233F2B"/>
    <w:multiLevelType w:val="hybridMultilevel"/>
    <w:tmpl w:val="2C844B28"/>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4C5007F"/>
    <w:multiLevelType w:val="multilevel"/>
    <w:tmpl w:val="A53C8274"/>
    <w:lvl w:ilvl="0">
      <w:start w:val="1"/>
      <w:numFmt w:val="decimal"/>
      <w:pStyle w:val="Heading1"/>
      <w:lvlText w:val="%1"/>
      <w:lvlJc w:val="left"/>
      <w:pPr>
        <w:ind w:left="432" w:hanging="432"/>
      </w:pPr>
      <w:rPr>
        <w:color w:val="365F91" w:themeColor="accent1" w:themeShade="BF"/>
      </w:rPr>
    </w:lvl>
    <w:lvl w:ilvl="1">
      <w:start w:val="1"/>
      <w:numFmt w:val="decimal"/>
      <w:pStyle w:val="Heading3"/>
      <w:lvlText w:val="%1.%2"/>
      <w:lvlJc w:val="left"/>
      <w:pPr>
        <w:ind w:left="576" w:hanging="576"/>
      </w:pPr>
      <w:rPr>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0839D1"/>
    <w:multiLevelType w:val="hybridMultilevel"/>
    <w:tmpl w:val="56A0A9DA"/>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306C8B"/>
    <w:multiLevelType w:val="hybridMultilevel"/>
    <w:tmpl w:val="CA14FDBC"/>
    <w:lvl w:ilvl="0" w:tplc="181C4186">
      <w:start w:val="1"/>
      <w:numFmt w:val="lowerLetter"/>
      <w:lvlText w:val="%1)"/>
      <w:lvlJc w:val="left"/>
      <w:pPr>
        <w:ind w:left="1080" w:hanging="360"/>
      </w:pPr>
      <w:rPr>
        <w:rFonts w:hint="default"/>
        <w:color w:val="auto"/>
        <w:sz w:val="24"/>
        <w:szCs w:val="24"/>
      </w:rPr>
    </w:lvl>
    <w:lvl w:ilvl="1" w:tplc="14090017">
      <w:start w:val="1"/>
      <w:numFmt w:val="lowerLetter"/>
      <w:lvlText w:val="%2)"/>
      <w:lvlJc w:val="left"/>
      <w:pPr>
        <w:ind w:left="1800" w:hanging="360"/>
      </w:pPr>
      <w:rPr>
        <w:rFonts w:hint="default"/>
        <w:sz w:val="2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A5C63B4"/>
    <w:multiLevelType w:val="hybridMultilevel"/>
    <w:tmpl w:val="6B0401EA"/>
    <w:lvl w:ilvl="0" w:tplc="05F284DC">
      <w:start w:val="1"/>
      <w:numFmt w:val="bullet"/>
      <w:lvlText w:val=""/>
      <w:lvlJc w:val="left"/>
      <w:pPr>
        <w:ind w:left="720" w:hanging="360"/>
      </w:pPr>
      <w:rPr>
        <w:rFonts w:ascii="Symbol" w:hAnsi="Symbol" w:hint="default"/>
        <w:color w:val="auto"/>
        <w:sz w:val="24"/>
        <w:szCs w:val="24"/>
      </w:rPr>
    </w:lvl>
    <w:lvl w:ilvl="1" w:tplc="14090001">
      <w:start w:val="1"/>
      <w:numFmt w:val="bullet"/>
      <w:lvlText w:val=""/>
      <w:lvlJc w:val="left"/>
      <w:pPr>
        <w:ind w:left="1440" w:hanging="360"/>
      </w:pPr>
      <w:rPr>
        <w:rFonts w:ascii="Symbol" w:hAnsi="Symbol" w:hint="default"/>
        <w:sz w:val="22"/>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314B61"/>
    <w:multiLevelType w:val="hybridMultilevel"/>
    <w:tmpl w:val="B5029A4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9B3A6F"/>
    <w:multiLevelType w:val="multilevel"/>
    <w:tmpl w:val="BB543598"/>
    <w:lvl w:ilvl="0">
      <w:start w:val="1"/>
      <w:numFmt w:val="decimal"/>
      <w:lvlText w:val="%1"/>
      <w:lvlJc w:val="left"/>
      <w:pPr>
        <w:tabs>
          <w:tab w:val="num" w:pos="1152"/>
        </w:tabs>
        <w:ind w:left="115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60"/>
        </w:tabs>
        <w:ind w:left="860" w:hanging="576"/>
      </w:pPr>
      <w:rPr>
        <w:sz w:val="28"/>
        <w:szCs w:val="28"/>
      </w:r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2" w15:restartNumberingAfterBreak="0">
    <w:nsid w:val="1CD26C43"/>
    <w:multiLevelType w:val="hybridMultilevel"/>
    <w:tmpl w:val="24A2E49A"/>
    <w:lvl w:ilvl="0" w:tplc="C9507556">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3BE7498"/>
    <w:multiLevelType w:val="multilevel"/>
    <w:tmpl w:val="B502C1DA"/>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3C6211B"/>
    <w:multiLevelType w:val="hybridMultilevel"/>
    <w:tmpl w:val="8EC6B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E646A2"/>
    <w:multiLevelType w:val="hybridMultilevel"/>
    <w:tmpl w:val="CAA4852C"/>
    <w:lvl w:ilvl="0" w:tplc="EF52E50E">
      <w:start w:val="1"/>
      <w:numFmt w:val="decimal"/>
      <w:lvlText w:val="%1."/>
      <w:lvlJc w:val="left"/>
      <w:pPr>
        <w:tabs>
          <w:tab w:val="num" w:pos="900"/>
        </w:tabs>
        <w:ind w:left="90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E91DCD"/>
    <w:multiLevelType w:val="hybridMultilevel"/>
    <w:tmpl w:val="077C6D80"/>
    <w:lvl w:ilvl="0" w:tplc="14090001">
      <w:start w:val="1"/>
      <w:numFmt w:val="bullet"/>
      <w:lvlText w:val=""/>
      <w:lvlJc w:val="left"/>
      <w:pPr>
        <w:ind w:left="4680" w:hanging="360"/>
      </w:pPr>
      <w:rPr>
        <w:rFonts w:ascii="Symbol" w:hAnsi="Symbol" w:hint="default"/>
      </w:rPr>
    </w:lvl>
    <w:lvl w:ilvl="1" w:tplc="14090003" w:tentative="1">
      <w:start w:val="1"/>
      <w:numFmt w:val="bullet"/>
      <w:lvlText w:val="o"/>
      <w:lvlJc w:val="left"/>
      <w:pPr>
        <w:ind w:left="5400" w:hanging="360"/>
      </w:pPr>
      <w:rPr>
        <w:rFonts w:ascii="Courier New" w:hAnsi="Courier New" w:cs="Courier New" w:hint="default"/>
      </w:rPr>
    </w:lvl>
    <w:lvl w:ilvl="2" w:tplc="14090005" w:tentative="1">
      <w:start w:val="1"/>
      <w:numFmt w:val="bullet"/>
      <w:lvlText w:val=""/>
      <w:lvlJc w:val="left"/>
      <w:pPr>
        <w:ind w:left="6120" w:hanging="360"/>
      </w:pPr>
      <w:rPr>
        <w:rFonts w:ascii="Wingdings" w:hAnsi="Wingdings" w:hint="default"/>
      </w:rPr>
    </w:lvl>
    <w:lvl w:ilvl="3" w:tplc="14090001">
      <w:start w:val="1"/>
      <w:numFmt w:val="bullet"/>
      <w:lvlText w:val=""/>
      <w:lvlJc w:val="left"/>
      <w:pPr>
        <w:ind w:left="6840" w:hanging="360"/>
      </w:pPr>
      <w:rPr>
        <w:rFonts w:ascii="Symbol" w:hAnsi="Symbol" w:hint="default"/>
      </w:rPr>
    </w:lvl>
    <w:lvl w:ilvl="4" w:tplc="14090003" w:tentative="1">
      <w:start w:val="1"/>
      <w:numFmt w:val="bullet"/>
      <w:lvlText w:val="o"/>
      <w:lvlJc w:val="left"/>
      <w:pPr>
        <w:ind w:left="7560" w:hanging="360"/>
      </w:pPr>
      <w:rPr>
        <w:rFonts w:ascii="Courier New" w:hAnsi="Courier New" w:cs="Courier New" w:hint="default"/>
      </w:rPr>
    </w:lvl>
    <w:lvl w:ilvl="5" w:tplc="14090005" w:tentative="1">
      <w:start w:val="1"/>
      <w:numFmt w:val="bullet"/>
      <w:lvlText w:val=""/>
      <w:lvlJc w:val="left"/>
      <w:pPr>
        <w:ind w:left="8280" w:hanging="360"/>
      </w:pPr>
      <w:rPr>
        <w:rFonts w:ascii="Wingdings" w:hAnsi="Wingdings" w:hint="default"/>
      </w:rPr>
    </w:lvl>
    <w:lvl w:ilvl="6" w:tplc="14090001" w:tentative="1">
      <w:start w:val="1"/>
      <w:numFmt w:val="bullet"/>
      <w:lvlText w:val=""/>
      <w:lvlJc w:val="left"/>
      <w:pPr>
        <w:ind w:left="9000" w:hanging="360"/>
      </w:pPr>
      <w:rPr>
        <w:rFonts w:ascii="Symbol" w:hAnsi="Symbol" w:hint="default"/>
      </w:rPr>
    </w:lvl>
    <w:lvl w:ilvl="7" w:tplc="14090003" w:tentative="1">
      <w:start w:val="1"/>
      <w:numFmt w:val="bullet"/>
      <w:lvlText w:val="o"/>
      <w:lvlJc w:val="left"/>
      <w:pPr>
        <w:ind w:left="9720" w:hanging="360"/>
      </w:pPr>
      <w:rPr>
        <w:rFonts w:ascii="Courier New" w:hAnsi="Courier New" w:cs="Courier New" w:hint="default"/>
      </w:rPr>
    </w:lvl>
    <w:lvl w:ilvl="8" w:tplc="14090005" w:tentative="1">
      <w:start w:val="1"/>
      <w:numFmt w:val="bullet"/>
      <w:lvlText w:val=""/>
      <w:lvlJc w:val="left"/>
      <w:pPr>
        <w:ind w:left="10440" w:hanging="360"/>
      </w:pPr>
      <w:rPr>
        <w:rFonts w:ascii="Wingdings" w:hAnsi="Wingdings" w:hint="default"/>
      </w:rPr>
    </w:lvl>
  </w:abstractNum>
  <w:abstractNum w:abstractNumId="17" w15:restartNumberingAfterBreak="0">
    <w:nsid w:val="33CF4474"/>
    <w:multiLevelType w:val="hybridMultilevel"/>
    <w:tmpl w:val="CD5E31D0"/>
    <w:lvl w:ilvl="0" w:tplc="05F284DC">
      <w:start w:val="1"/>
      <w:numFmt w:val="bullet"/>
      <w:lvlText w:val=""/>
      <w:lvlJc w:val="left"/>
      <w:pPr>
        <w:ind w:left="1080" w:hanging="360"/>
      </w:pPr>
      <w:rPr>
        <w:rFonts w:ascii="Symbol" w:hAnsi="Symbol" w:hint="default"/>
        <w:color w:val="auto"/>
        <w:sz w:val="24"/>
        <w:szCs w:val="24"/>
      </w:rPr>
    </w:lvl>
    <w:lvl w:ilvl="1" w:tplc="14090017">
      <w:start w:val="1"/>
      <w:numFmt w:val="lowerLetter"/>
      <w:lvlText w:val="%2)"/>
      <w:lvlJc w:val="left"/>
      <w:pPr>
        <w:ind w:left="1800" w:hanging="360"/>
      </w:pPr>
      <w:rPr>
        <w:rFonts w:hint="default"/>
        <w:sz w:val="2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340A26A9"/>
    <w:multiLevelType w:val="hybridMultilevel"/>
    <w:tmpl w:val="638EBC94"/>
    <w:lvl w:ilvl="0" w:tplc="11B013DA">
      <w:start w:val="1"/>
      <w:numFmt w:val="lowerLetter"/>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4B42CA0"/>
    <w:multiLevelType w:val="hybridMultilevel"/>
    <w:tmpl w:val="CD98D338"/>
    <w:lvl w:ilvl="0" w:tplc="9D0A0140">
      <w:start w:val="1"/>
      <w:numFmt w:val="lowerLetter"/>
      <w:lvlText w:val="%1)"/>
      <w:lvlJc w:val="left"/>
      <w:pPr>
        <w:ind w:left="1080" w:hanging="360"/>
      </w:pPr>
      <w:rPr>
        <w:rFonts w:hint="default"/>
        <w:b w:val="0"/>
        <w:color w:val="auto"/>
        <w:sz w:val="24"/>
        <w:szCs w:val="24"/>
      </w:rPr>
    </w:lvl>
    <w:lvl w:ilvl="1" w:tplc="14090017">
      <w:start w:val="1"/>
      <w:numFmt w:val="lowerLetter"/>
      <w:lvlText w:val="%2)"/>
      <w:lvlJc w:val="left"/>
      <w:pPr>
        <w:ind w:left="1800" w:hanging="360"/>
      </w:pPr>
      <w:rPr>
        <w:rFonts w:hint="default"/>
        <w:sz w:val="2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5356993"/>
    <w:multiLevelType w:val="hybridMultilevel"/>
    <w:tmpl w:val="00262DE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69C4114"/>
    <w:multiLevelType w:val="hybridMultilevel"/>
    <w:tmpl w:val="B5029A4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C8F74FB"/>
    <w:multiLevelType w:val="multilevel"/>
    <w:tmpl w:val="2F1822B2"/>
    <w:lvl w:ilvl="0">
      <w:start w:val="1"/>
      <w:numFmt w:val="decimal"/>
      <w:lvlText w:val="%1."/>
      <w:lvlJc w:val="left"/>
      <w:pPr>
        <w:ind w:left="360" w:hanging="360"/>
      </w:pPr>
      <w:rPr>
        <w:rFonts w:hint="default"/>
      </w:rPr>
    </w:lvl>
    <w:lvl w:ilvl="1">
      <w:start w:val="1"/>
      <w:numFmt w:val="lowerRoman"/>
      <w:lvlText w:val="%2."/>
      <w:lvlJc w:val="righ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9A144A"/>
    <w:multiLevelType w:val="hybridMultilevel"/>
    <w:tmpl w:val="0972D3DA"/>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CE85158"/>
    <w:multiLevelType w:val="hybridMultilevel"/>
    <w:tmpl w:val="77C42202"/>
    <w:lvl w:ilvl="0" w:tplc="0809000B">
      <w:start w:val="1"/>
      <w:numFmt w:val="bullet"/>
      <w:lvlText w:val=""/>
      <w:lvlJc w:val="left"/>
      <w:pPr>
        <w:tabs>
          <w:tab w:val="num" w:pos="720"/>
        </w:tabs>
        <w:ind w:left="720" w:hanging="360"/>
      </w:pPr>
      <w:rPr>
        <w:rFonts w:ascii="Wingdings" w:hAnsi="Wingdings" w:hint="default"/>
      </w:rPr>
    </w:lvl>
    <w:lvl w:ilvl="1" w:tplc="14090001">
      <w:start w:val="1"/>
      <w:numFmt w:val="bullet"/>
      <w:lvlText w:val=""/>
      <w:lvlJc w:val="left"/>
      <w:pPr>
        <w:tabs>
          <w:tab w:val="num" w:pos="1440"/>
        </w:tabs>
        <w:ind w:left="1440" w:hanging="360"/>
      </w:pPr>
      <w:rPr>
        <w:rFonts w:ascii="Symbol" w:hAnsi="Symbol" w:hint="default"/>
      </w:rPr>
    </w:lvl>
    <w:lvl w:ilvl="2" w:tplc="2B42FAC8">
      <w:start w:val="1"/>
      <w:numFmt w:val="bullet"/>
      <w:lvlText w:val="Ü"/>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3014D"/>
    <w:multiLevelType w:val="hybridMultilevel"/>
    <w:tmpl w:val="3CD64E3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3D442492"/>
    <w:multiLevelType w:val="hybridMultilevel"/>
    <w:tmpl w:val="503C5C1A"/>
    <w:lvl w:ilvl="0" w:tplc="0809000B">
      <w:start w:val="1"/>
      <w:numFmt w:val="bullet"/>
      <w:lvlText w:val=""/>
      <w:lvlJc w:val="left"/>
      <w:pPr>
        <w:tabs>
          <w:tab w:val="num" w:pos="720"/>
        </w:tabs>
        <w:ind w:left="720" w:hanging="360"/>
      </w:pPr>
      <w:rPr>
        <w:rFonts w:ascii="Wingdings" w:hAnsi="Wingdings" w:hint="default"/>
      </w:rPr>
    </w:lvl>
    <w:lvl w:ilvl="1" w:tplc="2B42FAC8">
      <w:start w:val="1"/>
      <w:numFmt w:val="bullet"/>
      <w:lvlText w:val="Ü"/>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710FF8"/>
    <w:multiLevelType w:val="hybridMultilevel"/>
    <w:tmpl w:val="9A8C56FA"/>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8" w15:restartNumberingAfterBreak="0">
    <w:nsid w:val="41BE4EB1"/>
    <w:multiLevelType w:val="hybridMultilevel"/>
    <w:tmpl w:val="290E5AF4"/>
    <w:lvl w:ilvl="0" w:tplc="05F284DC">
      <w:start w:val="1"/>
      <w:numFmt w:val="bullet"/>
      <w:lvlText w:val=""/>
      <w:lvlJc w:val="left"/>
      <w:pPr>
        <w:ind w:left="720" w:hanging="360"/>
      </w:pPr>
      <w:rPr>
        <w:rFonts w:ascii="Symbol" w:hAnsi="Symbol" w:hint="default"/>
        <w:color w:val="auto"/>
        <w:sz w:val="24"/>
        <w:szCs w:val="24"/>
      </w:rPr>
    </w:lvl>
    <w:lvl w:ilvl="1" w:tplc="9E3CCA46">
      <w:start w:val="1"/>
      <w:numFmt w:val="decimal"/>
      <w:lvlText w:val="%2."/>
      <w:lvlJc w:val="left"/>
      <w:pPr>
        <w:ind w:left="1440" w:hanging="360"/>
      </w:pPr>
      <w:rPr>
        <w:rFonts w:hint="default"/>
        <w:sz w:val="2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D105FB"/>
    <w:multiLevelType w:val="hybridMultilevel"/>
    <w:tmpl w:val="8D38289C"/>
    <w:lvl w:ilvl="0" w:tplc="08090001">
      <w:start w:val="1"/>
      <w:numFmt w:val="bullet"/>
      <w:lvlText w:val=""/>
      <w:lvlJc w:val="left"/>
      <w:pPr>
        <w:tabs>
          <w:tab w:val="num" w:pos="1445"/>
        </w:tabs>
        <w:ind w:left="1445" w:hanging="360"/>
      </w:pPr>
      <w:rPr>
        <w:rFonts w:ascii="Symbol" w:hAnsi="Symbol" w:hint="default"/>
      </w:rPr>
    </w:lvl>
    <w:lvl w:ilvl="1" w:tplc="08090003" w:tentative="1">
      <w:start w:val="1"/>
      <w:numFmt w:val="bullet"/>
      <w:lvlText w:val="o"/>
      <w:lvlJc w:val="left"/>
      <w:pPr>
        <w:tabs>
          <w:tab w:val="num" w:pos="2165"/>
        </w:tabs>
        <w:ind w:left="2165" w:hanging="360"/>
      </w:pPr>
      <w:rPr>
        <w:rFonts w:ascii="Courier New" w:hAnsi="Courier New" w:cs="Courier New" w:hint="default"/>
      </w:rPr>
    </w:lvl>
    <w:lvl w:ilvl="2" w:tplc="08090005" w:tentative="1">
      <w:start w:val="1"/>
      <w:numFmt w:val="bullet"/>
      <w:lvlText w:val=""/>
      <w:lvlJc w:val="left"/>
      <w:pPr>
        <w:tabs>
          <w:tab w:val="num" w:pos="2885"/>
        </w:tabs>
        <w:ind w:left="2885" w:hanging="360"/>
      </w:pPr>
      <w:rPr>
        <w:rFonts w:ascii="Wingdings" w:hAnsi="Wingdings" w:hint="default"/>
      </w:rPr>
    </w:lvl>
    <w:lvl w:ilvl="3" w:tplc="08090001">
      <w:start w:val="1"/>
      <w:numFmt w:val="bullet"/>
      <w:lvlText w:val=""/>
      <w:lvlJc w:val="left"/>
      <w:pPr>
        <w:tabs>
          <w:tab w:val="num" w:pos="3605"/>
        </w:tabs>
        <w:ind w:left="3605" w:hanging="360"/>
      </w:pPr>
      <w:rPr>
        <w:rFonts w:ascii="Symbol" w:hAnsi="Symbol" w:hint="default"/>
      </w:rPr>
    </w:lvl>
    <w:lvl w:ilvl="4" w:tplc="08090003" w:tentative="1">
      <w:start w:val="1"/>
      <w:numFmt w:val="bullet"/>
      <w:lvlText w:val="o"/>
      <w:lvlJc w:val="left"/>
      <w:pPr>
        <w:tabs>
          <w:tab w:val="num" w:pos="4325"/>
        </w:tabs>
        <w:ind w:left="4325" w:hanging="360"/>
      </w:pPr>
      <w:rPr>
        <w:rFonts w:ascii="Courier New" w:hAnsi="Courier New" w:cs="Courier New" w:hint="default"/>
      </w:rPr>
    </w:lvl>
    <w:lvl w:ilvl="5" w:tplc="08090005" w:tentative="1">
      <w:start w:val="1"/>
      <w:numFmt w:val="bullet"/>
      <w:lvlText w:val=""/>
      <w:lvlJc w:val="left"/>
      <w:pPr>
        <w:tabs>
          <w:tab w:val="num" w:pos="5045"/>
        </w:tabs>
        <w:ind w:left="5045" w:hanging="360"/>
      </w:pPr>
      <w:rPr>
        <w:rFonts w:ascii="Wingdings" w:hAnsi="Wingdings" w:hint="default"/>
      </w:rPr>
    </w:lvl>
    <w:lvl w:ilvl="6" w:tplc="08090001" w:tentative="1">
      <w:start w:val="1"/>
      <w:numFmt w:val="bullet"/>
      <w:lvlText w:val=""/>
      <w:lvlJc w:val="left"/>
      <w:pPr>
        <w:tabs>
          <w:tab w:val="num" w:pos="5765"/>
        </w:tabs>
        <w:ind w:left="5765" w:hanging="360"/>
      </w:pPr>
      <w:rPr>
        <w:rFonts w:ascii="Symbol" w:hAnsi="Symbol" w:hint="default"/>
      </w:rPr>
    </w:lvl>
    <w:lvl w:ilvl="7" w:tplc="08090003" w:tentative="1">
      <w:start w:val="1"/>
      <w:numFmt w:val="bullet"/>
      <w:lvlText w:val="o"/>
      <w:lvlJc w:val="left"/>
      <w:pPr>
        <w:tabs>
          <w:tab w:val="num" w:pos="6485"/>
        </w:tabs>
        <w:ind w:left="6485" w:hanging="360"/>
      </w:pPr>
      <w:rPr>
        <w:rFonts w:ascii="Courier New" w:hAnsi="Courier New" w:cs="Courier New" w:hint="default"/>
      </w:rPr>
    </w:lvl>
    <w:lvl w:ilvl="8" w:tplc="08090005" w:tentative="1">
      <w:start w:val="1"/>
      <w:numFmt w:val="bullet"/>
      <w:lvlText w:val=""/>
      <w:lvlJc w:val="left"/>
      <w:pPr>
        <w:tabs>
          <w:tab w:val="num" w:pos="7205"/>
        </w:tabs>
        <w:ind w:left="7205" w:hanging="360"/>
      </w:pPr>
      <w:rPr>
        <w:rFonts w:ascii="Wingdings" w:hAnsi="Wingdings" w:hint="default"/>
      </w:rPr>
    </w:lvl>
  </w:abstractNum>
  <w:abstractNum w:abstractNumId="30" w15:restartNumberingAfterBreak="0">
    <w:nsid w:val="47472B47"/>
    <w:multiLevelType w:val="hybridMultilevel"/>
    <w:tmpl w:val="5036AF24"/>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1" w15:restartNumberingAfterBreak="0">
    <w:nsid w:val="47B078B2"/>
    <w:multiLevelType w:val="hybridMultilevel"/>
    <w:tmpl w:val="50FA18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48EA7A10"/>
    <w:multiLevelType w:val="hybridMultilevel"/>
    <w:tmpl w:val="874C0E32"/>
    <w:lvl w:ilvl="0" w:tplc="128CD5A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9632B46"/>
    <w:multiLevelType w:val="hybridMultilevel"/>
    <w:tmpl w:val="C27C7F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4D4C0EEE"/>
    <w:multiLevelType w:val="hybridMultilevel"/>
    <w:tmpl w:val="07D4AF9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5"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36" w15:restartNumberingAfterBreak="0">
    <w:nsid w:val="4DFA3DDD"/>
    <w:multiLevelType w:val="hybridMultilevel"/>
    <w:tmpl w:val="E9F4F2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E765968"/>
    <w:multiLevelType w:val="hybridMultilevel"/>
    <w:tmpl w:val="83745AF8"/>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8" w15:restartNumberingAfterBreak="0">
    <w:nsid w:val="4F4B33A8"/>
    <w:multiLevelType w:val="hybridMultilevel"/>
    <w:tmpl w:val="9B2C9784"/>
    <w:lvl w:ilvl="0" w:tplc="05F284DC">
      <w:start w:val="1"/>
      <w:numFmt w:val="bullet"/>
      <w:lvlText w:val=""/>
      <w:lvlJc w:val="left"/>
      <w:pPr>
        <w:ind w:left="2952" w:hanging="360"/>
      </w:pPr>
      <w:rPr>
        <w:rFonts w:ascii="Symbol" w:hAnsi="Symbol" w:hint="default"/>
        <w:color w:val="auto"/>
        <w:sz w:val="24"/>
        <w:szCs w:val="24"/>
      </w:rPr>
    </w:lvl>
    <w:lvl w:ilvl="1" w:tplc="310267BC">
      <w:start w:val="1"/>
      <w:numFmt w:val="decimal"/>
      <w:lvlText w:val="%2."/>
      <w:lvlJc w:val="left"/>
      <w:pPr>
        <w:ind w:left="3672" w:hanging="360"/>
      </w:pPr>
      <w:rPr>
        <w:rFonts w:hint="default"/>
        <w:sz w:val="22"/>
        <w:szCs w:val="24"/>
      </w:rPr>
    </w:lvl>
    <w:lvl w:ilvl="2" w:tplc="14090005" w:tentative="1">
      <w:start w:val="1"/>
      <w:numFmt w:val="bullet"/>
      <w:lvlText w:val=""/>
      <w:lvlJc w:val="left"/>
      <w:pPr>
        <w:ind w:left="4392" w:hanging="360"/>
      </w:pPr>
      <w:rPr>
        <w:rFonts w:ascii="Wingdings" w:hAnsi="Wingdings" w:hint="default"/>
      </w:rPr>
    </w:lvl>
    <w:lvl w:ilvl="3" w:tplc="14090001" w:tentative="1">
      <w:start w:val="1"/>
      <w:numFmt w:val="bullet"/>
      <w:lvlText w:val=""/>
      <w:lvlJc w:val="left"/>
      <w:pPr>
        <w:ind w:left="5112" w:hanging="360"/>
      </w:pPr>
      <w:rPr>
        <w:rFonts w:ascii="Symbol" w:hAnsi="Symbol" w:hint="default"/>
      </w:rPr>
    </w:lvl>
    <w:lvl w:ilvl="4" w:tplc="14090003" w:tentative="1">
      <w:start w:val="1"/>
      <w:numFmt w:val="bullet"/>
      <w:lvlText w:val="o"/>
      <w:lvlJc w:val="left"/>
      <w:pPr>
        <w:ind w:left="5832" w:hanging="360"/>
      </w:pPr>
      <w:rPr>
        <w:rFonts w:ascii="Courier New" w:hAnsi="Courier New" w:cs="Courier New" w:hint="default"/>
      </w:rPr>
    </w:lvl>
    <w:lvl w:ilvl="5" w:tplc="14090005" w:tentative="1">
      <w:start w:val="1"/>
      <w:numFmt w:val="bullet"/>
      <w:lvlText w:val=""/>
      <w:lvlJc w:val="left"/>
      <w:pPr>
        <w:ind w:left="6552" w:hanging="360"/>
      </w:pPr>
      <w:rPr>
        <w:rFonts w:ascii="Wingdings" w:hAnsi="Wingdings" w:hint="default"/>
      </w:rPr>
    </w:lvl>
    <w:lvl w:ilvl="6" w:tplc="14090001" w:tentative="1">
      <w:start w:val="1"/>
      <w:numFmt w:val="bullet"/>
      <w:lvlText w:val=""/>
      <w:lvlJc w:val="left"/>
      <w:pPr>
        <w:ind w:left="7272" w:hanging="360"/>
      </w:pPr>
      <w:rPr>
        <w:rFonts w:ascii="Symbol" w:hAnsi="Symbol" w:hint="default"/>
      </w:rPr>
    </w:lvl>
    <w:lvl w:ilvl="7" w:tplc="14090003" w:tentative="1">
      <w:start w:val="1"/>
      <w:numFmt w:val="bullet"/>
      <w:lvlText w:val="o"/>
      <w:lvlJc w:val="left"/>
      <w:pPr>
        <w:ind w:left="7992" w:hanging="360"/>
      </w:pPr>
      <w:rPr>
        <w:rFonts w:ascii="Courier New" w:hAnsi="Courier New" w:cs="Courier New" w:hint="default"/>
      </w:rPr>
    </w:lvl>
    <w:lvl w:ilvl="8" w:tplc="14090005" w:tentative="1">
      <w:start w:val="1"/>
      <w:numFmt w:val="bullet"/>
      <w:lvlText w:val=""/>
      <w:lvlJc w:val="left"/>
      <w:pPr>
        <w:ind w:left="8712" w:hanging="360"/>
      </w:pPr>
      <w:rPr>
        <w:rFonts w:ascii="Wingdings" w:hAnsi="Wingdings" w:hint="default"/>
      </w:rPr>
    </w:lvl>
  </w:abstractNum>
  <w:abstractNum w:abstractNumId="39" w15:restartNumberingAfterBreak="0">
    <w:nsid w:val="51904EEF"/>
    <w:multiLevelType w:val="hybridMultilevel"/>
    <w:tmpl w:val="E1D4FC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7A80874"/>
    <w:multiLevelType w:val="multilevel"/>
    <w:tmpl w:val="7ADE298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82F4460"/>
    <w:multiLevelType w:val="hybridMultilevel"/>
    <w:tmpl w:val="B5029A46"/>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8853CC1"/>
    <w:multiLevelType w:val="hybridMultilevel"/>
    <w:tmpl w:val="F098AAC6"/>
    <w:lvl w:ilvl="0" w:tplc="14090001">
      <w:start w:val="1"/>
      <w:numFmt w:val="bullet"/>
      <w:lvlText w:val=""/>
      <w:lvlJc w:val="left"/>
      <w:pPr>
        <w:ind w:left="821" w:hanging="360"/>
      </w:pPr>
      <w:rPr>
        <w:rFonts w:ascii="Symbol" w:hAnsi="Symbol" w:hint="default"/>
      </w:rPr>
    </w:lvl>
    <w:lvl w:ilvl="1" w:tplc="14090003" w:tentative="1">
      <w:start w:val="1"/>
      <w:numFmt w:val="bullet"/>
      <w:lvlText w:val="o"/>
      <w:lvlJc w:val="left"/>
      <w:pPr>
        <w:ind w:left="1541" w:hanging="360"/>
      </w:pPr>
      <w:rPr>
        <w:rFonts w:ascii="Courier New" w:hAnsi="Courier New" w:cs="Courier New" w:hint="default"/>
      </w:rPr>
    </w:lvl>
    <w:lvl w:ilvl="2" w:tplc="14090005" w:tentative="1">
      <w:start w:val="1"/>
      <w:numFmt w:val="bullet"/>
      <w:lvlText w:val=""/>
      <w:lvlJc w:val="left"/>
      <w:pPr>
        <w:ind w:left="2261" w:hanging="360"/>
      </w:pPr>
      <w:rPr>
        <w:rFonts w:ascii="Wingdings" w:hAnsi="Wingdings" w:hint="default"/>
      </w:rPr>
    </w:lvl>
    <w:lvl w:ilvl="3" w:tplc="14090001" w:tentative="1">
      <w:start w:val="1"/>
      <w:numFmt w:val="bullet"/>
      <w:lvlText w:val=""/>
      <w:lvlJc w:val="left"/>
      <w:pPr>
        <w:ind w:left="2981" w:hanging="360"/>
      </w:pPr>
      <w:rPr>
        <w:rFonts w:ascii="Symbol" w:hAnsi="Symbol" w:hint="default"/>
      </w:rPr>
    </w:lvl>
    <w:lvl w:ilvl="4" w:tplc="14090003" w:tentative="1">
      <w:start w:val="1"/>
      <w:numFmt w:val="bullet"/>
      <w:lvlText w:val="o"/>
      <w:lvlJc w:val="left"/>
      <w:pPr>
        <w:ind w:left="3701" w:hanging="360"/>
      </w:pPr>
      <w:rPr>
        <w:rFonts w:ascii="Courier New" w:hAnsi="Courier New" w:cs="Courier New" w:hint="default"/>
      </w:rPr>
    </w:lvl>
    <w:lvl w:ilvl="5" w:tplc="14090005" w:tentative="1">
      <w:start w:val="1"/>
      <w:numFmt w:val="bullet"/>
      <w:lvlText w:val=""/>
      <w:lvlJc w:val="left"/>
      <w:pPr>
        <w:ind w:left="4421" w:hanging="360"/>
      </w:pPr>
      <w:rPr>
        <w:rFonts w:ascii="Wingdings" w:hAnsi="Wingdings" w:hint="default"/>
      </w:rPr>
    </w:lvl>
    <w:lvl w:ilvl="6" w:tplc="14090001" w:tentative="1">
      <w:start w:val="1"/>
      <w:numFmt w:val="bullet"/>
      <w:lvlText w:val=""/>
      <w:lvlJc w:val="left"/>
      <w:pPr>
        <w:ind w:left="5141" w:hanging="360"/>
      </w:pPr>
      <w:rPr>
        <w:rFonts w:ascii="Symbol" w:hAnsi="Symbol" w:hint="default"/>
      </w:rPr>
    </w:lvl>
    <w:lvl w:ilvl="7" w:tplc="14090003" w:tentative="1">
      <w:start w:val="1"/>
      <w:numFmt w:val="bullet"/>
      <w:lvlText w:val="o"/>
      <w:lvlJc w:val="left"/>
      <w:pPr>
        <w:ind w:left="5861" w:hanging="360"/>
      </w:pPr>
      <w:rPr>
        <w:rFonts w:ascii="Courier New" w:hAnsi="Courier New" w:cs="Courier New" w:hint="default"/>
      </w:rPr>
    </w:lvl>
    <w:lvl w:ilvl="8" w:tplc="14090005" w:tentative="1">
      <w:start w:val="1"/>
      <w:numFmt w:val="bullet"/>
      <w:lvlText w:val=""/>
      <w:lvlJc w:val="left"/>
      <w:pPr>
        <w:ind w:left="6581" w:hanging="360"/>
      </w:pPr>
      <w:rPr>
        <w:rFonts w:ascii="Wingdings" w:hAnsi="Wingdings" w:hint="default"/>
      </w:rPr>
    </w:lvl>
  </w:abstractNum>
  <w:abstractNum w:abstractNumId="43" w15:restartNumberingAfterBreak="0">
    <w:nsid w:val="5A7175D8"/>
    <w:multiLevelType w:val="hybridMultilevel"/>
    <w:tmpl w:val="02885F6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A897F73"/>
    <w:multiLevelType w:val="multilevel"/>
    <w:tmpl w:val="66FC3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C4F1419"/>
    <w:multiLevelType w:val="hybridMultilevel"/>
    <w:tmpl w:val="F044E158"/>
    <w:lvl w:ilvl="0" w:tplc="A7701646">
      <w:start w:val="1"/>
      <w:numFmt w:val="bullet"/>
      <w:pStyle w:val="ListParagraph"/>
      <w:lvlText w:val=""/>
      <w:lvlJc w:val="left"/>
      <w:pPr>
        <w:ind w:left="360" w:hanging="360"/>
      </w:pPr>
      <w:rPr>
        <w:rFonts w:ascii="Symbol" w:hAnsi="Symbol" w:hint="default"/>
        <w:color w:val="000000" w:themeColor="text1"/>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6" w15:restartNumberingAfterBreak="0">
    <w:nsid w:val="5C8C229B"/>
    <w:multiLevelType w:val="hybridMultilevel"/>
    <w:tmpl w:val="C76402D2"/>
    <w:lvl w:ilvl="0" w:tplc="14090001">
      <w:start w:val="1"/>
      <w:numFmt w:val="bullet"/>
      <w:lvlText w:val=""/>
      <w:lvlJc w:val="left"/>
      <w:pPr>
        <w:ind w:left="1296" w:hanging="360"/>
      </w:pPr>
      <w:rPr>
        <w:rFonts w:ascii="Symbol" w:hAnsi="Symbol"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47" w15:restartNumberingAfterBreak="0">
    <w:nsid w:val="5E7B5F94"/>
    <w:multiLevelType w:val="hybridMultilevel"/>
    <w:tmpl w:val="D8C825D8"/>
    <w:lvl w:ilvl="0" w:tplc="14090017">
      <w:start w:val="1"/>
      <w:numFmt w:val="lowerLetter"/>
      <w:lvlText w:val="%1)"/>
      <w:lvlJc w:val="left"/>
      <w:pPr>
        <w:ind w:left="1080" w:hanging="360"/>
      </w:pPr>
      <w:rPr>
        <w:rFonts w:hint="default"/>
        <w:color w:val="auto"/>
        <w:sz w:val="24"/>
        <w:szCs w:val="24"/>
      </w:rPr>
    </w:lvl>
    <w:lvl w:ilvl="1" w:tplc="14090017">
      <w:start w:val="1"/>
      <w:numFmt w:val="lowerLetter"/>
      <w:lvlText w:val="%2)"/>
      <w:lvlJc w:val="left"/>
      <w:pPr>
        <w:ind w:left="1800" w:hanging="360"/>
      </w:pPr>
      <w:rPr>
        <w:rFonts w:hint="default"/>
        <w:sz w:val="2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8" w15:restartNumberingAfterBreak="0">
    <w:nsid w:val="5EEB1814"/>
    <w:multiLevelType w:val="multilevel"/>
    <w:tmpl w:val="2622699C"/>
    <w:styleLink w:val="Style2"/>
    <w:lvl w:ilvl="0">
      <w:start w:val="1"/>
      <w:numFmt w:val="upperLetter"/>
      <w:lvlText w:val="APPENDIX %1 : "/>
      <w:lvlJc w:val="left"/>
      <w:pPr>
        <w:ind w:left="0" w:firstLine="0"/>
      </w:pPr>
      <w:rPr>
        <w:rFonts w:ascii="Arial Narrow" w:hAnsi="Arial Narrow"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7AA3217"/>
    <w:multiLevelType w:val="hybridMultilevel"/>
    <w:tmpl w:val="2C844B28"/>
    <w:lvl w:ilvl="0" w:tplc="14090019">
      <w:start w:val="1"/>
      <w:numFmt w:val="lowerLetter"/>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0" w15:restartNumberingAfterBreak="0">
    <w:nsid w:val="689F6C96"/>
    <w:multiLevelType w:val="hybridMultilevel"/>
    <w:tmpl w:val="2306114A"/>
    <w:lvl w:ilvl="0" w:tplc="08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1" w15:restartNumberingAfterBreak="0">
    <w:nsid w:val="6B171EF3"/>
    <w:multiLevelType w:val="hybridMultilevel"/>
    <w:tmpl w:val="5036AF24"/>
    <w:lvl w:ilvl="0" w:tplc="1409001B">
      <w:start w:val="1"/>
      <w:numFmt w:val="lowerRoman"/>
      <w:lvlText w:val="%1."/>
      <w:lvlJc w:val="right"/>
      <w:pPr>
        <w:ind w:left="78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6B5B6325"/>
    <w:multiLevelType w:val="hybridMultilevel"/>
    <w:tmpl w:val="B48A826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6FBF4BD2"/>
    <w:multiLevelType w:val="hybridMultilevel"/>
    <w:tmpl w:val="04DCDFB8"/>
    <w:lvl w:ilvl="0" w:tplc="14090003">
      <w:start w:val="1"/>
      <w:numFmt w:val="bullet"/>
      <w:lvlText w:val="o"/>
      <w:lvlJc w:val="left"/>
      <w:pPr>
        <w:ind w:left="1296" w:hanging="360"/>
      </w:pPr>
      <w:rPr>
        <w:rFonts w:ascii="Courier New" w:hAnsi="Courier New" w:cs="Courier New" w:hint="default"/>
      </w:rPr>
    </w:lvl>
    <w:lvl w:ilvl="1" w:tplc="14090003" w:tentative="1">
      <w:start w:val="1"/>
      <w:numFmt w:val="bullet"/>
      <w:lvlText w:val="o"/>
      <w:lvlJc w:val="left"/>
      <w:pPr>
        <w:ind w:left="2016" w:hanging="360"/>
      </w:pPr>
      <w:rPr>
        <w:rFonts w:ascii="Courier New" w:hAnsi="Courier New" w:cs="Courier New" w:hint="default"/>
      </w:rPr>
    </w:lvl>
    <w:lvl w:ilvl="2" w:tplc="14090005" w:tentative="1">
      <w:start w:val="1"/>
      <w:numFmt w:val="bullet"/>
      <w:lvlText w:val=""/>
      <w:lvlJc w:val="left"/>
      <w:pPr>
        <w:ind w:left="2736" w:hanging="360"/>
      </w:pPr>
      <w:rPr>
        <w:rFonts w:ascii="Wingdings" w:hAnsi="Wingdings" w:hint="default"/>
      </w:rPr>
    </w:lvl>
    <w:lvl w:ilvl="3" w:tplc="14090001" w:tentative="1">
      <w:start w:val="1"/>
      <w:numFmt w:val="bullet"/>
      <w:lvlText w:val=""/>
      <w:lvlJc w:val="left"/>
      <w:pPr>
        <w:ind w:left="3456" w:hanging="360"/>
      </w:pPr>
      <w:rPr>
        <w:rFonts w:ascii="Symbol" w:hAnsi="Symbol" w:hint="default"/>
      </w:rPr>
    </w:lvl>
    <w:lvl w:ilvl="4" w:tplc="14090003" w:tentative="1">
      <w:start w:val="1"/>
      <w:numFmt w:val="bullet"/>
      <w:lvlText w:val="o"/>
      <w:lvlJc w:val="left"/>
      <w:pPr>
        <w:ind w:left="4176" w:hanging="360"/>
      </w:pPr>
      <w:rPr>
        <w:rFonts w:ascii="Courier New" w:hAnsi="Courier New" w:cs="Courier New" w:hint="default"/>
      </w:rPr>
    </w:lvl>
    <w:lvl w:ilvl="5" w:tplc="14090005" w:tentative="1">
      <w:start w:val="1"/>
      <w:numFmt w:val="bullet"/>
      <w:lvlText w:val=""/>
      <w:lvlJc w:val="left"/>
      <w:pPr>
        <w:ind w:left="4896" w:hanging="360"/>
      </w:pPr>
      <w:rPr>
        <w:rFonts w:ascii="Wingdings" w:hAnsi="Wingdings" w:hint="default"/>
      </w:rPr>
    </w:lvl>
    <w:lvl w:ilvl="6" w:tplc="14090001" w:tentative="1">
      <w:start w:val="1"/>
      <w:numFmt w:val="bullet"/>
      <w:lvlText w:val=""/>
      <w:lvlJc w:val="left"/>
      <w:pPr>
        <w:ind w:left="5616" w:hanging="360"/>
      </w:pPr>
      <w:rPr>
        <w:rFonts w:ascii="Symbol" w:hAnsi="Symbol" w:hint="default"/>
      </w:rPr>
    </w:lvl>
    <w:lvl w:ilvl="7" w:tplc="14090003" w:tentative="1">
      <w:start w:val="1"/>
      <w:numFmt w:val="bullet"/>
      <w:lvlText w:val="o"/>
      <w:lvlJc w:val="left"/>
      <w:pPr>
        <w:ind w:left="6336" w:hanging="360"/>
      </w:pPr>
      <w:rPr>
        <w:rFonts w:ascii="Courier New" w:hAnsi="Courier New" w:cs="Courier New" w:hint="default"/>
      </w:rPr>
    </w:lvl>
    <w:lvl w:ilvl="8" w:tplc="14090005" w:tentative="1">
      <w:start w:val="1"/>
      <w:numFmt w:val="bullet"/>
      <w:lvlText w:val=""/>
      <w:lvlJc w:val="left"/>
      <w:pPr>
        <w:ind w:left="7056" w:hanging="360"/>
      </w:pPr>
      <w:rPr>
        <w:rFonts w:ascii="Wingdings" w:hAnsi="Wingdings" w:hint="default"/>
      </w:rPr>
    </w:lvl>
  </w:abstractNum>
  <w:abstractNum w:abstractNumId="54" w15:restartNumberingAfterBreak="0">
    <w:nsid w:val="6FD4785B"/>
    <w:multiLevelType w:val="hybridMultilevel"/>
    <w:tmpl w:val="118807F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5" w15:restartNumberingAfterBreak="0">
    <w:nsid w:val="712978F9"/>
    <w:multiLevelType w:val="hybridMultilevel"/>
    <w:tmpl w:val="89D8B7B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71A636A1"/>
    <w:multiLevelType w:val="hybridMultilevel"/>
    <w:tmpl w:val="FCEEBDF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74704926"/>
    <w:multiLevelType w:val="multilevel"/>
    <w:tmpl w:val="221272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56C71E1"/>
    <w:multiLevelType w:val="hybridMultilevel"/>
    <w:tmpl w:val="27DEE3B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75F1722F"/>
    <w:multiLevelType w:val="hybridMultilevel"/>
    <w:tmpl w:val="90A209C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0" w15:restartNumberingAfterBreak="0">
    <w:nsid w:val="76F90D1E"/>
    <w:multiLevelType w:val="hybridMultilevel"/>
    <w:tmpl w:val="228E1840"/>
    <w:lvl w:ilvl="0" w:tplc="95CA10F0">
      <w:start w:val="1"/>
      <w:numFmt w:val="decimal"/>
      <w:lvlText w:val="%1."/>
      <w:lvlJc w:val="left"/>
      <w:pPr>
        <w:tabs>
          <w:tab w:val="num" w:pos="360"/>
        </w:tabs>
        <w:ind w:left="36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b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1" w15:restartNumberingAfterBreak="0">
    <w:nsid w:val="785C27F8"/>
    <w:multiLevelType w:val="hybridMultilevel"/>
    <w:tmpl w:val="7CF6670A"/>
    <w:lvl w:ilvl="0" w:tplc="7DACC008">
      <w:start w:val="1"/>
      <w:numFmt w:val="lowerLetter"/>
      <w:lvlText w:val="%1)"/>
      <w:lvlJc w:val="left"/>
      <w:pPr>
        <w:ind w:left="1080" w:hanging="360"/>
      </w:pPr>
      <w:rPr>
        <w:rFonts w:hint="default"/>
        <w:i/>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2" w15:restartNumberingAfterBreak="0">
    <w:nsid w:val="7B87460F"/>
    <w:multiLevelType w:val="hybridMultilevel"/>
    <w:tmpl w:val="8886138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7F6800E7"/>
    <w:multiLevelType w:val="multilevel"/>
    <w:tmpl w:val="2622699C"/>
    <w:numStyleLink w:val="Style2"/>
  </w:abstractNum>
  <w:abstractNum w:abstractNumId="64" w15:restartNumberingAfterBreak="0">
    <w:nsid w:val="7FF65DEA"/>
    <w:multiLevelType w:val="hybridMultilevel"/>
    <w:tmpl w:val="5718A6AE"/>
    <w:lvl w:ilvl="0" w:tplc="181C4186">
      <w:start w:val="1"/>
      <w:numFmt w:val="lowerLetter"/>
      <w:lvlText w:val="%1)"/>
      <w:lvlJc w:val="left"/>
      <w:pPr>
        <w:ind w:left="1080" w:hanging="360"/>
      </w:pPr>
      <w:rPr>
        <w:rFonts w:hint="default"/>
        <w:color w:val="auto"/>
        <w:sz w:val="24"/>
        <w:szCs w:val="24"/>
      </w:rPr>
    </w:lvl>
    <w:lvl w:ilvl="1" w:tplc="14090017">
      <w:start w:val="1"/>
      <w:numFmt w:val="lowerLetter"/>
      <w:lvlText w:val="%2)"/>
      <w:lvlJc w:val="left"/>
      <w:pPr>
        <w:ind w:left="1800" w:hanging="360"/>
      </w:pPr>
      <w:rPr>
        <w:rFonts w:hint="default"/>
        <w:sz w:val="22"/>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5"/>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1"/>
  </w:num>
  <w:num w:numId="5">
    <w:abstractNumId w:val="26"/>
  </w:num>
  <w:num w:numId="6">
    <w:abstractNumId w:val="60"/>
  </w:num>
  <w:num w:numId="7">
    <w:abstractNumId w:val="3"/>
  </w:num>
  <w:num w:numId="8">
    <w:abstractNumId w:val="61"/>
  </w:num>
  <w:num w:numId="9">
    <w:abstractNumId w:val="59"/>
  </w:num>
  <w:num w:numId="10">
    <w:abstractNumId w:val="51"/>
  </w:num>
  <w:num w:numId="11">
    <w:abstractNumId w:val="24"/>
  </w:num>
  <w:num w:numId="12">
    <w:abstractNumId w:val="27"/>
  </w:num>
  <w:num w:numId="13">
    <w:abstractNumId w:val="30"/>
  </w:num>
  <w:num w:numId="14">
    <w:abstractNumId w:val="35"/>
  </w:num>
  <w:num w:numId="15">
    <w:abstractNumId w:val="52"/>
  </w:num>
  <w:num w:numId="16">
    <w:abstractNumId w:val="28"/>
  </w:num>
  <w:num w:numId="17">
    <w:abstractNumId w:val="38"/>
  </w:num>
  <w:num w:numId="18">
    <w:abstractNumId w:val="16"/>
  </w:num>
  <w:num w:numId="19">
    <w:abstractNumId w:val="58"/>
  </w:num>
  <w:num w:numId="20">
    <w:abstractNumId w:val="33"/>
  </w:num>
  <w:num w:numId="21">
    <w:abstractNumId w:val="54"/>
  </w:num>
  <w:num w:numId="22">
    <w:abstractNumId w:val="48"/>
  </w:num>
  <w:num w:numId="23">
    <w:abstractNumId w:val="63"/>
    <w:lvlOverride w:ilvl="0">
      <w:lvl w:ilvl="0">
        <w:start w:val="1"/>
        <w:numFmt w:val="upperLetter"/>
        <w:lvlText w:val="APPENDIX %1 : "/>
        <w:lvlJc w:val="left"/>
        <w:pPr>
          <w:ind w:left="0" w:firstLine="0"/>
        </w:p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43"/>
  </w:num>
  <w:num w:numId="25">
    <w:abstractNumId w:val="5"/>
  </w:num>
  <w:num w:numId="26">
    <w:abstractNumId w:val="36"/>
  </w:num>
  <w:num w:numId="27">
    <w:abstractNumId w:val="42"/>
  </w:num>
  <w:num w:numId="28">
    <w:abstractNumId w:val="39"/>
  </w:num>
  <w:num w:numId="29">
    <w:abstractNumId w:val="2"/>
  </w:num>
  <w:num w:numId="30">
    <w:abstractNumId w:val="0"/>
  </w:num>
  <w:num w:numId="31">
    <w:abstractNumId w:val="21"/>
  </w:num>
  <w:num w:numId="32">
    <w:abstractNumId w:val="41"/>
  </w:num>
  <w:num w:numId="33">
    <w:abstractNumId w:val="10"/>
  </w:num>
  <w:num w:numId="34">
    <w:abstractNumId w:val="34"/>
  </w:num>
  <w:num w:numId="35">
    <w:abstractNumId w:val="4"/>
  </w:num>
  <w:num w:numId="36">
    <w:abstractNumId w:val="46"/>
  </w:num>
  <w:num w:numId="37">
    <w:abstractNumId w:val="13"/>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3"/>
  </w:num>
  <w:num w:numId="42">
    <w:abstractNumId w:val="56"/>
  </w:num>
  <w:num w:numId="43">
    <w:abstractNumId w:val="20"/>
  </w:num>
  <w:num w:numId="44">
    <w:abstractNumId w:val="62"/>
  </w:num>
  <w:num w:numId="45">
    <w:abstractNumId w:val="49"/>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31"/>
  </w:num>
  <w:num w:numId="49">
    <w:abstractNumId w:val="25"/>
  </w:num>
  <w:num w:numId="50">
    <w:abstractNumId w:val="57"/>
  </w:num>
  <w:num w:numId="51">
    <w:abstractNumId w:val="13"/>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11"/>
    <w:lvlOverride w:ilvl="0">
      <w:startOverride w:val="9"/>
    </w:lvlOverride>
    <w:lvlOverride w:ilvl="1">
      <w:startOverride w:val="3"/>
    </w:lvlOverride>
  </w:num>
  <w:num w:numId="56">
    <w:abstractNumId w:val="11"/>
    <w:lvlOverride w:ilvl="0">
      <w:startOverride w:val="13"/>
    </w:lvlOverride>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57"/>
  </w:num>
  <w:num w:numId="68">
    <w:abstractNumId w:val="57"/>
  </w:num>
  <w:num w:numId="69">
    <w:abstractNumId w:val="57"/>
  </w:num>
  <w:num w:numId="70">
    <w:abstractNumId w:val="57"/>
  </w:num>
  <w:num w:numId="71">
    <w:abstractNumId w:val="57"/>
  </w:num>
  <w:num w:numId="72">
    <w:abstractNumId w:val="57"/>
  </w:num>
  <w:num w:numId="73">
    <w:abstractNumId w:val="57"/>
  </w:num>
  <w:num w:numId="74">
    <w:abstractNumId w:val="57"/>
  </w:num>
  <w:num w:numId="75">
    <w:abstractNumId w:val="57"/>
  </w:num>
  <w:num w:numId="76">
    <w:abstractNumId w:val="57"/>
  </w:num>
  <w:num w:numId="77">
    <w:abstractNumId w:val="40"/>
  </w:num>
  <w:num w:numId="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6"/>
  </w:num>
  <w:num w:numId="81">
    <w:abstractNumId w:val="18"/>
  </w:num>
  <w:num w:numId="82">
    <w:abstractNumId w:val="32"/>
  </w:num>
  <w:num w:numId="83">
    <w:abstractNumId w:val="32"/>
  </w:num>
  <w:num w:numId="84">
    <w:abstractNumId w:val="32"/>
  </w:num>
  <w:num w:numId="85">
    <w:abstractNumId w:val="6"/>
  </w:num>
  <w:num w:numId="86">
    <w:abstractNumId w:val="32"/>
  </w:num>
  <w:num w:numId="87">
    <w:abstractNumId w:val="50"/>
  </w:num>
  <w:num w:numId="88">
    <w:abstractNumId w:val="9"/>
  </w:num>
  <w:num w:numId="89">
    <w:abstractNumId w:val="44"/>
  </w:num>
  <w:num w:numId="90">
    <w:abstractNumId w:val="6"/>
  </w:num>
  <w:num w:numId="91">
    <w:abstractNumId w:val="6"/>
  </w:num>
  <w:num w:numId="92">
    <w:abstractNumId w:val="17"/>
  </w:num>
  <w:num w:numId="93">
    <w:abstractNumId w:val="19"/>
  </w:num>
  <w:num w:numId="94">
    <w:abstractNumId w:val="64"/>
  </w:num>
  <w:num w:numId="95">
    <w:abstractNumId w:val="47"/>
  </w:num>
  <w:num w:numId="96">
    <w:abstractNumId w:val="6"/>
  </w:num>
  <w:num w:numId="97">
    <w:abstractNumId w:val="8"/>
  </w:num>
  <w:num w:numId="98">
    <w:abstractNumId w:val="45"/>
  </w:num>
  <w:num w:numId="99">
    <w:abstractNumId w:val="12"/>
  </w:num>
  <w:num w:numId="100">
    <w:abstractNumId w:val="6"/>
  </w:num>
  <w:num w:numId="101">
    <w:abstractNumId w:val="6"/>
  </w:num>
  <w:num w:numId="102">
    <w:abstractNumId w:val="6"/>
  </w:num>
  <w:num w:numId="103">
    <w:abstractNumId w:val="53"/>
  </w:num>
  <w:num w:numId="104">
    <w:abstractNumId w:val="55"/>
  </w:num>
  <w:num w:numId="105">
    <w:abstractNumId w:val="14"/>
  </w:num>
  <w:num w:numId="106">
    <w:abstractNumId w:val="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5"/>
    <w:rsid w:val="00001045"/>
    <w:rsid w:val="00005CE0"/>
    <w:rsid w:val="00006F3B"/>
    <w:rsid w:val="000070F5"/>
    <w:rsid w:val="00017DE4"/>
    <w:rsid w:val="00017EF6"/>
    <w:rsid w:val="00022286"/>
    <w:rsid w:val="00023B47"/>
    <w:rsid w:val="0002698F"/>
    <w:rsid w:val="00041A74"/>
    <w:rsid w:val="00071D4C"/>
    <w:rsid w:val="0007582C"/>
    <w:rsid w:val="000763C6"/>
    <w:rsid w:val="0009677C"/>
    <w:rsid w:val="00097B27"/>
    <w:rsid w:val="000A2A8B"/>
    <w:rsid w:val="000A4E36"/>
    <w:rsid w:val="000A62D3"/>
    <w:rsid w:val="000C0E88"/>
    <w:rsid w:val="000D2517"/>
    <w:rsid w:val="000D4AD9"/>
    <w:rsid w:val="000E059F"/>
    <w:rsid w:val="000E1DFC"/>
    <w:rsid w:val="000E2471"/>
    <w:rsid w:val="000E28D2"/>
    <w:rsid w:val="000F0585"/>
    <w:rsid w:val="000F0C48"/>
    <w:rsid w:val="000F2970"/>
    <w:rsid w:val="000F6D51"/>
    <w:rsid w:val="00102A6F"/>
    <w:rsid w:val="00102F99"/>
    <w:rsid w:val="00127640"/>
    <w:rsid w:val="00131208"/>
    <w:rsid w:val="00132EFB"/>
    <w:rsid w:val="00133F9A"/>
    <w:rsid w:val="00134C37"/>
    <w:rsid w:val="00136D47"/>
    <w:rsid w:val="0014114C"/>
    <w:rsid w:val="00141242"/>
    <w:rsid w:val="0014495F"/>
    <w:rsid w:val="001475E5"/>
    <w:rsid w:val="0015448E"/>
    <w:rsid w:val="0016096A"/>
    <w:rsid w:val="00163AC6"/>
    <w:rsid w:val="001742B2"/>
    <w:rsid w:val="0017462D"/>
    <w:rsid w:val="001941B0"/>
    <w:rsid w:val="00195123"/>
    <w:rsid w:val="001B46E7"/>
    <w:rsid w:val="001C4229"/>
    <w:rsid w:val="001D25B6"/>
    <w:rsid w:val="001D52FA"/>
    <w:rsid w:val="001D567F"/>
    <w:rsid w:val="001D5E22"/>
    <w:rsid w:val="001D6743"/>
    <w:rsid w:val="001D7E15"/>
    <w:rsid w:val="001F20FF"/>
    <w:rsid w:val="001F3F67"/>
    <w:rsid w:val="001F3FB7"/>
    <w:rsid w:val="001F6E79"/>
    <w:rsid w:val="001F7BC6"/>
    <w:rsid w:val="002023F5"/>
    <w:rsid w:val="00206BBB"/>
    <w:rsid w:val="002119A6"/>
    <w:rsid w:val="00212D1F"/>
    <w:rsid w:val="00214CC0"/>
    <w:rsid w:val="002162C3"/>
    <w:rsid w:val="00224E7B"/>
    <w:rsid w:val="002273CC"/>
    <w:rsid w:val="002311BD"/>
    <w:rsid w:val="00232A2A"/>
    <w:rsid w:val="0023635D"/>
    <w:rsid w:val="0024549A"/>
    <w:rsid w:val="00246C08"/>
    <w:rsid w:val="00254C86"/>
    <w:rsid w:val="00255AFE"/>
    <w:rsid w:val="00256909"/>
    <w:rsid w:val="002574FC"/>
    <w:rsid w:val="00260A48"/>
    <w:rsid w:val="00260B38"/>
    <w:rsid w:val="00263AED"/>
    <w:rsid w:val="00265045"/>
    <w:rsid w:val="002703E2"/>
    <w:rsid w:val="00270DF8"/>
    <w:rsid w:val="00273492"/>
    <w:rsid w:val="002748CC"/>
    <w:rsid w:val="002767B2"/>
    <w:rsid w:val="00280E45"/>
    <w:rsid w:val="00285BA9"/>
    <w:rsid w:val="00290994"/>
    <w:rsid w:val="0029222A"/>
    <w:rsid w:val="002A3D4F"/>
    <w:rsid w:val="002B0D3C"/>
    <w:rsid w:val="002B1665"/>
    <w:rsid w:val="002B276D"/>
    <w:rsid w:val="002B7564"/>
    <w:rsid w:val="002C0D55"/>
    <w:rsid w:val="002C1A58"/>
    <w:rsid w:val="002C7B3E"/>
    <w:rsid w:val="002D0A27"/>
    <w:rsid w:val="002D468C"/>
    <w:rsid w:val="002D6654"/>
    <w:rsid w:val="002E66AF"/>
    <w:rsid w:val="002E748E"/>
    <w:rsid w:val="002F5BC7"/>
    <w:rsid w:val="0030250A"/>
    <w:rsid w:val="003030C1"/>
    <w:rsid w:val="00306D5F"/>
    <w:rsid w:val="00306E71"/>
    <w:rsid w:val="003073A3"/>
    <w:rsid w:val="00310643"/>
    <w:rsid w:val="00316080"/>
    <w:rsid w:val="00325D1E"/>
    <w:rsid w:val="003346F9"/>
    <w:rsid w:val="00341BC6"/>
    <w:rsid w:val="00356EBF"/>
    <w:rsid w:val="00357C78"/>
    <w:rsid w:val="0036185E"/>
    <w:rsid w:val="003715E9"/>
    <w:rsid w:val="00373D9B"/>
    <w:rsid w:val="0037637C"/>
    <w:rsid w:val="003821FC"/>
    <w:rsid w:val="00383406"/>
    <w:rsid w:val="003A6678"/>
    <w:rsid w:val="003A7436"/>
    <w:rsid w:val="003C052C"/>
    <w:rsid w:val="003C09B5"/>
    <w:rsid w:val="003C4311"/>
    <w:rsid w:val="003C481A"/>
    <w:rsid w:val="003C7E88"/>
    <w:rsid w:val="003D0DD6"/>
    <w:rsid w:val="003D1A5C"/>
    <w:rsid w:val="003D1AC8"/>
    <w:rsid w:val="003E1F40"/>
    <w:rsid w:val="003E5D51"/>
    <w:rsid w:val="003F649B"/>
    <w:rsid w:val="00424A47"/>
    <w:rsid w:val="004266BC"/>
    <w:rsid w:val="0043206A"/>
    <w:rsid w:val="00443C54"/>
    <w:rsid w:val="00444911"/>
    <w:rsid w:val="00446117"/>
    <w:rsid w:val="00452AD6"/>
    <w:rsid w:val="00486B05"/>
    <w:rsid w:val="00492527"/>
    <w:rsid w:val="004948F9"/>
    <w:rsid w:val="0049582A"/>
    <w:rsid w:val="004A39D3"/>
    <w:rsid w:val="004A477C"/>
    <w:rsid w:val="004A7A5E"/>
    <w:rsid w:val="004A7DA7"/>
    <w:rsid w:val="004B332F"/>
    <w:rsid w:val="004B3F1B"/>
    <w:rsid w:val="004C0E60"/>
    <w:rsid w:val="004C278F"/>
    <w:rsid w:val="004C5967"/>
    <w:rsid w:val="004D05F3"/>
    <w:rsid w:val="004D4836"/>
    <w:rsid w:val="004E4D2E"/>
    <w:rsid w:val="004E72E0"/>
    <w:rsid w:val="0050506C"/>
    <w:rsid w:val="00507AC4"/>
    <w:rsid w:val="00517266"/>
    <w:rsid w:val="00527011"/>
    <w:rsid w:val="00531733"/>
    <w:rsid w:val="00532CE8"/>
    <w:rsid w:val="00543B27"/>
    <w:rsid w:val="00544041"/>
    <w:rsid w:val="00547A17"/>
    <w:rsid w:val="00550F77"/>
    <w:rsid w:val="00552A08"/>
    <w:rsid w:val="005626E5"/>
    <w:rsid w:val="00564523"/>
    <w:rsid w:val="00566111"/>
    <w:rsid w:val="00566EA8"/>
    <w:rsid w:val="00567E0B"/>
    <w:rsid w:val="00572CA0"/>
    <w:rsid w:val="00575E4C"/>
    <w:rsid w:val="00575F95"/>
    <w:rsid w:val="0057714C"/>
    <w:rsid w:val="00577D03"/>
    <w:rsid w:val="00585582"/>
    <w:rsid w:val="00592424"/>
    <w:rsid w:val="00592A1D"/>
    <w:rsid w:val="005938C4"/>
    <w:rsid w:val="00594ED7"/>
    <w:rsid w:val="0059596B"/>
    <w:rsid w:val="005A5A21"/>
    <w:rsid w:val="005B04E4"/>
    <w:rsid w:val="005B3582"/>
    <w:rsid w:val="005B54FF"/>
    <w:rsid w:val="005C2F4C"/>
    <w:rsid w:val="005C2FC6"/>
    <w:rsid w:val="005C49EC"/>
    <w:rsid w:val="005C6B3E"/>
    <w:rsid w:val="005D38D5"/>
    <w:rsid w:val="005E1AAE"/>
    <w:rsid w:val="005E5D39"/>
    <w:rsid w:val="005E7F65"/>
    <w:rsid w:val="005F3BB8"/>
    <w:rsid w:val="005F58BB"/>
    <w:rsid w:val="00607636"/>
    <w:rsid w:val="00611FAE"/>
    <w:rsid w:val="006127C7"/>
    <w:rsid w:val="00612A72"/>
    <w:rsid w:val="00616CB1"/>
    <w:rsid w:val="0062104D"/>
    <w:rsid w:val="00622505"/>
    <w:rsid w:val="00622762"/>
    <w:rsid w:val="00624F0F"/>
    <w:rsid w:val="00630D62"/>
    <w:rsid w:val="00634D44"/>
    <w:rsid w:val="00666E6B"/>
    <w:rsid w:val="006675D9"/>
    <w:rsid w:val="00670CA5"/>
    <w:rsid w:val="00672BD3"/>
    <w:rsid w:val="00673A32"/>
    <w:rsid w:val="00675C0C"/>
    <w:rsid w:val="00676353"/>
    <w:rsid w:val="00676ED1"/>
    <w:rsid w:val="00682837"/>
    <w:rsid w:val="0068344D"/>
    <w:rsid w:val="00684554"/>
    <w:rsid w:val="00685382"/>
    <w:rsid w:val="006955F1"/>
    <w:rsid w:val="00697387"/>
    <w:rsid w:val="00697C12"/>
    <w:rsid w:val="006A1A76"/>
    <w:rsid w:val="006B3096"/>
    <w:rsid w:val="006B742B"/>
    <w:rsid w:val="006D0DBD"/>
    <w:rsid w:val="006D5DCD"/>
    <w:rsid w:val="006D737A"/>
    <w:rsid w:val="006D7693"/>
    <w:rsid w:val="006D7CBA"/>
    <w:rsid w:val="006F5761"/>
    <w:rsid w:val="00702E3F"/>
    <w:rsid w:val="0071465A"/>
    <w:rsid w:val="007157A2"/>
    <w:rsid w:val="007158D6"/>
    <w:rsid w:val="007179F9"/>
    <w:rsid w:val="00720131"/>
    <w:rsid w:val="0072600A"/>
    <w:rsid w:val="00730ED2"/>
    <w:rsid w:val="00733A20"/>
    <w:rsid w:val="00747595"/>
    <w:rsid w:val="007535CA"/>
    <w:rsid w:val="00767A52"/>
    <w:rsid w:val="007751EB"/>
    <w:rsid w:val="00777B88"/>
    <w:rsid w:val="007967A8"/>
    <w:rsid w:val="00797915"/>
    <w:rsid w:val="007A33F0"/>
    <w:rsid w:val="007A3C6E"/>
    <w:rsid w:val="007B34DA"/>
    <w:rsid w:val="007C0F6B"/>
    <w:rsid w:val="007C1C30"/>
    <w:rsid w:val="007E04D9"/>
    <w:rsid w:val="007E4CF9"/>
    <w:rsid w:val="007E593D"/>
    <w:rsid w:val="007E684C"/>
    <w:rsid w:val="007F2CDE"/>
    <w:rsid w:val="007F3FB4"/>
    <w:rsid w:val="007F5AAB"/>
    <w:rsid w:val="007F7464"/>
    <w:rsid w:val="008002D8"/>
    <w:rsid w:val="0080331F"/>
    <w:rsid w:val="00805A5D"/>
    <w:rsid w:val="008111A9"/>
    <w:rsid w:val="00811865"/>
    <w:rsid w:val="008119F1"/>
    <w:rsid w:val="00813E89"/>
    <w:rsid w:val="008164E7"/>
    <w:rsid w:val="008304BD"/>
    <w:rsid w:val="00831BA7"/>
    <w:rsid w:val="008335D6"/>
    <w:rsid w:val="00833BDB"/>
    <w:rsid w:val="008361FA"/>
    <w:rsid w:val="00837F7F"/>
    <w:rsid w:val="00843490"/>
    <w:rsid w:val="0084561D"/>
    <w:rsid w:val="008465A5"/>
    <w:rsid w:val="00850993"/>
    <w:rsid w:val="008529C0"/>
    <w:rsid w:val="008535B6"/>
    <w:rsid w:val="00854E5B"/>
    <w:rsid w:val="008622E9"/>
    <w:rsid w:val="0086348A"/>
    <w:rsid w:val="00866E0E"/>
    <w:rsid w:val="00877DC1"/>
    <w:rsid w:val="00881293"/>
    <w:rsid w:val="00893DC7"/>
    <w:rsid w:val="00894444"/>
    <w:rsid w:val="00895ADF"/>
    <w:rsid w:val="008A26B2"/>
    <w:rsid w:val="008B0B74"/>
    <w:rsid w:val="008B30C4"/>
    <w:rsid w:val="008E325E"/>
    <w:rsid w:val="008E6A42"/>
    <w:rsid w:val="008F15C8"/>
    <w:rsid w:val="008F1740"/>
    <w:rsid w:val="008F4680"/>
    <w:rsid w:val="008F5E46"/>
    <w:rsid w:val="008F6490"/>
    <w:rsid w:val="00901E0E"/>
    <w:rsid w:val="00904AC3"/>
    <w:rsid w:val="00904E57"/>
    <w:rsid w:val="00914CDA"/>
    <w:rsid w:val="0092222F"/>
    <w:rsid w:val="0092696E"/>
    <w:rsid w:val="00935531"/>
    <w:rsid w:val="00944A2A"/>
    <w:rsid w:val="00945BCF"/>
    <w:rsid w:val="00946DB3"/>
    <w:rsid w:val="009508CA"/>
    <w:rsid w:val="00955CC1"/>
    <w:rsid w:val="00962A4E"/>
    <w:rsid w:val="00967D4F"/>
    <w:rsid w:val="009767CB"/>
    <w:rsid w:val="00982286"/>
    <w:rsid w:val="00987CC8"/>
    <w:rsid w:val="00990CF0"/>
    <w:rsid w:val="00992CA3"/>
    <w:rsid w:val="00994DE6"/>
    <w:rsid w:val="009A1C49"/>
    <w:rsid w:val="009A336E"/>
    <w:rsid w:val="009A41CE"/>
    <w:rsid w:val="009C13E8"/>
    <w:rsid w:val="009C1BB5"/>
    <w:rsid w:val="009C1D59"/>
    <w:rsid w:val="009C2AAE"/>
    <w:rsid w:val="009C5C94"/>
    <w:rsid w:val="009C7BAD"/>
    <w:rsid w:val="009D2CE0"/>
    <w:rsid w:val="009D71B8"/>
    <w:rsid w:val="009E18B7"/>
    <w:rsid w:val="009E29E3"/>
    <w:rsid w:val="009F48AB"/>
    <w:rsid w:val="009F4E73"/>
    <w:rsid w:val="009F517A"/>
    <w:rsid w:val="009F5BB8"/>
    <w:rsid w:val="009F7C14"/>
    <w:rsid w:val="00A01ADC"/>
    <w:rsid w:val="00A04C30"/>
    <w:rsid w:val="00A10A8C"/>
    <w:rsid w:val="00A1162D"/>
    <w:rsid w:val="00A12C9A"/>
    <w:rsid w:val="00A13922"/>
    <w:rsid w:val="00A17156"/>
    <w:rsid w:val="00A24E05"/>
    <w:rsid w:val="00A33261"/>
    <w:rsid w:val="00A37781"/>
    <w:rsid w:val="00A37AA4"/>
    <w:rsid w:val="00A421A7"/>
    <w:rsid w:val="00A526C7"/>
    <w:rsid w:val="00A52952"/>
    <w:rsid w:val="00A57BA5"/>
    <w:rsid w:val="00A64CF5"/>
    <w:rsid w:val="00A72465"/>
    <w:rsid w:val="00A73779"/>
    <w:rsid w:val="00A766C1"/>
    <w:rsid w:val="00A76AC7"/>
    <w:rsid w:val="00A77FB1"/>
    <w:rsid w:val="00A8063B"/>
    <w:rsid w:val="00A82C83"/>
    <w:rsid w:val="00A863BA"/>
    <w:rsid w:val="00A86942"/>
    <w:rsid w:val="00A86AAF"/>
    <w:rsid w:val="00A94761"/>
    <w:rsid w:val="00AA1A1B"/>
    <w:rsid w:val="00AA1CA3"/>
    <w:rsid w:val="00AB1EC8"/>
    <w:rsid w:val="00AB35D6"/>
    <w:rsid w:val="00AC37DE"/>
    <w:rsid w:val="00AC5162"/>
    <w:rsid w:val="00AC6A91"/>
    <w:rsid w:val="00AC7D48"/>
    <w:rsid w:val="00AD0718"/>
    <w:rsid w:val="00AD41E7"/>
    <w:rsid w:val="00AD738D"/>
    <w:rsid w:val="00B012A4"/>
    <w:rsid w:val="00B02DEB"/>
    <w:rsid w:val="00B0474A"/>
    <w:rsid w:val="00B04F41"/>
    <w:rsid w:val="00B05FB1"/>
    <w:rsid w:val="00B060F6"/>
    <w:rsid w:val="00B1041D"/>
    <w:rsid w:val="00B22121"/>
    <w:rsid w:val="00B278F1"/>
    <w:rsid w:val="00B32C9A"/>
    <w:rsid w:val="00B33414"/>
    <w:rsid w:val="00B42472"/>
    <w:rsid w:val="00B50458"/>
    <w:rsid w:val="00B52080"/>
    <w:rsid w:val="00B54301"/>
    <w:rsid w:val="00B63625"/>
    <w:rsid w:val="00B8091E"/>
    <w:rsid w:val="00B80ACD"/>
    <w:rsid w:val="00B80B53"/>
    <w:rsid w:val="00B85701"/>
    <w:rsid w:val="00B87A66"/>
    <w:rsid w:val="00B91025"/>
    <w:rsid w:val="00B92260"/>
    <w:rsid w:val="00B935AC"/>
    <w:rsid w:val="00BA4D5A"/>
    <w:rsid w:val="00BB0324"/>
    <w:rsid w:val="00BC45A3"/>
    <w:rsid w:val="00BC73DB"/>
    <w:rsid w:val="00BD2A20"/>
    <w:rsid w:val="00BE11E3"/>
    <w:rsid w:val="00BE466D"/>
    <w:rsid w:val="00BE51C6"/>
    <w:rsid w:val="00BF6576"/>
    <w:rsid w:val="00C00EA7"/>
    <w:rsid w:val="00C02C46"/>
    <w:rsid w:val="00C075AB"/>
    <w:rsid w:val="00C1340E"/>
    <w:rsid w:val="00C2331B"/>
    <w:rsid w:val="00C270EE"/>
    <w:rsid w:val="00C40748"/>
    <w:rsid w:val="00C415C0"/>
    <w:rsid w:val="00C42BF6"/>
    <w:rsid w:val="00C445E1"/>
    <w:rsid w:val="00C52B6C"/>
    <w:rsid w:val="00C60923"/>
    <w:rsid w:val="00C7089F"/>
    <w:rsid w:val="00C726CF"/>
    <w:rsid w:val="00C76386"/>
    <w:rsid w:val="00C82A27"/>
    <w:rsid w:val="00C8556A"/>
    <w:rsid w:val="00C93A6A"/>
    <w:rsid w:val="00C947CC"/>
    <w:rsid w:val="00C95CBC"/>
    <w:rsid w:val="00CA2842"/>
    <w:rsid w:val="00CA61E9"/>
    <w:rsid w:val="00CC1CBC"/>
    <w:rsid w:val="00CD3C89"/>
    <w:rsid w:val="00CD52C5"/>
    <w:rsid w:val="00CD70E5"/>
    <w:rsid w:val="00CE0A53"/>
    <w:rsid w:val="00CE0FF2"/>
    <w:rsid w:val="00CE1111"/>
    <w:rsid w:val="00CE6057"/>
    <w:rsid w:val="00CE738C"/>
    <w:rsid w:val="00CF27C8"/>
    <w:rsid w:val="00CF3AF2"/>
    <w:rsid w:val="00CF544E"/>
    <w:rsid w:val="00CF745F"/>
    <w:rsid w:val="00D059A5"/>
    <w:rsid w:val="00D05B07"/>
    <w:rsid w:val="00D07F7C"/>
    <w:rsid w:val="00D14725"/>
    <w:rsid w:val="00D15805"/>
    <w:rsid w:val="00D17B45"/>
    <w:rsid w:val="00D31DD6"/>
    <w:rsid w:val="00D3282C"/>
    <w:rsid w:val="00D346A0"/>
    <w:rsid w:val="00D35253"/>
    <w:rsid w:val="00D3741F"/>
    <w:rsid w:val="00D44823"/>
    <w:rsid w:val="00D535C2"/>
    <w:rsid w:val="00D53C28"/>
    <w:rsid w:val="00D55061"/>
    <w:rsid w:val="00D569DB"/>
    <w:rsid w:val="00D629C8"/>
    <w:rsid w:val="00D734BB"/>
    <w:rsid w:val="00D849C7"/>
    <w:rsid w:val="00D95574"/>
    <w:rsid w:val="00DA2777"/>
    <w:rsid w:val="00DA2B1D"/>
    <w:rsid w:val="00DA2C91"/>
    <w:rsid w:val="00DB01DB"/>
    <w:rsid w:val="00DB302B"/>
    <w:rsid w:val="00DC0F8E"/>
    <w:rsid w:val="00DC5AD4"/>
    <w:rsid w:val="00DD1005"/>
    <w:rsid w:val="00DD4D6D"/>
    <w:rsid w:val="00DD6BCC"/>
    <w:rsid w:val="00DE293E"/>
    <w:rsid w:val="00DF09F3"/>
    <w:rsid w:val="00DF521F"/>
    <w:rsid w:val="00E21F12"/>
    <w:rsid w:val="00E2394B"/>
    <w:rsid w:val="00E26736"/>
    <w:rsid w:val="00E32256"/>
    <w:rsid w:val="00E36952"/>
    <w:rsid w:val="00E37A2A"/>
    <w:rsid w:val="00E463B4"/>
    <w:rsid w:val="00E46BCB"/>
    <w:rsid w:val="00E5512E"/>
    <w:rsid w:val="00E56068"/>
    <w:rsid w:val="00E6272A"/>
    <w:rsid w:val="00E63E0A"/>
    <w:rsid w:val="00E65ACE"/>
    <w:rsid w:val="00E7091E"/>
    <w:rsid w:val="00E71595"/>
    <w:rsid w:val="00E80CFE"/>
    <w:rsid w:val="00E87E7A"/>
    <w:rsid w:val="00E924A2"/>
    <w:rsid w:val="00EA06AD"/>
    <w:rsid w:val="00EA60BB"/>
    <w:rsid w:val="00EB2396"/>
    <w:rsid w:val="00EB4D0E"/>
    <w:rsid w:val="00EB5A86"/>
    <w:rsid w:val="00EB6A12"/>
    <w:rsid w:val="00ED4011"/>
    <w:rsid w:val="00EE0DD8"/>
    <w:rsid w:val="00EF0F96"/>
    <w:rsid w:val="00F06811"/>
    <w:rsid w:val="00F17500"/>
    <w:rsid w:val="00F24ECF"/>
    <w:rsid w:val="00F25E14"/>
    <w:rsid w:val="00F339B1"/>
    <w:rsid w:val="00F356D8"/>
    <w:rsid w:val="00F35D50"/>
    <w:rsid w:val="00F40E12"/>
    <w:rsid w:val="00F418FA"/>
    <w:rsid w:val="00F42164"/>
    <w:rsid w:val="00F42DF6"/>
    <w:rsid w:val="00F4407A"/>
    <w:rsid w:val="00F60DA8"/>
    <w:rsid w:val="00F61826"/>
    <w:rsid w:val="00F70482"/>
    <w:rsid w:val="00F70B17"/>
    <w:rsid w:val="00F7159C"/>
    <w:rsid w:val="00F81656"/>
    <w:rsid w:val="00F86F7E"/>
    <w:rsid w:val="00F87EF2"/>
    <w:rsid w:val="00F902DE"/>
    <w:rsid w:val="00F9099F"/>
    <w:rsid w:val="00F91916"/>
    <w:rsid w:val="00F94538"/>
    <w:rsid w:val="00FB386E"/>
    <w:rsid w:val="00FB5A21"/>
    <w:rsid w:val="00FC0944"/>
    <w:rsid w:val="00FC1D90"/>
    <w:rsid w:val="00FC7B52"/>
    <w:rsid w:val="00FD07A4"/>
    <w:rsid w:val="00FD39D8"/>
    <w:rsid w:val="00FD4D18"/>
    <w:rsid w:val="00FD548A"/>
    <w:rsid w:val="00FD7C7D"/>
    <w:rsid w:val="00FE0758"/>
    <w:rsid w:val="00FE1605"/>
    <w:rsid w:val="00FE55C7"/>
    <w:rsid w:val="00FF7B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1"/>
    <o:shapelayout v:ext="edit">
      <o:idmap v:ext="edit" data="1"/>
    </o:shapelayout>
  </w:shapeDefaults>
  <w:decimalSymbol w:val="."/>
  <w:listSeparator w:val=","/>
  <w14:docId w14:val="3A1128BB"/>
  <w15:docId w15:val="{D0FF5B9F-934B-4932-B209-5FC75F0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1B8"/>
    <w:rPr>
      <w:rFonts w:ascii="Arial Narrow" w:hAnsi="Arial Narrow"/>
      <w:sz w:val="24"/>
      <w:lang w:eastAsia="en-US"/>
    </w:rPr>
  </w:style>
  <w:style w:type="paragraph" w:styleId="Heading1">
    <w:name w:val="heading 1"/>
    <w:basedOn w:val="Normal"/>
    <w:next w:val="Normal"/>
    <w:link w:val="Heading1Char"/>
    <w:qFormat/>
    <w:rsid w:val="00022286"/>
    <w:pPr>
      <w:keepNext/>
      <w:numPr>
        <w:numId w:val="57"/>
      </w:numPr>
      <w:pBdr>
        <w:bottom w:val="single" w:sz="12" w:space="1" w:color="auto"/>
      </w:pBdr>
      <w:spacing w:before="120" w:after="240"/>
      <w:outlineLvl w:val="0"/>
    </w:pPr>
    <w:rPr>
      <w:rFonts w:cs="Arial"/>
      <w:b/>
      <w:bCs/>
      <w:color w:val="365F91" w:themeColor="accent1" w:themeShade="BF"/>
      <w:kern w:val="32"/>
      <w:sz w:val="28"/>
      <w:szCs w:val="32"/>
    </w:rPr>
  </w:style>
  <w:style w:type="paragraph" w:styleId="Heading2">
    <w:name w:val="heading 2"/>
    <w:basedOn w:val="ListContinue2"/>
    <w:next w:val="Normal"/>
    <w:link w:val="Heading2Char"/>
    <w:autoRedefine/>
    <w:qFormat/>
    <w:rsid w:val="00127640"/>
    <w:pPr>
      <w:keepNext/>
      <w:tabs>
        <w:tab w:val="left" w:pos="2700"/>
      </w:tabs>
      <w:spacing w:after="0"/>
      <w:ind w:left="576"/>
      <w:outlineLvl w:val="1"/>
    </w:pPr>
    <w:rPr>
      <w:bCs/>
      <w:szCs w:val="24"/>
    </w:rPr>
  </w:style>
  <w:style w:type="paragraph" w:styleId="Heading3">
    <w:name w:val="heading 3"/>
    <w:basedOn w:val="Heading2"/>
    <w:next w:val="Normal"/>
    <w:qFormat/>
    <w:rsid w:val="002C1A58"/>
    <w:pPr>
      <w:numPr>
        <w:ilvl w:val="1"/>
        <w:numId w:val="57"/>
      </w:numPr>
      <w:outlineLvl w:val="2"/>
    </w:pPr>
    <w:rPr>
      <w:rFonts w:cs="TTE265CF90t00"/>
      <w:lang w:eastAsia="en-NZ"/>
    </w:rPr>
  </w:style>
  <w:style w:type="paragraph" w:styleId="Heading4">
    <w:name w:val="heading 4"/>
    <w:basedOn w:val="Heading5"/>
    <w:next w:val="Normal"/>
    <w:qFormat/>
    <w:rsid w:val="0029222A"/>
    <w:pPr>
      <w:ind w:left="1440"/>
      <w:outlineLvl w:val="3"/>
    </w:pPr>
  </w:style>
  <w:style w:type="paragraph" w:styleId="Heading5">
    <w:name w:val="heading 5"/>
    <w:basedOn w:val="Normal"/>
    <w:next w:val="Normal"/>
    <w:qFormat/>
    <w:rsid w:val="004A7DA7"/>
    <w:pPr>
      <w:spacing w:after="120"/>
      <w:ind w:left="578"/>
      <w:outlineLvl w:val="4"/>
    </w:pPr>
    <w:rPr>
      <w:b/>
      <w:u w:val="single"/>
    </w:rPr>
  </w:style>
  <w:style w:type="paragraph" w:styleId="Heading6">
    <w:name w:val="heading 6"/>
    <w:basedOn w:val="Normal"/>
    <w:next w:val="Normal"/>
    <w:qFormat/>
    <w:rsid w:val="005C2FC6"/>
    <w:pPr>
      <w:numPr>
        <w:ilvl w:val="5"/>
        <w:numId w:val="57"/>
      </w:numPr>
      <w:spacing w:before="240" w:after="60"/>
      <w:outlineLvl w:val="5"/>
    </w:pPr>
    <w:rPr>
      <w:b/>
      <w:bCs/>
      <w:sz w:val="22"/>
      <w:szCs w:val="22"/>
    </w:rPr>
  </w:style>
  <w:style w:type="paragraph" w:styleId="Heading7">
    <w:name w:val="heading 7"/>
    <w:basedOn w:val="Normal"/>
    <w:next w:val="Normal"/>
    <w:qFormat/>
    <w:rsid w:val="005C2FC6"/>
    <w:pPr>
      <w:numPr>
        <w:ilvl w:val="6"/>
        <w:numId w:val="57"/>
      </w:numPr>
      <w:spacing w:before="240" w:after="60"/>
      <w:outlineLvl w:val="6"/>
    </w:pPr>
    <w:rPr>
      <w:szCs w:val="24"/>
    </w:rPr>
  </w:style>
  <w:style w:type="paragraph" w:styleId="Heading8">
    <w:name w:val="heading 8"/>
    <w:basedOn w:val="Normal"/>
    <w:next w:val="Normal"/>
    <w:qFormat/>
    <w:rsid w:val="005C2FC6"/>
    <w:pPr>
      <w:numPr>
        <w:ilvl w:val="7"/>
        <w:numId w:val="57"/>
      </w:numPr>
      <w:spacing w:before="240" w:after="60"/>
      <w:outlineLvl w:val="7"/>
    </w:pPr>
    <w:rPr>
      <w:i/>
      <w:iCs/>
      <w:szCs w:val="24"/>
    </w:rPr>
  </w:style>
  <w:style w:type="paragraph" w:styleId="Heading9">
    <w:name w:val="heading 9"/>
    <w:basedOn w:val="Normal"/>
    <w:next w:val="Normal"/>
    <w:qFormat/>
    <w:rsid w:val="005C2FC6"/>
    <w:pPr>
      <w:numPr>
        <w:ilvl w:val="8"/>
        <w:numId w:val="5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1595"/>
    <w:rPr>
      <w:color w:val="2F33D5"/>
      <w:u w:val="single"/>
    </w:rPr>
  </w:style>
  <w:style w:type="paragraph" w:styleId="TOC2">
    <w:name w:val="toc 2"/>
    <w:basedOn w:val="Normal"/>
    <w:next w:val="Normal"/>
    <w:autoRedefine/>
    <w:uiPriority w:val="39"/>
    <w:rsid w:val="0059596B"/>
    <w:pPr>
      <w:tabs>
        <w:tab w:val="left" w:pos="709"/>
        <w:tab w:val="right" w:leader="dot" w:pos="9498"/>
      </w:tabs>
      <w:spacing w:line="276" w:lineRule="auto"/>
      <w:ind w:left="170" w:right="-335"/>
    </w:pPr>
    <w:rPr>
      <w:rFonts w:cs="Arial"/>
      <w:noProof/>
    </w:rPr>
  </w:style>
  <w:style w:type="paragraph" w:styleId="Header">
    <w:name w:val="header"/>
    <w:basedOn w:val="Normal"/>
    <w:rsid w:val="00E71595"/>
    <w:pPr>
      <w:tabs>
        <w:tab w:val="center" w:pos="4153"/>
        <w:tab w:val="right" w:pos="8306"/>
      </w:tabs>
    </w:pPr>
  </w:style>
  <w:style w:type="paragraph" w:styleId="Footer">
    <w:name w:val="footer"/>
    <w:basedOn w:val="Normal"/>
    <w:rsid w:val="00E71595"/>
    <w:pPr>
      <w:tabs>
        <w:tab w:val="center" w:pos="4153"/>
        <w:tab w:val="right" w:pos="8306"/>
      </w:tabs>
    </w:pPr>
  </w:style>
  <w:style w:type="character" w:styleId="PageNumber">
    <w:name w:val="page number"/>
    <w:basedOn w:val="DefaultParagraphFont"/>
    <w:rsid w:val="00E71595"/>
  </w:style>
  <w:style w:type="paragraph" w:styleId="BalloonText">
    <w:name w:val="Balloon Text"/>
    <w:basedOn w:val="Normal"/>
    <w:semiHidden/>
    <w:rsid w:val="000A2A8B"/>
    <w:rPr>
      <w:rFonts w:ascii="Tahoma" w:hAnsi="Tahoma" w:cs="Tahoma"/>
      <w:sz w:val="16"/>
      <w:szCs w:val="16"/>
    </w:rPr>
  </w:style>
  <w:style w:type="paragraph" w:customStyle="1" w:styleId="StyleHeading212pt">
    <w:name w:val="Style Heading 2 + 12 pt"/>
    <w:basedOn w:val="Heading2"/>
    <w:link w:val="StyleHeading212ptChar"/>
    <w:rsid w:val="0092222F"/>
    <w:pPr>
      <w:spacing w:before="100" w:beforeAutospacing="1" w:after="100" w:afterAutospacing="1"/>
      <w:ind w:left="357" w:hanging="357"/>
    </w:pPr>
  </w:style>
  <w:style w:type="character" w:customStyle="1" w:styleId="Heading2Char">
    <w:name w:val="Heading 2 Char"/>
    <w:basedOn w:val="DefaultParagraphFont"/>
    <w:link w:val="Heading2"/>
    <w:rsid w:val="00127640"/>
    <w:rPr>
      <w:rFonts w:ascii="Arial Narrow" w:hAnsi="Arial Narrow"/>
      <w:bCs/>
      <w:sz w:val="24"/>
      <w:szCs w:val="24"/>
      <w:lang w:eastAsia="en-US"/>
    </w:rPr>
  </w:style>
  <w:style w:type="character" w:customStyle="1" w:styleId="StyleHeading212ptChar">
    <w:name w:val="Style Heading 2 + 12 pt Char"/>
    <w:basedOn w:val="Heading2Char"/>
    <w:link w:val="StyleHeading212pt"/>
    <w:rsid w:val="0092222F"/>
    <w:rPr>
      <w:rFonts w:ascii="Arial Narrow" w:hAnsi="Arial Narrow"/>
      <w:b w:val="0"/>
      <w:bCs/>
      <w:sz w:val="24"/>
      <w:szCs w:val="28"/>
      <w:lang w:eastAsia="en-US"/>
    </w:rPr>
  </w:style>
  <w:style w:type="character" w:customStyle="1" w:styleId="Heading1Char">
    <w:name w:val="Heading 1 Char"/>
    <w:basedOn w:val="DefaultParagraphFont"/>
    <w:link w:val="Heading1"/>
    <w:rsid w:val="00022286"/>
    <w:rPr>
      <w:rFonts w:ascii="Arial Narrow" w:hAnsi="Arial Narrow" w:cs="Arial"/>
      <w:b/>
      <w:bCs/>
      <w:color w:val="365F91" w:themeColor="accent1" w:themeShade="BF"/>
      <w:kern w:val="32"/>
      <w:sz w:val="28"/>
      <w:szCs w:val="32"/>
      <w:lang w:eastAsia="en-US"/>
    </w:rPr>
  </w:style>
  <w:style w:type="table" w:styleId="TableGrid">
    <w:name w:val="Table Grid"/>
    <w:basedOn w:val="TableNormal"/>
    <w:rsid w:val="0083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04C30"/>
    <w:pPr>
      <w:tabs>
        <w:tab w:val="left" w:pos="480"/>
        <w:tab w:val="right" w:leader="dot" w:pos="9498"/>
      </w:tabs>
      <w:spacing w:before="120"/>
    </w:pPr>
    <w:rPr>
      <w:rFonts w:cs="Arial"/>
      <w:noProof/>
      <w:color w:val="000000" w:themeColor="text1"/>
    </w:rPr>
  </w:style>
  <w:style w:type="paragraph" w:customStyle="1" w:styleId="Style1">
    <w:name w:val="Style1"/>
    <w:basedOn w:val="TOC1"/>
    <w:rsid w:val="00BC73DB"/>
    <w:rPr>
      <w:sz w:val="32"/>
    </w:rPr>
  </w:style>
  <w:style w:type="paragraph" w:styleId="BodyTextIndent2">
    <w:name w:val="Body Text Indent 2"/>
    <w:basedOn w:val="Normal"/>
    <w:rsid w:val="00B63625"/>
    <w:pPr>
      <w:spacing w:after="120" w:line="480" w:lineRule="auto"/>
      <w:ind w:left="283"/>
    </w:pPr>
  </w:style>
  <w:style w:type="paragraph" w:customStyle="1" w:styleId="TablesText">
    <w:name w:val="Tables Text"/>
    <w:basedOn w:val="Normal"/>
    <w:next w:val="Normal"/>
    <w:rsid w:val="000C0E88"/>
    <w:pPr>
      <w:autoSpaceDE w:val="0"/>
      <w:autoSpaceDN w:val="0"/>
      <w:adjustRightInd w:val="0"/>
    </w:pPr>
    <w:rPr>
      <w:szCs w:val="24"/>
      <w:lang w:val="en-GB" w:eastAsia="en-GB"/>
    </w:rPr>
  </w:style>
  <w:style w:type="paragraph" w:styleId="Title">
    <w:name w:val="Title"/>
    <w:basedOn w:val="Normal"/>
    <w:link w:val="TitleChar"/>
    <w:qFormat/>
    <w:rsid w:val="003346F9"/>
    <w:pPr>
      <w:spacing w:before="240" w:after="60"/>
    </w:pPr>
    <w:rPr>
      <w:rFonts w:cs="Arial"/>
      <w:b/>
      <w:bCs/>
      <w:kern w:val="28"/>
      <w:sz w:val="44"/>
      <w:szCs w:val="32"/>
    </w:rPr>
  </w:style>
  <w:style w:type="character" w:customStyle="1" w:styleId="TitleChar">
    <w:name w:val="Title Char"/>
    <w:basedOn w:val="DefaultParagraphFont"/>
    <w:link w:val="Title"/>
    <w:rsid w:val="003346F9"/>
    <w:rPr>
      <w:rFonts w:ascii="Arial Narrow" w:hAnsi="Arial Narrow" w:cs="Arial"/>
      <w:b/>
      <w:bCs/>
      <w:kern w:val="28"/>
      <w:sz w:val="44"/>
      <w:szCs w:val="32"/>
      <w:lang w:eastAsia="en-US"/>
    </w:rPr>
  </w:style>
  <w:style w:type="paragraph" w:styleId="Subtitle">
    <w:name w:val="Subtitle"/>
    <w:basedOn w:val="Normal"/>
    <w:link w:val="SubtitleChar"/>
    <w:qFormat/>
    <w:rsid w:val="003346F9"/>
    <w:pPr>
      <w:spacing w:after="60"/>
    </w:pPr>
    <w:rPr>
      <w:rFonts w:cs="Arial"/>
      <w:b/>
      <w:sz w:val="28"/>
      <w:szCs w:val="24"/>
    </w:rPr>
  </w:style>
  <w:style w:type="character" w:customStyle="1" w:styleId="SubtitleChar">
    <w:name w:val="Subtitle Char"/>
    <w:basedOn w:val="DefaultParagraphFont"/>
    <w:link w:val="Subtitle"/>
    <w:rsid w:val="003346F9"/>
    <w:rPr>
      <w:rFonts w:ascii="Arial Narrow" w:hAnsi="Arial Narrow" w:cs="Arial"/>
      <w:b/>
      <w:sz w:val="28"/>
      <w:szCs w:val="24"/>
      <w:lang w:eastAsia="en-US"/>
    </w:rPr>
  </w:style>
  <w:style w:type="paragraph" w:styleId="ListParagraph">
    <w:name w:val="List Paragraph"/>
    <w:basedOn w:val="Normal"/>
    <w:next w:val="Normal"/>
    <w:autoRedefine/>
    <w:uiPriority w:val="34"/>
    <w:qFormat/>
    <w:rsid w:val="00E924A2"/>
    <w:pPr>
      <w:numPr>
        <w:numId w:val="98"/>
      </w:numPr>
      <w:spacing w:line="276" w:lineRule="auto"/>
    </w:pPr>
  </w:style>
  <w:style w:type="paragraph" w:styleId="EndnoteText">
    <w:name w:val="endnote text"/>
    <w:basedOn w:val="Normal"/>
    <w:link w:val="EndnoteTextChar"/>
    <w:rsid w:val="003C09B5"/>
    <w:rPr>
      <w:sz w:val="20"/>
    </w:rPr>
  </w:style>
  <w:style w:type="character" w:customStyle="1" w:styleId="EndnoteTextChar">
    <w:name w:val="Endnote Text Char"/>
    <w:basedOn w:val="DefaultParagraphFont"/>
    <w:link w:val="EndnoteText"/>
    <w:rsid w:val="003C09B5"/>
    <w:rPr>
      <w:lang w:eastAsia="en-US"/>
    </w:rPr>
  </w:style>
  <w:style w:type="character" w:styleId="EndnoteReference">
    <w:name w:val="endnote reference"/>
    <w:basedOn w:val="DefaultParagraphFont"/>
    <w:rsid w:val="003C09B5"/>
    <w:rPr>
      <w:vertAlign w:val="superscript"/>
    </w:rPr>
  </w:style>
  <w:style w:type="paragraph" w:styleId="FootnoteText">
    <w:name w:val="footnote text"/>
    <w:basedOn w:val="Normal"/>
    <w:link w:val="FootnoteTextChar"/>
    <w:rsid w:val="003C09B5"/>
    <w:rPr>
      <w:sz w:val="20"/>
    </w:rPr>
  </w:style>
  <w:style w:type="character" w:customStyle="1" w:styleId="FootnoteTextChar">
    <w:name w:val="Footnote Text Char"/>
    <w:basedOn w:val="DefaultParagraphFont"/>
    <w:link w:val="FootnoteText"/>
    <w:rsid w:val="003C09B5"/>
    <w:rPr>
      <w:lang w:eastAsia="en-US"/>
    </w:rPr>
  </w:style>
  <w:style w:type="character" w:styleId="FootnoteReference">
    <w:name w:val="footnote reference"/>
    <w:basedOn w:val="DefaultParagraphFont"/>
    <w:rsid w:val="003C09B5"/>
    <w:rPr>
      <w:vertAlign w:val="superscript"/>
    </w:rPr>
  </w:style>
  <w:style w:type="table" w:styleId="TableList4">
    <w:name w:val="Table List 4"/>
    <w:basedOn w:val="TableNormal"/>
    <w:rsid w:val="002E74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ListBullet">
    <w:name w:val="List Bullet"/>
    <w:basedOn w:val="Normal"/>
    <w:autoRedefine/>
    <w:rsid w:val="00102A6F"/>
    <w:pPr>
      <w:numPr>
        <w:numId w:val="14"/>
      </w:numPr>
    </w:pPr>
  </w:style>
  <w:style w:type="character" w:styleId="CommentReference">
    <w:name w:val="annotation reference"/>
    <w:basedOn w:val="DefaultParagraphFont"/>
    <w:rsid w:val="002D0A27"/>
    <w:rPr>
      <w:sz w:val="16"/>
      <w:szCs w:val="16"/>
    </w:rPr>
  </w:style>
  <w:style w:type="paragraph" w:styleId="CommentText">
    <w:name w:val="annotation text"/>
    <w:basedOn w:val="Normal"/>
    <w:link w:val="CommentTextChar"/>
    <w:rsid w:val="002D0A27"/>
    <w:rPr>
      <w:sz w:val="20"/>
    </w:rPr>
  </w:style>
  <w:style w:type="character" w:customStyle="1" w:styleId="CommentTextChar">
    <w:name w:val="Comment Text Char"/>
    <w:basedOn w:val="DefaultParagraphFont"/>
    <w:link w:val="CommentText"/>
    <w:rsid w:val="002D0A27"/>
    <w:rPr>
      <w:rFonts w:ascii="Arial Narrow" w:hAnsi="Arial Narrow"/>
      <w:lang w:eastAsia="en-US"/>
    </w:rPr>
  </w:style>
  <w:style w:type="paragraph" w:styleId="CommentSubject">
    <w:name w:val="annotation subject"/>
    <w:basedOn w:val="CommentText"/>
    <w:next w:val="CommentText"/>
    <w:link w:val="CommentSubjectChar"/>
    <w:rsid w:val="002D0A27"/>
    <w:rPr>
      <w:b/>
      <w:bCs/>
    </w:rPr>
  </w:style>
  <w:style w:type="character" w:customStyle="1" w:styleId="CommentSubjectChar">
    <w:name w:val="Comment Subject Char"/>
    <w:basedOn w:val="CommentTextChar"/>
    <w:link w:val="CommentSubject"/>
    <w:rsid w:val="002D0A27"/>
    <w:rPr>
      <w:rFonts w:ascii="Arial Narrow" w:hAnsi="Arial Narrow"/>
      <w:b/>
      <w:bCs/>
      <w:lang w:eastAsia="en-US"/>
    </w:rPr>
  </w:style>
  <w:style w:type="paragraph" w:styleId="TOC3">
    <w:name w:val="toc 3"/>
    <w:basedOn w:val="Normal"/>
    <w:next w:val="Normal"/>
    <w:autoRedefine/>
    <w:uiPriority w:val="39"/>
    <w:rsid w:val="00ED4011"/>
    <w:pPr>
      <w:tabs>
        <w:tab w:val="left" w:pos="1320"/>
        <w:tab w:val="right" w:leader="dot" w:pos="9498"/>
      </w:tabs>
      <w:ind w:left="480"/>
    </w:pPr>
  </w:style>
  <w:style w:type="numbering" w:customStyle="1" w:styleId="Style2">
    <w:name w:val="Style2"/>
    <w:rsid w:val="00446117"/>
    <w:pPr>
      <w:numPr>
        <w:numId w:val="22"/>
      </w:numPr>
    </w:pPr>
  </w:style>
  <w:style w:type="table" w:customStyle="1" w:styleId="MediumShading1-Accent11">
    <w:name w:val="Medium Shading 1 - Accent 11"/>
    <w:basedOn w:val="TableNormal"/>
    <w:uiPriority w:val="63"/>
    <w:rsid w:val="003715E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9D2CE0"/>
    <w:pPr>
      <w:autoSpaceDE w:val="0"/>
      <w:autoSpaceDN w:val="0"/>
      <w:adjustRightInd w:val="0"/>
    </w:pPr>
    <w:rPr>
      <w:color w:val="000000"/>
      <w:sz w:val="24"/>
      <w:szCs w:val="24"/>
    </w:rPr>
  </w:style>
  <w:style w:type="table" w:styleId="MediumGrid1-Accent1">
    <w:name w:val="Medium Grid 1 Accent 1"/>
    <w:basedOn w:val="TableNormal"/>
    <w:uiPriority w:val="67"/>
    <w:rsid w:val="00D629C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
    <w:name w:val="Revision"/>
    <w:hidden/>
    <w:uiPriority w:val="99"/>
    <w:semiHidden/>
    <w:rsid w:val="00D734BB"/>
    <w:rPr>
      <w:rFonts w:ascii="Arial Narrow" w:hAnsi="Arial Narrow"/>
      <w:sz w:val="24"/>
      <w:lang w:eastAsia="en-US"/>
    </w:rPr>
  </w:style>
  <w:style w:type="paragraph" w:styleId="ListNumber">
    <w:name w:val="List Number"/>
    <w:basedOn w:val="Normal"/>
    <w:rsid w:val="00023B47"/>
    <w:pPr>
      <w:numPr>
        <w:numId w:val="30"/>
      </w:numPr>
      <w:contextualSpacing/>
    </w:pPr>
  </w:style>
  <w:style w:type="character" w:styleId="Emphasis">
    <w:name w:val="Emphasis"/>
    <w:basedOn w:val="DefaultParagraphFont"/>
    <w:qFormat/>
    <w:rsid w:val="00592A1D"/>
    <w:rPr>
      <w:i/>
      <w:iCs/>
    </w:rPr>
  </w:style>
  <w:style w:type="paragraph" w:customStyle="1" w:styleId="Andrew">
    <w:name w:val="Andrew"/>
    <w:basedOn w:val="Normal"/>
    <w:qFormat/>
    <w:rsid w:val="00071D4C"/>
    <w:pPr>
      <w:ind w:left="432" w:hanging="432"/>
    </w:pPr>
  </w:style>
  <w:style w:type="paragraph" w:styleId="ListContinue2">
    <w:name w:val="List Continue 2"/>
    <w:basedOn w:val="Normal"/>
    <w:semiHidden/>
    <w:unhideWhenUsed/>
    <w:rsid w:val="00575F95"/>
    <w:pPr>
      <w:spacing w:after="120"/>
      <w:ind w:left="566"/>
      <w:contextualSpacing/>
    </w:pPr>
  </w:style>
  <w:style w:type="paragraph" w:styleId="BodyText2">
    <w:name w:val="Body Text 2"/>
    <w:basedOn w:val="Normal"/>
    <w:link w:val="BodyText2Char"/>
    <w:unhideWhenUsed/>
    <w:rsid w:val="00071D4C"/>
    <w:pPr>
      <w:spacing w:after="120" w:line="480" w:lineRule="auto"/>
    </w:pPr>
  </w:style>
  <w:style w:type="character" w:customStyle="1" w:styleId="BodyText2Char">
    <w:name w:val="Body Text 2 Char"/>
    <w:basedOn w:val="DefaultParagraphFont"/>
    <w:link w:val="BodyText2"/>
    <w:rsid w:val="00071D4C"/>
    <w:rPr>
      <w:rFonts w:ascii="Arial Narrow" w:hAnsi="Arial Narrow"/>
      <w:sz w:val="24"/>
      <w:lang w:eastAsia="en-US"/>
    </w:rPr>
  </w:style>
  <w:style w:type="paragraph" w:styleId="TOC4">
    <w:name w:val="toc 4"/>
    <w:basedOn w:val="Normal"/>
    <w:next w:val="Normal"/>
    <w:autoRedefine/>
    <w:uiPriority w:val="39"/>
    <w:unhideWhenUsed/>
    <w:rsid w:val="00E36952"/>
    <w:pPr>
      <w:spacing w:after="100" w:line="259" w:lineRule="auto"/>
      <w:ind w:left="660"/>
    </w:pPr>
    <w:rPr>
      <w:rFonts w:asciiTheme="minorHAnsi" w:eastAsiaTheme="minorEastAsia" w:hAnsiTheme="minorHAnsi" w:cstheme="minorBidi"/>
      <w:sz w:val="22"/>
      <w:szCs w:val="22"/>
      <w:lang w:eastAsia="en-NZ"/>
    </w:rPr>
  </w:style>
  <w:style w:type="paragraph" w:styleId="TOC5">
    <w:name w:val="toc 5"/>
    <w:basedOn w:val="Normal"/>
    <w:next w:val="Normal"/>
    <w:autoRedefine/>
    <w:uiPriority w:val="39"/>
    <w:unhideWhenUsed/>
    <w:rsid w:val="00E36952"/>
    <w:pPr>
      <w:spacing w:after="100" w:line="259" w:lineRule="auto"/>
      <w:ind w:left="880"/>
    </w:pPr>
    <w:rPr>
      <w:rFonts w:asciiTheme="minorHAnsi" w:eastAsiaTheme="minorEastAsia" w:hAnsiTheme="minorHAnsi" w:cstheme="minorBidi"/>
      <w:sz w:val="22"/>
      <w:szCs w:val="22"/>
      <w:lang w:eastAsia="en-NZ"/>
    </w:rPr>
  </w:style>
  <w:style w:type="paragraph" w:styleId="TOC6">
    <w:name w:val="toc 6"/>
    <w:basedOn w:val="Normal"/>
    <w:next w:val="Normal"/>
    <w:autoRedefine/>
    <w:uiPriority w:val="39"/>
    <w:unhideWhenUsed/>
    <w:rsid w:val="00E36952"/>
    <w:pPr>
      <w:spacing w:after="100" w:line="259" w:lineRule="auto"/>
      <w:ind w:left="1100"/>
    </w:pPr>
    <w:rPr>
      <w:rFonts w:asciiTheme="minorHAnsi" w:eastAsiaTheme="minorEastAsia" w:hAnsiTheme="minorHAnsi" w:cstheme="minorBidi"/>
      <w:sz w:val="22"/>
      <w:szCs w:val="22"/>
      <w:lang w:eastAsia="en-NZ"/>
    </w:rPr>
  </w:style>
  <w:style w:type="paragraph" w:styleId="TOC7">
    <w:name w:val="toc 7"/>
    <w:basedOn w:val="Normal"/>
    <w:next w:val="Normal"/>
    <w:autoRedefine/>
    <w:uiPriority w:val="39"/>
    <w:unhideWhenUsed/>
    <w:rsid w:val="00E36952"/>
    <w:pPr>
      <w:spacing w:after="100" w:line="259" w:lineRule="auto"/>
      <w:ind w:left="1320"/>
    </w:pPr>
    <w:rPr>
      <w:rFonts w:asciiTheme="minorHAnsi" w:eastAsiaTheme="minorEastAsia" w:hAnsiTheme="minorHAnsi" w:cstheme="minorBidi"/>
      <w:sz w:val="22"/>
      <w:szCs w:val="22"/>
      <w:lang w:eastAsia="en-NZ"/>
    </w:rPr>
  </w:style>
  <w:style w:type="paragraph" w:styleId="TOC8">
    <w:name w:val="toc 8"/>
    <w:basedOn w:val="Normal"/>
    <w:next w:val="Normal"/>
    <w:autoRedefine/>
    <w:uiPriority w:val="39"/>
    <w:unhideWhenUsed/>
    <w:rsid w:val="00E36952"/>
    <w:pPr>
      <w:spacing w:after="100" w:line="259" w:lineRule="auto"/>
      <w:ind w:left="1540"/>
    </w:pPr>
    <w:rPr>
      <w:rFonts w:asciiTheme="minorHAnsi" w:eastAsiaTheme="minorEastAsia" w:hAnsiTheme="minorHAnsi" w:cstheme="minorBidi"/>
      <w:sz w:val="22"/>
      <w:szCs w:val="22"/>
      <w:lang w:eastAsia="en-NZ"/>
    </w:rPr>
  </w:style>
  <w:style w:type="paragraph" w:styleId="TOC9">
    <w:name w:val="toc 9"/>
    <w:basedOn w:val="Normal"/>
    <w:next w:val="Normal"/>
    <w:autoRedefine/>
    <w:uiPriority w:val="39"/>
    <w:unhideWhenUsed/>
    <w:rsid w:val="00E36952"/>
    <w:pPr>
      <w:spacing w:after="100" w:line="259" w:lineRule="auto"/>
      <w:ind w:left="1760"/>
    </w:pPr>
    <w:rPr>
      <w:rFonts w:asciiTheme="minorHAnsi" w:eastAsiaTheme="minorEastAsia" w:hAnsiTheme="minorHAnsi" w:cstheme="minorBidi"/>
      <w:sz w:val="22"/>
      <w:szCs w:val="22"/>
      <w:lang w:eastAsia="en-NZ"/>
    </w:rPr>
  </w:style>
  <w:style w:type="character" w:styleId="FollowedHyperlink">
    <w:name w:val="FollowedHyperlink"/>
    <w:basedOn w:val="DefaultParagraphFont"/>
    <w:semiHidden/>
    <w:unhideWhenUsed/>
    <w:rsid w:val="009269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21500">
      <w:bodyDiv w:val="1"/>
      <w:marLeft w:val="0"/>
      <w:marRight w:val="0"/>
      <w:marTop w:val="0"/>
      <w:marBottom w:val="0"/>
      <w:divBdr>
        <w:top w:val="none" w:sz="0" w:space="0" w:color="auto"/>
        <w:left w:val="none" w:sz="0" w:space="0" w:color="auto"/>
        <w:bottom w:val="none" w:sz="0" w:space="0" w:color="auto"/>
        <w:right w:val="none" w:sz="0" w:space="0" w:color="auto"/>
      </w:divBdr>
    </w:div>
    <w:div w:id="10458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cilityapprovals@mpi.govt.n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ntainerchecks.MPI.govt.nz/Defaul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pi.govt.nz/news-and-resources/resources/registers-and-lists/operator-training-provider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pi.govt.nz/importing/border-clearance/transitional-and-containment-facilities/forms-and-templat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pi.govt.nz/news-and-resources/resources/registers-and-lists/operator-training-provider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legislation.govt.nz/act/public/1993/0095/latest/DLM314623.html?search=ts_act%40bill%40regulation%40deemedreg_biosecurity+act_resel_25_a&amp;p=1" TargetMode="External"/><Relationship Id="rId1" Type="http://schemas.openxmlformats.org/officeDocument/2006/relationships/hyperlink" Target="http://www.biosecurity.govt.nz/ih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A912861B6EC264288019E3A7E510EE4" ma:contentTypeVersion="10" ma:contentTypeDescription="Create a new Word Document" ma:contentTypeScope="" ma:versionID="a8fa54a2cb2c183e97a872d5ff294ec4">
  <xsd:schema xmlns:xsd="http://www.w3.org/2001/XMLSchema" xmlns:xs="http://www.w3.org/2001/XMLSchema" xmlns:p="http://schemas.microsoft.com/office/2006/metadata/properties" xmlns:ns3="01be4277-2979-4a68-876d-b92b25fceece" xmlns:ns4="e46b84a8-f338-4e63-b5cd-b0acd278bdfe" xmlns:ns5="http://schemas.microsoft.com/sharepoint/v4" xmlns:ns6="http://schemas.microsoft.com/sharepoint/v3/fields" targetNamespace="http://schemas.microsoft.com/office/2006/metadata/properties" ma:root="true" ma:fieldsID="3c2bb8dbe581803ee023e3fa634dca5c" ns3:_="" ns4:_="" ns5:_="" ns6:_="">
    <xsd:import namespace="01be4277-2979-4a68-876d-b92b25fceece"/>
    <xsd:import namespace="e46b84a8-f338-4e63-b5cd-b0acd278bdfe"/>
    <xsd:import namespace="http://schemas.microsoft.com/sharepoint/v4"/>
    <xsd:import namespace="http://schemas.microsoft.com/sharepoint/v3/fields"/>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pd828387a85743a1844493671e7056a4" minOccurs="0"/>
                <xsd:element ref="ns4:PingarLastProcessed" minOccurs="0"/>
                <xsd:element ref="ns4:af6042c0add9480a9fde85381dbe9784" minOccurs="0"/>
                <xsd:element ref="ns5:IconOverlay" minOccurs="0"/>
                <xsd:element ref="ns6:_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fieldId="{6a3fe89f-a6dd-4490-a9c1-3ef38d67b8c7}" ma:sspId="3bfd400a-bb0f-42a8-a885-98b592a0f767" ma:termSetId="896c5449-24b9-4b2e-9cc7-ecc901e80b47" ma:anchorId="0611dbbc-61ab-426d-a299-2038b1f71138"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b84a8-f338-4e63-b5cd-b0acd278bdfe"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cb09551-834b-4865-950b-51b5a0d9f24f}" ma:internalName="TaxCatchAll" ma:showField="CatchAllData"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cb09551-834b-4865-950b-51b5a0d9f24f}" ma:internalName="TaxCatchAllLabel" ma:readOnly="true" ma:showField="CatchAllDataLabel" ma:web="e46b84a8-f338-4e63-b5cd-b0acd278bdfe">
      <xsd:complexType>
        <xsd:complexContent>
          <xsd:extension base="dms:MultiChoiceLookup">
            <xsd:sequence>
              <xsd:element name="Value" type="dms:Lookup" maxOccurs="unbounded" minOccurs="0" nillable="true"/>
            </xsd:sequence>
          </xsd:extension>
        </xsd:complexContent>
      </xsd:complexType>
    </xsd:element>
    <xsd:element name="pd828387a85743a1844493671e7056a4" ma:index="15" nillable="true" ma:taxonomy="true" ma:internalName="pd828387a85743a1844493671e7056a4" ma:taxonomyFieldName="PingarMPI_Terms" ma:displayName="Derived Terms" ma:fieldId="{9d828387-a857-43a1-8444-93671e7056a4}"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af6042c0add9480a9fde85381dbe9784" ma:index="18" nillable="true" ma:taxonomy="true" ma:internalName="af6042c0add9480a9fde85381dbe9784" ma:taxonomyFieldName="MPISecurityClassification" ma:displayName="Security Classification" ma:default="2;#None|cf402fa0-b6a8-49a7-a22e-a95b6152c608" ma:fieldId="{af6042c0-add9-480a-9fde-85381dbe9784}"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1" nillable="true" ma:displayName="Status" ma:default="In use" ma:format="Dropdown" ma:internalName="_Status">
      <xsd:simpleType>
        <xsd:union memberTypes="dms:Text">
          <xsd:simpleType>
            <xsd:restriction base="dms:Choice">
              <xsd:enumeration value="In use"/>
              <xsd:enumeration value="Obsolete"/>
              <xsd:enumeration value="Draf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Webpage</TermName>
          <TermId xmlns="http://schemas.microsoft.com/office/infopath/2007/PartnerControls">31efea09-960d-4471-8f61-2476ca6a9e8b</TermId>
        </TermInfo>
      </Terms>
    </C3TopicNote>
    <af6042c0add9480a9fde85381dbe9784 xmlns="e46b84a8-f338-4e63-b5cd-b0acd278bdfe">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af6042c0add9480a9fde85381dbe9784>
    <TaxCatchAll xmlns="e46b84a8-f338-4e63-b5cd-b0acd278bdfe">
      <Value>2</Value>
      <Value>4000</Value>
    </TaxCatchAll>
    <TaxKeywordTaxHTField xmlns="e46b84a8-f338-4e63-b5cd-b0acd278bdfe">
      <Terms xmlns="http://schemas.microsoft.com/office/infopath/2007/PartnerControls"/>
    </TaxKeywordTaxHTField>
    <pd828387a85743a1844493671e7056a4 xmlns="e46b84a8-f338-4e63-b5cd-b0acd278bdfe">
      <Terms xmlns="http://schemas.microsoft.com/office/infopath/2007/PartnerControls"/>
    </pd828387a85743a1844493671e7056a4>
    <PingarLastProcessed xmlns="e46b84a8-f338-4e63-b5cd-b0acd278bdfe" xsi:nil="true"/>
    <IconOverlay xmlns="http://schemas.microsoft.com/sharepoint/v4" xsi:nil="true"/>
    <_Status xmlns="http://schemas.microsoft.com/sharepoint/v3/fields">In use</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C750-0095-406D-B180-7AF231D36901}"/>
</file>

<file path=customXml/itemProps2.xml><?xml version="1.0" encoding="utf-8"?>
<ds:datastoreItem xmlns:ds="http://schemas.openxmlformats.org/officeDocument/2006/customXml" ds:itemID="{77974526-DA1F-421B-A19B-31B886A5AE6B}"/>
</file>

<file path=customXml/itemProps3.xml><?xml version="1.0" encoding="utf-8"?>
<ds:datastoreItem xmlns:ds="http://schemas.openxmlformats.org/officeDocument/2006/customXml" ds:itemID="{4B0C3291-92D5-4D2C-BD2E-6CEC29C4E2DD}"/>
</file>

<file path=customXml/itemProps4.xml><?xml version="1.0" encoding="utf-8"?>
<ds:datastoreItem xmlns:ds="http://schemas.openxmlformats.org/officeDocument/2006/customXml" ds:itemID="{F3027EF2-7292-4A60-8974-A3BA59B0FC9D}"/>
</file>

<file path=docProps/app.xml><?xml version="1.0" encoding="utf-8"?>
<Properties xmlns="http://schemas.openxmlformats.org/officeDocument/2006/extended-properties" xmlns:vt="http://schemas.openxmlformats.org/officeDocument/2006/docPropsVTypes">
  <Template>Normal.dotm</Template>
  <TotalTime>24</TotalTime>
  <Pages>26</Pages>
  <Words>4657</Words>
  <Characters>27324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Your company name here</vt:lpstr>
    </vt:vector>
  </TitlesOfParts>
  <Company>MAF</Company>
  <LinksUpToDate>false</LinksUpToDate>
  <CharactersWithSpaces>31918</CharactersWithSpaces>
  <SharedDoc>false</SharedDoc>
  <HLinks>
    <vt:vector size="294" baseType="variant">
      <vt:variant>
        <vt:i4>5373985</vt:i4>
      </vt:variant>
      <vt:variant>
        <vt:i4>225</vt:i4>
      </vt:variant>
      <vt:variant>
        <vt:i4>0</vt:i4>
      </vt:variant>
      <vt:variant>
        <vt:i4>5</vt:i4>
      </vt:variant>
      <vt:variant>
        <vt:lpwstr>mailto:facilityapprovals@mpi.govt.nz</vt:lpwstr>
      </vt:variant>
      <vt:variant>
        <vt:lpwstr/>
      </vt:variant>
      <vt:variant>
        <vt:i4>1703987</vt:i4>
      </vt:variant>
      <vt:variant>
        <vt:i4>218</vt:i4>
      </vt:variant>
      <vt:variant>
        <vt:i4>0</vt:i4>
      </vt:variant>
      <vt:variant>
        <vt:i4>5</vt:i4>
      </vt:variant>
      <vt:variant>
        <vt:lpwstr/>
      </vt:variant>
      <vt:variant>
        <vt:lpwstr>_Toc367446393</vt:lpwstr>
      </vt:variant>
      <vt:variant>
        <vt:i4>1703987</vt:i4>
      </vt:variant>
      <vt:variant>
        <vt:i4>212</vt:i4>
      </vt:variant>
      <vt:variant>
        <vt:i4>0</vt:i4>
      </vt:variant>
      <vt:variant>
        <vt:i4>5</vt:i4>
      </vt:variant>
      <vt:variant>
        <vt:lpwstr/>
      </vt:variant>
      <vt:variant>
        <vt:lpwstr>_Toc367446392</vt:lpwstr>
      </vt:variant>
      <vt:variant>
        <vt:i4>1703987</vt:i4>
      </vt:variant>
      <vt:variant>
        <vt:i4>206</vt:i4>
      </vt:variant>
      <vt:variant>
        <vt:i4>0</vt:i4>
      </vt:variant>
      <vt:variant>
        <vt:i4>5</vt:i4>
      </vt:variant>
      <vt:variant>
        <vt:lpwstr/>
      </vt:variant>
      <vt:variant>
        <vt:lpwstr>_Toc367446391</vt:lpwstr>
      </vt:variant>
      <vt:variant>
        <vt:i4>1703987</vt:i4>
      </vt:variant>
      <vt:variant>
        <vt:i4>200</vt:i4>
      </vt:variant>
      <vt:variant>
        <vt:i4>0</vt:i4>
      </vt:variant>
      <vt:variant>
        <vt:i4>5</vt:i4>
      </vt:variant>
      <vt:variant>
        <vt:lpwstr/>
      </vt:variant>
      <vt:variant>
        <vt:lpwstr>_Toc367446390</vt:lpwstr>
      </vt:variant>
      <vt:variant>
        <vt:i4>1769523</vt:i4>
      </vt:variant>
      <vt:variant>
        <vt:i4>194</vt:i4>
      </vt:variant>
      <vt:variant>
        <vt:i4>0</vt:i4>
      </vt:variant>
      <vt:variant>
        <vt:i4>5</vt:i4>
      </vt:variant>
      <vt:variant>
        <vt:lpwstr/>
      </vt:variant>
      <vt:variant>
        <vt:lpwstr>_Toc367446389</vt:lpwstr>
      </vt:variant>
      <vt:variant>
        <vt:i4>1769523</vt:i4>
      </vt:variant>
      <vt:variant>
        <vt:i4>188</vt:i4>
      </vt:variant>
      <vt:variant>
        <vt:i4>0</vt:i4>
      </vt:variant>
      <vt:variant>
        <vt:i4>5</vt:i4>
      </vt:variant>
      <vt:variant>
        <vt:lpwstr/>
      </vt:variant>
      <vt:variant>
        <vt:lpwstr>_Toc367446388</vt:lpwstr>
      </vt:variant>
      <vt:variant>
        <vt:i4>1769523</vt:i4>
      </vt:variant>
      <vt:variant>
        <vt:i4>182</vt:i4>
      </vt:variant>
      <vt:variant>
        <vt:i4>0</vt:i4>
      </vt:variant>
      <vt:variant>
        <vt:i4>5</vt:i4>
      </vt:variant>
      <vt:variant>
        <vt:lpwstr/>
      </vt:variant>
      <vt:variant>
        <vt:lpwstr>_Toc367446387</vt:lpwstr>
      </vt:variant>
      <vt:variant>
        <vt:i4>1769523</vt:i4>
      </vt:variant>
      <vt:variant>
        <vt:i4>176</vt:i4>
      </vt:variant>
      <vt:variant>
        <vt:i4>0</vt:i4>
      </vt:variant>
      <vt:variant>
        <vt:i4>5</vt:i4>
      </vt:variant>
      <vt:variant>
        <vt:lpwstr/>
      </vt:variant>
      <vt:variant>
        <vt:lpwstr>_Toc367446386</vt:lpwstr>
      </vt:variant>
      <vt:variant>
        <vt:i4>1769523</vt:i4>
      </vt:variant>
      <vt:variant>
        <vt:i4>170</vt:i4>
      </vt:variant>
      <vt:variant>
        <vt:i4>0</vt:i4>
      </vt:variant>
      <vt:variant>
        <vt:i4>5</vt:i4>
      </vt:variant>
      <vt:variant>
        <vt:lpwstr/>
      </vt:variant>
      <vt:variant>
        <vt:lpwstr>_Toc367446385</vt:lpwstr>
      </vt:variant>
      <vt:variant>
        <vt:i4>1769523</vt:i4>
      </vt:variant>
      <vt:variant>
        <vt:i4>164</vt:i4>
      </vt:variant>
      <vt:variant>
        <vt:i4>0</vt:i4>
      </vt:variant>
      <vt:variant>
        <vt:i4>5</vt:i4>
      </vt:variant>
      <vt:variant>
        <vt:lpwstr/>
      </vt:variant>
      <vt:variant>
        <vt:lpwstr>_Toc367446384</vt:lpwstr>
      </vt:variant>
      <vt:variant>
        <vt:i4>1769523</vt:i4>
      </vt:variant>
      <vt:variant>
        <vt:i4>158</vt:i4>
      </vt:variant>
      <vt:variant>
        <vt:i4>0</vt:i4>
      </vt:variant>
      <vt:variant>
        <vt:i4>5</vt:i4>
      </vt:variant>
      <vt:variant>
        <vt:lpwstr/>
      </vt:variant>
      <vt:variant>
        <vt:lpwstr>_Toc367446383</vt:lpwstr>
      </vt:variant>
      <vt:variant>
        <vt:i4>1769523</vt:i4>
      </vt:variant>
      <vt:variant>
        <vt:i4>152</vt:i4>
      </vt:variant>
      <vt:variant>
        <vt:i4>0</vt:i4>
      </vt:variant>
      <vt:variant>
        <vt:i4>5</vt:i4>
      </vt:variant>
      <vt:variant>
        <vt:lpwstr/>
      </vt:variant>
      <vt:variant>
        <vt:lpwstr>_Toc367446382</vt:lpwstr>
      </vt:variant>
      <vt:variant>
        <vt:i4>1245235</vt:i4>
      </vt:variant>
      <vt:variant>
        <vt:i4>146</vt:i4>
      </vt:variant>
      <vt:variant>
        <vt:i4>0</vt:i4>
      </vt:variant>
      <vt:variant>
        <vt:i4>5</vt:i4>
      </vt:variant>
      <vt:variant>
        <vt:lpwstr/>
      </vt:variant>
      <vt:variant>
        <vt:lpwstr>_Toc367446307</vt:lpwstr>
      </vt:variant>
      <vt:variant>
        <vt:i4>1245235</vt:i4>
      </vt:variant>
      <vt:variant>
        <vt:i4>140</vt:i4>
      </vt:variant>
      <vt:variant>
        <vt:i4>0</vt:i4>
      </vt:variant>
      <vt:variant>
        <vt:i4>5</vt:i4>
      </vt:variant>
      <vt:variant>
        <vt:lpwstr/>
      </vt:variant>
      <vt:variant>
        <vt:lpwstr>_Toc367446306</vt:lpwstr>
      </vt:variant>
      <vt:variant>
        <vt:i4>1245235</vt:i4>
      </vt:variant>
      <vt:variant>
        <vt:i4>134</vt:i4>
      </vt:variant>
      <vt:variant>
        <vt:i4>0</vt:i4>
      </vt:variant>
      <vt:variant>
        <vt:i4>5</vt:i4>
      </vt:variant>
      <vt:variant>
        <vt:lpwstr/>
      </vt:variant>
      <vt:variant>
        <vt:lpwstr>_Toc367446305</vt:lpwstr>
      </vt:variant>
      <vt:variant>
        <vt:i4>1245235</vt:i4>
      </vt:variant>
      <vt:variant>
        <vt:i4>128</vt:i4>
      </vt:variant>
      <vt:variant>
        <vt:i4>0</vt:i4>
      </vt:variant>
      <vt:variant>
        <vt:i4>5</vt:i4>
      </vt:variant>
      <vt:variant>
        <vt:lpwstr/>
      </vt:variant>
      <vt:variant>
        <vt:lpwstr>_Toc367446304</vt:lpwstr>
      </vt:variant>
      <vt:variant>
        <vt:i4>1245235</vt:i4>
      </vt:variant>
      <vt:variant>
        <vt:i4>122</vt:i4>
      </vt:variant>
      <vt:variant>
        <vt:i4>0</vt:i4>
      </vt:variant>
      <vt:variant>
        <vt:i4>5</vt:i4>
      </vt:variant>
      <vt:variant>
        <vt:lpwstr/>
      </vt:variant>
      <vt:variant>
        <vt:lpwstr>_Toc367446303</vt:lpwstr>
      </vt:variant>
      <vt:variant>
        <vt:i4>1703986</vt:i4>
      </vt:variant>
      <vt:variant>
        <vt:i4>116</vt:i4>
      </vt:variant>
      <vt:variant>
        <vt:i4>0</vt:i4>
      </vt:variant>
      <vt:variant>
        <vt:i4>5</vt:i4>
      </vt:variant>
      <vt:variant>
        <vt:lpwstr/>
      </vt:variant>
      <vt:variant>
        <vt:lpwstr>_Toc367446297</vt:lpwstr>
      </vt:variant>
      <vt:variant>
        <vt:i4>1703986</vt:i4>
      </vt:variant>
      <vt:variant>
        <vt:i4>110</vt:i4>
      </vt:variant>
      <vt:variant>
        <vt:i4>0</vt:i4>
      </vt:variant>
      <vt:variant>
        <vt:i4>5</vt:i4>
      </vt:variant>
      <vt:variant>
        <vt:lpwstr/>
      </vt:variant>
      <vt:variant>
        <vt:lpwstr>_Toc367446296</vt:lpwstr>
      </vt:variant>
      <vt:variant>
        <vt:i4>1703986</vt:i4>
      </vt:variant>
      <vt:variant>
        <vt:i4>104</vt:i4>
      </vt:variant>
      <vt:variant>
        <vt:i4>0</vt:i4>
      </vt:variant>
      <vt:variant>
        <vt:i4>5</vt:i4>
      </vt:variant>
      <vt:variant>
        <vt:lpwstr/>
      </vt:variant>
      <vt:variant>
        <vt:lpwstr>_Toc367446295</vt:lpwstr>
      </vt:variant>
      <vt:variant>
        <vt:i4>1703986</vt:i4>
      </vt:variant>
      <vt:variant>
        <vt:i4>98</vt:i4>
      </vt:variant>
      <vt:variant>
        <vt:i4>0</vt:i4>
      </vt:variant>
      <vt:variant>
        <vt:i4>5</vt:i4>
      </vt:variant>
      <vt:variant>
        <vt:lpwstr/>
      </vt:variant>
      <vt:variant>
        <vt:lpwstr>_Toc367446294</vt:lpwstr>
      </vt:variant>
      <vt:variant>
        <vt:i4>1769522</vt:i4>
      </vt:variant>
      <vt:variant>
        <vt:i4>92</vt:i4>
      </vt:variant>
      <vt:variant>
        <vt:i4>0</vt:i4>
      </vt:variant>
      <vt:variant>
        <vt:i4>5</vt:i4>
      </vt:variant>
      <vt:variant>
        <vt:lpwstr/>
      </vt:variant>
      <vt:variant>
        <vt:lpwstr>_Toc367446281</vt:lpwstr>
      </vt:variant>
      <vt:variant>
        <vt:i4>1769522</vt:i4>
      </vt:variant>
      <vt:variant>
        <vt:i4>86</vt:i4>
      </vt:variant>
      <vt:variant>
        <vt:i4>0</vt:i4>
      </vt:variant>
      <vt:variant>
        <vt:i4>5</vt:i4>
      </vt:variant>
      <vt:variant>
        <vt:lpwstr/>
      </vt:variant>
      <vt:variant>
        <vt:lpwstr>_Toc367446280</vt:lpwstr>
      </vt:variant>
      <vt:variant>
        <vt:i4>1310770</vt:i4>
      </vt:variant>
      <vt:variant>
        <vt:i4>80</vt:i4>
      </vt:variant>
      <vt:variant>
        <vt:i4>0</vt:i4>
      </vt:variant>
      <vt:variant>
        <vt:i4>5</vt:i4>
      </vt:variant>
      <vt:variant>
        <vt:lpwstr/>
      </vt:variant>
      <vt:variant>
        <vt:lpwstr>_Toc367446279</vt:lpwstr>
      </vt:variant>
      <vt:variant>
        <vt:i4>1310770</vt:i4>
      </vt:variant>
      <vt:variant>
        <vt:i4>74</vt:i4>
      </vt:variant>
      <vt:variant>
        <vt:i4>0</vt:i4>
      </vt:variant>
      <vt:variant>
        <vt:i4>5</vt:i4>
      </vt:variant>
      <vt:variant>
        <vt:lpwstr/>
      </vt:variant>
      <vt:variant>
        <vt:lpwstr>_Toc367446278</vt:lpwstr>
      </vt:variant>
      <vt:variant>
        <vt:i4>1310770</vt:i4>
      </vt:variant>
      <vt:variant>
        <vt:i4>68</vt:i4>
      </vt:variant>
      <vt:variant>
        <vt:i4>0</vt:i4>
      </vt:variant>
      <vt:variant>
        <vt:i4>5</vt:i4>
      </vt:variant>
      <vt:variant>
        <vt:lpwstr/>
      </vt:variant>
      <vt:variant>
        <vt:lpwstr>_Toc367446277</vt:lpwstr>
      </vt:variant>
      <vt:variant>
        <vt:i4>1310770</vt:i4>
      </vt:variant>
      <vt:variant>
        <vt:i4>62</vt:i4>
      </vt:variant>
      <vt:variant>
        <vt:i4>0</vt:i4>
      </vt:variant>
      <vt:variant>
        <vt:i4>5</vt:i4>
      </vt:variant>
      <vt:variant>
        <vt:lpwstr/>
      </vt:variant>
      <vt:variant>
        <vt:lpwstr>_Toc367446276</vt:lpwstr>
      </vt:variant>
      <vt:variant>
        <vt:i4>1310770</vt:i4>
      </vt:variant>
      <vt:variant>
        <vt:i4>56</vt:i4>
      </vt:variant>
      <vt:variant>
        <vt:i4>0</vt:i4>
      </vt:variant>
      <vt:variant>
        <vt:i4>5</vt:i4>
      </vt:variant>
      <vt:variant>
        <vt:lpwstr/>
      </vt:variant>
      <vt:variant>
        <vt:lpwstr>_Toc367446275</vt:lpwstr>
      </vt:variant>
      <vt:variant>
        <vt:i4>1310770</vt:i4>
      </vt:variant>
      <vt:variant>
        <vt:i4>50</vt:i4>
      </vt:variant>
      <vt:variant>
        <vt:i4>0</vt:i4>
      </vt:variant>
      <vt:variant>
        <vt:i4>5</vt:i4>
      </vt:variant>
      <vt:variant>
        <vt:lpwstr/>
      </vt:variant>
      <vt:variant>
        <vt:lpwstr>_Toc367446274</vt:lpwstr>
      </vt:variant>
      <vt:variant>
        <vt:i4>1310770</vt:i4>
      </vt:variant>
      <vt:variant>
        <vt:i4>44</vt:i4>
      </vt:variant>
      <vt:variant>
        <vt:i4>0</vt:i4>
      </vt:variant>
      <vt:variant>
        <vt:i4>5</vt:i4>
      </vt:variant>
      <vt:variant>
        <vt:lpwstr/>
      </vt:variant>
      <vt:variant>
        <vt:lpwstr>_Toc367446273</vt:lpwstr>
      </vt:variant>
      <vt:variant>
        <vt:i4>1310770</vt:i4>
      </vt:variant>
      <vt:variant>
        <vt:i4>38</vt:i4>
      </vt:variant>
      <vt:variant>
        <vt:i4>0</vt:i4>
      </vt:variant>
      <vt:variant>
        <vt:i4>5</vt:i4>
      </vt:variant>
      <vt:variant>
        <vt:lpwstr/>
      </vt:variant>
      <vt:variant>
        <vt:lpwstr>_Toc367446271</vt:lpwstr>
      </vt:variant>
      <vt:variant>
        <vt:i4>1376306</vt:i4>
      </vt:variant>
      <vt:variant>
        <vt:i4>32</vt:i4>
      </vt:variant>
      <vt:variant>
        <vt:i4>0</vt:i4>
      </vt:variant>
      <vt:variant>
        <vt:i4>5</vt:i4>
      </vt:variant>
      <vt:variant>
        <vt:lpwstr/>
      </vt:variant>
      <vt:variant>
        <vt:lpwstr>_Toc367446269</vt:lpwstr>
      </vt:variant>
      <vt:variant>
        <vt:i4>1376306</vt:i4>
      </vt:variant>
      <vt:variant>
        <vt:i4>26</vt:i4>
      </vt:variant>
      <vt:variant>
        <vt:i4>0</vt:i4>
      </vt:variant>
      <vt:variant>
        <vt:i4>5</vt:i4>
      </vt:variant>
      <vt:variant>
        <vt:lpwstr/>
      </vt:variant>
      <vt:variant>
        <vt:lpwstr>_Toc367446266</vt:lpwstr>
      </vt:variant>
      <vt:variant>
        <vt:i4>1376306</vt:i4>
      </vt:variant>
      <vt:variant>
        <vt:i4>20</vt:i4>
      </vt:variant>
      <vt:variant>
        <vt:i4>0</vt:i4>
      </vt:variant>
      <vt:variant>
        <vt:i4>5</vt:i4>
      </vt:variant>
      <vt:variant>
        <vt:lpwstr/>
      </vt:variant>
      <vt:variant>
        <vt:lpwstr>_Toc367446263</vt:lpwstr>
      </vt:variant>
      <vt:variant>
        <vt:i4>1376306</vt:i4>
      </vt:variant>
      <vt:variant>
        <vt:i4>14</vt:i4>
      </vt:variant>
      <vt:variant>
        <vt:i4>0</vt:i4>
      </vt:variant>
      <vt:variant>
        <vt:i4>5</vt:i4>
      </vt:variant>
      <vt:variant>
        <vt:lpwstr/>
      </vt:variant>
      <vt:variant>
        <vt:lpwstr>_Toc367446262</vt:lpwstr>
      </vt:variant>
      <vt:variant>
        <vt:i4>1376306</vt:i4>
      </vt:variant>
      <vt:variant>
        <vt:i4>8</vt:i4>
      </vt:variant>
      <vt:variant>
        <vt:i4>0</vt:i4>
      </vt:variant>
      <vt:variant>
        <vt:i4>5</vt:i4>
      </vt:variant>
      <vt:variant>
        <vt:lpwstr/>
      </vt:variant>
      <vt:variant>
        <vt:lpwstr>_Toc367446261</vt:lpwstr>
      </vt:variant>
      <vt:variant>
        <vt:i4>1376306</vt:i4>
      </vt:variant>
      <vt:variant>
        <vt:i4>2</vt:i4>
      </vt:variant>
      <vt:variant>
        <vt:i4>0</vt:i4>
      </vt:variant>
      <vt:variant>
        <vt:i4>5</vt:i4>
      </vt:variant>
      <vt:variant>
        <vt:lpwstr/>
      </vt:variant>
      <vt:variant>
        <vt:lpwstr>_Toc367446260</vt:lpwstr>
      </vt:variant>
      <vt:variant>
        <vt:i4>1441882</vt:i4>
      </vt:variant>
      <vt:variant>
        <vt:i4>30</vt:i4>
      </vt:variant>
      <vt:variant>
        <vt:i4>0</vt:i4>
      </vt:variant>
      <vt:variant>
        <vt:i4>5</vt:i4>
      </vt:variant>
      <vt:variant>
        <vt:lpwstr>http://www.biosecurity.govt.nz/imports/forests/standards/non-viable-forest-produce/wood-packaging-ihs.htm</vt:lpwstr>
      </vt:variant>
      <vt:variant>
        <vt:lpwstr/>
      </vt:variant>
      <vt:variant>
        <vt:i4>7995507</vt:i4>
      </vt:variant>
      <vt:variant>
        <vt:i4>27</vt:i4>
      </vt:variant>
      <vt:variant>
        <vt:i4>0</vt:i4>
      </vt:variant>
      <vt:variant>
        <vt:i4>5</vt:i4>
      </vt:variant>
      <vt:variant>
        <vt:lpwstr>http://www.biosecurity.govt.nz/regs/trans/req</vt:lpwstr>
      </vt:variant>
      <vt:variant>
        <vt:lpwstr>training-providers</vt:lpwstr>
      </vt:variant>
      <vt:variant>
        <vt:i4>6619195</vt:i4>
      </vt:variant>
      <vt:variant>
        <vt:i4>24</vt:i4>
      </vt:variant>
      <vt:variant>
        <vt:i4>0</vt:i4>
      </vt:variant>
      <vt:variant>
        <vt:i4>5</vt:i4>
      </vt:variant>
      <vt:variant>
        <vt:lpwstr>http://www.biosecurity.govt.nz/border/transitional-facilities/sea-containers/current-ap-training-providers</vt:lpwstr>
      </vt:variant>
      <vt:variant>
        <vt:lpwstr/>
      </vt:variant>
      <vt:variant>
        <vt:i4>524299</vt:i4>
      </vt:variant>
      <vt:variant>
        <vt:i4>21</vt:i4>
      </vt:variant>
      <vt:variant>
        <vt:i4>0</vt:i4>
      </vt:variant>
      <vt:variant>
        <vt:i4>5</vt:i4>
      </vt:variant>
      <vt:variant>
        <vt:lpwstr>http://www.biosecurity.govt.nz/ihs/search</vt:lpwstr>
      </vt:variant>
      <vt:variant>
        <vt:lpwstr/>
      </vt:variant>
      <vt:variant>
        <vt:i4>6881396</vt:i4>
      </vt:variant>
      <vt:variant>
        <vt:i4>18</vt:i4>
      </vt:variant>
      <vt:variant>
        <vt:i4>0</vt:i4>
      </vt:variant>
      <vt:variant>
        <vt:i4>5</vt:i4>
      </vt:variant>
      <vt:variant>
        <vt:lpwstr>http://www.biosecurity.govt.nz/border/transitional-facilities/bnz-std-tfgen</vt:lpwstr>
      </vt:variant>
      <vt:variant>
        <vt:lpwstr/>
      </vt:variant>
      <vt:variant>
        <vt:i4>7995507</vt:i4>
      </vt:variant>
      <vt:variant>
        <vt:i4>15</vt:i4>
      </vt:variant>
      <vt:variant>
        <vt:i4>0</vt:i4>
      </vt:variant>
      <vt:variant>
        <vt:i4>5</vt:i4>
      </vt:variant>
      <vt:variant>
        <vt:lpwstr>http://www.biosecurity.govt.nz/regs/trans/req</vt:lpwstr>
      </vt:variant>
      <vt:variant>
        <vt:lpwstr>training-providers</vt:lpwstr>
      </vt:variant>
      <vt:variant>
        <vt:i4>7995507</vt:i4>
      </vt:variant>
      <vt:variant>
        <vt:i4>12</vt:i4>
      </vt:variant>
      <vt:variant>
        <vt:i4>0</vt:i4>
      </vt:variant>
      <vt:variant>
        <vt:i4>5</vt:i4>
      </vt:variant>
      <vt:variant>
        <vt:lpwstr>http://www.biosecurity.govt.nz/regs/trans/req</vt:lpwstr>
      </vt:variant>
      <vt:variant>
        <vt:lpwstr>training-providers</vt:lpwstr>
      </vt:variant>
      <vt:variant>
        <vt:i4>2621491</vt:i4>
      </vt:variant>
      <vt:variant>
        <vt:i4>9</vt:i4>
      </vt:variant>
      <vt:variant>
        <vt:i4>0</vt:i4>
      </vt:variant>
      <vt:variant>
        <vt:i4>5</vt:i4>
      </vt:variant>
      <vt:variant>
        <vt:lpwstr>http://www.biosecurity.govt.nz/forms/facility-cancellation-form</vt:lpwstr>
      </vt:variant>
      <vt:variant>
        <vt:lpwstr/>
      </vt:variant>
      <vt:variant>
        <vt:i4>2556024</vt:i4>
      </vt:variant>
      <vt:variant>
        <vt:i4>6</vt:i4>
      </vt:variant>
      <vt:variant>
        <vt:i4>0</vt:i4>
      </vt:variant>
      <vt:variant>
        <vt:i4>5</vt:i4>
      </vt:variant>
      <vt:variant>
        <vt:lpwstr>http://www.biosecurity.govt.nz/files/regs/stds/bnz-std-tfgen/guidance-bnz-std-tfgen.pdf</vt:lpwstr>
      </vt:variant>
      <vt:variant>
        <vt:lpwstr/>
      </vt:variant>
      <vt:variant>
        <vt:i4>7995404</vt:i4>
      </vt:variant>
      <vt:variant>
        <vt:i4>3</vt:i4>
      </vt:variant>
      <vt:variant>
        <vt:i4>0</vt:i4>
      </vt:variant>
      <vt:variant>
        <vt:i4>5</vt:i4>
      </vt:variant>
      <vt:variant>
        <vt:lpwstr>http://legislation.govt.nz/act/public/1993/0095/latest/DLM314623.html?search=ts_act%40bill%40regulation%40deemedreg_biosecurity+act_resel_25_a&amp;p=1</vt:lpwstr>
      </vt:variant>
      <vt:variant>
        <vt:lpwstr/>
      </vt:variant>
      <vt:variant>
        <vt:i4>524299</vt:i4>
      </vt:variant>
      <vt:variant>
        <vt:i4>0</vt:i4>
      </vt:variant>
      <vt:variant>
        <vt:i4>0</vt:i4>
      </vt:variant>
      <vt:variant>
        <vt:i4>5</vt:i4>
      </vt:variant>
      <vt:variant>
        <vt:lpwstr>http://www.biosecurity.govt.nz/ihs/search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company name here</dc:title>
  <dc:creator>Authorised User</dc:creator>
  <cp:keywords/>
  <cp:lastModifiedBy>Andrew McKirdy</cp:lastModifiedBy>
  <cp:revision>7</cp:revision>
  <cp:lastPrinted>2016-03-21T22:58:00Z</cp:lastPrinted>
  <dcterms:created xsi:type="dcterms:W3CDTF">2016-08-17T22:43:00Z</dcterms:created>
  <dcterms:modified xsi:type="dcterms:W3CDTF">2018-06-20T04:34:00Z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0x0101005496552013C0BA46BE88192D5C6EB20B00BC7B51C3C3DA487E91D1E0ED95F8C85C00AA912861B6EC264288019E3A7E510EE4</vt:lpwstr>
  </property>
  <property fmtid="{D5CDD505-2E9C-101B-9397-08002B2CF9AE}" pid="3" name="C3Topic">
    <vt:lpwstr>4000;#Webpage|31efea09-960d-4471-8f61-2476ca6a9e8b</vt:lpwstr>
  </property>
  <property fmtid="{D5CDD505-2E9C-101B-9397-08002B2CF9AE}" pid="4" name="TaxKeyword">
    <vt:lpwstr/>
  </property>
  <property fmtid="{D5CDD505-2E9C-101B-9397-08002B2CF9AE}" pid="5" name="MPISecurityClassification">
    <vt:lpwstr>2;#None|cf402fa0-b6a8-49a7-a22e-a95b6152c608</vt:lpwstr>
  </property>
  <property fmtid="{D5CDD505-2E9C-101B-9397-08002B2CF9AE}" pid="6" name="PingarMPI_Terms">
    <vt:lpwstr/>
  </property>
  <property fmtid="{D5CDD505-2E9C-101B-9397-08002B2CF9AE}" pid="7" name="MPIYear">
    <vt:lpwstr/>
  </property>
  <property fmtid="{D5CDD505-2E9C-101B-9397-08002B2CF9AE}" pid="8" name="MPIGISRegion">
    <vt:lpwstr/>
  </property>
  <property fmtid="{D5CDD505-2E9C-101B-9397-08002B2CF9AE}" pid="9" name="RecordPoint_WorkflowType">
    <vt:lpwstr>ActiveSubmitStub</vt:lpwstr>
  </property>
  <property fmtid="{D5CDD505-2E9C-101B-9397-08002B2CF9AE}" pid="10" name="RecordPoint_ActiveItemListId">
    <vt:lpwstr>{6e155379-c371-4333-8389-a6a47e6f7051}</vt:lpwstr>
  </property>
  <property fmtid="{D5CDD505-2E9C-101B-9397-08002B2CF9AE}" pid="11" name="RecordPoint_ActiveItemUniqueId">
    <vt:lpwstr>{d6127471-479d-4f13-bfab-9c61a61c6ebc}</vt:lpwstr>
  </property>
  <property fmtid="{D5CDD505-2E9C-101B-9397-08002B2CF9AE}" pid="12" name="RecordPoint_ActiveItemWebId">
    <vt:lpwstr>{e46b84a8-f338-4e63-b5cd-b0acd278bdfe}</vt:lpwstr>
  </property>
  <property fmtid="{D5CDD505-2E9C-101B-9397-08002B2CF9AE}" pid="13" name="RecordPoint_ActiveItemSiteId">
    <vt:lpwstr>{54c9e298-f8c3-4b04-8911-96449c5d4c48}</vt:lpwstr>
  </property>
  <property fmtid="{D5CDD505-2E9C-101B-9397-08002B2CF9AE}" pid="14" name="EmReceivedByName">
    <vt:lpwstr/>
  </property>
  <property fmtid="{D5CDD505-2E9C-101B-9397-08002B2CF9AE}" pid="15" name="C3LegacyModifiedBy">
    <vt:lpwstr/>
  </property>
  <property fmtid="{D5CDD505-2E9C-101B-9397-08002B2CF9AE}" pid="16" name="EmSubject">
    <vt:lpwstr/>
  </property>
  <property fmtid="{D5CDD505-2E9C-101B-9397-08002B2CF9AE}" pid="17" name="EmToAddress">
    <vt:lpwstr/>
  </property>
  <property fmtid="{D5CDD505-2E9C-101B-9397-08002B2CF9AE}" pid="18" name="C3LegacyDocumentId">
    <vt:lpwstr/>
  </property>
  <property fmtid="{D5CDD505-2E9C-101B-9397-08002B2CF9AE}" pid="19" name="C3LegacyComments">
    <vt:lpwstr/>
  </property>
  <property fmtid="{D5CDD505-2E9C-101B-9397-08002B2CF9AE}" pid="20" name="C3MigrationBatch">
    <vt:lpwstr/>
  </property>
  <property fmtid="{D5CDD505-2E9C-101B-9397-08002B2CF9AE}" pid="21" name="EmReceivedOnBehalfOfName">
    <vt:lpwstr/>
  </property>
  <property fmtid="{D5CDD505-2E9C-101B-9397-08002B2CF9AE}" pid="22" name="C3LegacyVersionNumber">
    <vt:lpwstr/>
  </property>
  <property fmtid="{D5CDD505-2E9C-101B-9397-08002B2CF9AE}" pid="23" name="C3LegacyCreatedBy">
    <vt:lpwstr/>
  </property>
  <property fmtid="{D5CDD505-2E9C-101B-9397-08002B2CF9AE}" pid="24" name="EmCategory">
    <vt:lpwstr/>
  </property>
  <property fmtid="{D5CDD505-2E9C-101B-9397-08002B2CF9AE}" pid="25" name="EmConversationIndex">
    <vt:lpwstr/>
  </property>
  <property fmtid="{D5CDD505-2E9C-101B-9397-08002B2CF9AE}" pid="26" name="EmBody">
    <vt:lpwstr/>
  </property>
  <property fmtid="{D5CDD505-2E9C-101B-9397-08002B2CF9AE}" pid="27" name="EmReplyRecipientNames">
    <vt:lpwstr/>
  </property>
  <property fmtid="{D5CDD505-2E9C-101B-9397-08002B2CF9AE}" pid="28" name="EmReplyRecipients">
    <vt:lpwstr/>
  </property>
  <property fmtid="{D5CDD505-2E9C-101B-9397-08002B2CF9AE}" pid="29" name="EmRetentionPolicyName">
    <vt:lpwstr/>
  </property>
  <property fmtid="{D5CDD505-2E9C-101B-9397-08002B2CF9AE}" pid="30" name="EmCC">
    <vt:lpwstr/>
  </property>
  <property fmtid="{D5CDD505-2E9C-101B-9397-08002B2CF9AE}" pid="31" name="EmFromName">
    <vt:lpwstr/>
  </property>
  <property fmtid="{D5CDD505-2E9C-101B-9397-08002B2CF9AE}" pid="32" name="EmBCCSMTPAddress">
    <vt:lpwstr/>
  </property>
  <property fmtid="{D5CDD505-2E9C-101B-9397-08002B2CF9AE}" pid="33" name="EmTo">
    <vt:lpwstr/>
  </property>
  <property fmtid="{D5CDD505-2E9C-101B-9397-08002B2CF9AE}" pid="34" name="EmFrom">
    <vt:lpwstr/>
  </property>
  <property fmtid="{D5CDD505-2E9C-101B-9397-08002B2CF9AE}" pid="35" name="EmType">
    <vt:lpwstr/>
  </property>
  <property fmtid="{D5CDD505-2E9C-101B-9397-08002B2CF9AE}" pid="36" name="EmAttachmentNames">
    <vt:lpwstr/>
  </property>
  <property fmtid="{D5CDD505-2E9C-101B-9397-08002B2CF9AE}" pid="37" name="EmSentOnBehalfOfName">
    <vt:lpwstr/>
  </property>
  <property fmtid="{D5CDD505-2E9C-101B-9397-08002B2CF9AE}" pid="38" name="C3LegacyCreatedDate">
    <vt:lpwstr/>
  </property>
  <property fmtid="{D5CDD505-2E9C-101B-9397-08002B2CF9AE}" pid="39" name="EmToSMTPAddress">
    <vt:lpwstr/>
  </property>
  <property fmtid="{D5CDD505-2E9C-101B-9397-08002B2CF9AE}" pid="40" name="EmConversationID">
    <vt:lpwstr/>
  </property>
  <property fmtid="{D5CDD505-2E9C-101B-9397-08002B2CF9AE}" pid="41" name="EmCCSMTPAddress">
    <vt:lpwstr/>
  </property>
  <property fmtid="{D5CDD505-2E9C-101B-9397-08002B2CF9AE}" pid="42" name="EmBCC">
    <vt:lpwstr/>
  </property>
  <property fmtid="{D5CDD505-2E9C-101B-9397-08002B2CF9AE}" pid="43" name="EmID">
    <vt:lpwstr/>
  </property>
  <property fmtid="{D5CDD505-2E9C-101B-9397-08002B2CF9AE}" pid="44" name="C3LegacyTags">
    <vt:lpwstr/>
  </property>
  <property fmtid="{D5CDD505-2E9C-101B-9397-08002B2CF9AE}" pid="45" name="URL">
    <vt:lpwstr/>
  </property>
  <property fmtid="{D5CDD505-2E9C-101B-9397-08002B2CF9AE}" pid="46" name="EmCon">
    <vt:lpwstr/>
  </property>
  <property fmtid="{D5CDD505-2E9C-101B-9397-08002B2CF9AE}" pid="47" name="EmCompanies">
    <vt:lpwstr/>
  </property>
  <property fmtid="{D5CDD505-2E9C-101B-9397-08002B2CF9AE}" pid="48" name="C3LegacyModifiedDate">
    <vt:lpwstr/>
  </property>
  <property fmtid="{D5CDD505-2E9C-101B-9397-08002B2CF9AE}" pid="49" name="EmFromSMTPAddress">
    <vt:lpwstr/>
  </property>
  <property fmtid="{D5CDD505-2E9C-101B-9397-08002B2CF9AE}" pid="50" name="EmAttachCount">
    <vt:lpwstr/>
  </property>
  <property fmtid="{D5CDD505-2E9C-101B-9397-08002B2CF9AE}" pid="51" name="RecordPoint_RecordNumberSubmitted">
    <vt:lpwstr>R0000241262</vt:lpwstr>
  </property>
  <property fmtid="{D5CDD505-2E9C-101B-9397-08002B2CF9AE}" pid="52" name="RecordPoint_SubmissionCompleted">
    <vt:lpwstr>2017-08-19T10:05:46.8133729+12:00</vt:lpwstr>
  </property>
</Properties>
</file>