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217" w:type="dxa"/>
        <w:tblLayout w:type="fixed"/>
        <w:tblCellMar>
          <w:left w:w="0" w:type="dxa"/>
          <w:right w:w="0" w:type="dxa"/>
        </w:tblCellMar>
        <w:tblLook w:val="01E0" w:firstRow="1" w:lastRow="1" w:firstColumn="1" w:lastColumn="1" w:noHBand="0" w:noVBand="0"/>
      </w:tblPr>
      <w:tblGrid>
        <w:gridCol w:w="284"/>
        <w:gridCol w:w="2745"/>
        <w:gridCol w:w="1361"/>
        <w:gridCol w:w="1474"/>
        <w:gridCol w:w="4353"/>
      </w:tblGrid>
      <w:tr w:rsidR="007E7373" w14:paraId="1AC70292" w14:textId="77777777" w:rsidTr="00026F73">
        <w:trPr>
          <w:cantSplit/>
          <w:trHeight w:hRule="exact" w:val="1453"/>
        </w:trPr>
        <w:tc>
          <w:tcPr>
            <w:tcW w:w="284" w:type="dxa"/>
            <w:tcBorders>
              <w:top w:val="single" w:sz="9" w:space="0" w:color="000000"/>
              <w:left w:val="single" w:sz="9" w:space="0" w:color="000000"/>
              <w:bottom w:val="single" w:sz="9" w:space="0" w:color="000000"/>
              <w:right w:val="single" w:sz="9" w:space="0" w:color="000000"/>
            </w:tcBorders>
            <w:textDirection w:val="btLr"/>
            <w:vAlign w:val="center"/>
          </w:tcPr>
          <w:p w14:paraId="68991FB4" w14:textId="77777777" w:rsidR="007E7373" w:rsidRPr="00C14773" w:rsidRDefault="007E7373" w:rsidP="00526B85">
            <w:pPr>
              <w:ind w:left="113" w:right="113"/>
              <w:jc w:val="center"/>
              <w:rPr>
                <w:rFonts w:cs="Arial"/>
                <w:sz w:val="18"/>
                <w:szCs w:val="18"/>
              </w:rPr>
            </w:pPr>
            <w:bookmarkStart w:id="0" w:name="_GoBack"/>
            <w:bookmarkEnd w:id="0"/>
            <w:r w:rsidRPr="00C14773">
              <w:rPr>
                <w:rFonts w:cs="Arial"/>
                <w:sz w:val="18"/>
                <w:szCs w:val="18"/>
              </w:rPr>
              <w:t>Supplier</w:t>
            </w:r>
          </w:p>
        </w:tc>
        <w:tc>
          <w:tcPr>
            <w:tcW w:w="9933" w:type="dxa"/>
            <w:gridSpan w:val="4"/>
            <w:tcBorders>
              <w:top w:val="single" w:sz="9" w:space="0" w:color="000000"/>
              <w:left w:val="single" w:sz="9" w:space="0" w:color="000000"/>
              <w:bottom w:val="single" w:sz="9" w:space="0" w:color="000000"/>
              <w:right w:val="single" w:sz="10" w:space="0" w:color="000000"/>
            </w:tcBorders>
          </w:tcPr>
          <w:p w14:paraId="55621CBF" w14:textId="77777777" w:rsidR="007E7373" w:rsidRDefault="007E7373" w:rsidP="007E7373">
            <w:pPr>
              <w:pStyle w:val="TableParagraph"/>
              <w:ind w:left="60" w:right="500"/>
              <w:jc w:val="both"/>
              <w:rPr>
                <w:rFonts w:ascii="Arial" w:eastAsia="Times New Roman" w:hAnsi="Arial" w:cs="Arial"/>
                <w:sz w:val="18"/>
                <w:szCs w:val="18"/>
              </w:rPr>
            </w:pPr>
          </w:p>
          <w:p w14:paraId="2FF5BBDB" w14:textId="59E98479" w:rsidR="007E7373" w:rsidRPr="00C14773" w:rsidRDefault="007E7373" w:rsidP="007E7373">
            <w:pPr>
              <w:pStyle w:val="TableParagraph"/>
              <w:ind w:left="60" w:right="500"/>
              <w:jc w:val="both"/>
              <w:rPr>
                <w:rFonts w:ascii="Arial" w:eastAsia="Times New Roman" w:hAnsi="Arial" w:cs="Arial"/>
                <w:sz w:val="18"/>
                <w:szCs w:val="18"/>
              </w:rPr>
            </w:pPr>
            <w:r w:rsidRPr="00C14773">
              <w:rPr>
                <w:rFonts w:ascii="Arial" w:eastAsia="Times New Roman" w:hAnsi="Arial" w:cs="Arial"/>
                <w:sz w:val="18"/>
                <w:szCs w:val="18"/>
              </w:rPr>
              <w:t>Suppliers</w:t>
            </w:r>
            <w:r w:rsidRPr="00C14773">
              <w:rPr>
                <w:rFonts w:ascii="Arial" w:eastAsia="Times New Roman" w:hAnsi="Arial" w:cs="Arial"/>
                <w:spacing w:val="-7"/>
                <w:sz w:val="18"/>
                <w:szCs w:val="18"/>
              </w:rPr>
              <w:t xml:space="preserve"> </w:t>
            </w:r>
            <w:r>
              <w:rPr>
                <w:rFonts w:ascii="Arial" w:eastAsia="Times New Roman" w:hAnsi="Arial" w:cs="Arial"/>
                <w:sz w:val="18"/>
                <w:szCs w:val="18"/>
              </w:rPr>
              <w:t>Name…………………….…………………….</w:t>
            </w:r>
            <w:r>
              <w:rPr>
                <w:rFonts w:ascii="Arial" w:eastAsia="Times New Roman" w:hAnsi="Arial" w:cs="Arial"/>
                <w:sz w:val="18"/>
                <w:szCs w:val="18"/>
              </w:rPr>
              <w:tab/>
            </w:r>
            <w:r>
              <w:rPr>
                <w:rFonts w:ascii="Arial" w:eastAsia="Times New Roman" w:hAnsi="Arial" w:cs="Arial"/>
                <w:sz w:val="18"/>
                <w:szCs w:val="18"/>
              </w:rPr>
              <w:tab/>
            </w:r>
            <w:r w:rsidRPr="00C14773">
              <w:rPr>
                <w:rFonts w:ascii="Arial" w:eastAsia="Times New Roman" w:hAnsi="Arial" w:cs="Arial"/>
                <w:sz w:val="18"/>
                <w:szCs w:val="18"/>
              </w:rPr>
              <w:t>Trading</w:t>
            </w:r>
            <w:r w:rsidRPr="00C14773">
              <w:rPr>
                <w:rFonts w:ascii="Arial" w:eastAsia="Times New Roman" w:hAnsi="Arial" w:cs="Arial"/>
                <w:spacing w:val="-7"/>
                <w:sz w:val="18"/>
                <w:szCs w:val="18"/>
              </w:rPr>
              <w:t xml:space="preserve"> </w:t>
            </w:r>
            <w:r w:rsidRPr="00C14773">
              <w:rPr>
                <w:rFonts w:ascii="Arial" w:eastAsia="Times New Roman" w:hAnsi="Arial" w:cs="Arial"/>
                <w:sz w:val="18"/>
                <w:szCs w:val="18"/>
              </w:rPr>
              <w:t>Name……………………..…</w:t>
            </w:r>
            <w:r>
              <w:rPr>
                <w:rFonts w:ascii="Arial" w:eastAsia="Times New Roman" w:hAnsi="Arial" w:cs="Arial"/>
                <w:sz w:val="18"/>
                <w:szCs w:val="18"/>
              </w:rPr>
              <w:t>…</w:t>
            </w:r>
            <w:r w:rsidRPr="00C14773">
              <w:rPr>
                <w:rFonts w:ascii="Arial" w:eastAsia="Times New Roman" w:hAnsi="Arial" w:cs="Arial"/>
                <w:sz w:val="18"/>
                <w:szCs w:val="18"/>
              </w:rPr>
              <w:t>…</w:t>
            </w:r>
            <w:r>
              <w:rPr>
                <w:rFonts w:ascii="Arial" w:eastAsia="Times New Roman" w:hAnsi="Arial" w:cs="Arial"/>
                <w:sz w:val="18"/>
                <w:szCs w:val="18"/>
              </w:rPr>
              <w:t>..</w:t>
            </w:r>
            <w:r w:rsidRPr="00C14773">
              <w:rPr>
                <w:rFonts w:ascii="Arial" w:eastAsia="Times New Roman" w:hAnsi="Arial" w:cs="Arial"/>
                <w:sz w:val="18"/>
                <w:szCs w:val="18"/>
              </w:rPr>
              <w:t>…</w:t>
            </w:r>
            <w:r>
              <w:rPr>
                <w:rFonts w:ascii="Arial" w:eastAsia="Times New Roman" w:hAnsi="Arial" w:cs="Arial"/>
                <w:sz w:val="18"/>
                <w:szCs w:val="18"/>
              </w:rPr>
              <w:t>…</w:t>
            </w:r>
            <w:r w:rsidR="00160EC4">
              <w:rPr>
                <w:rFonts w:ascii="Arial" w:eastAsia="Times New Roman" w:hAnsi="Arial" w:cs="Arial"/>
                <w:sz w:val="18"/>
                <w:szCs w:val="18"/>
              </w:rPr>
              <w:t>………</w:t>
            </w:r>
          </w:p>
          <w:p w14:paraId="01348CB1" w14:textId="77777777" w:rsidR="007E7373" w:rsidRDefault="007E7373" w:rsidP="007E7373">
            <w:pPr>
              <w:pStyle w:val="TableParagraph"/>
              <w:ind w:left="60" w:right="500"/>
              <w:jc w:val="both"/>
              <w:rPr>
                <w:rFonts w:ascii="Arial" w:eastAsia="Times New Roman" w:hAnsi="Arial" w:cs="Arial"/>
                <w:sz w:val="18"/>
                <w:szCs w:val="18"/>
              </w:rPr>
            </w:pPr>
          </w:p>
          <w:p w14:paraId="58060464" w14:textId="560DE09B" w:rsidR="007E7373" w:rsidRPr="00C14773" w:rsidRDefault="007E7373" w:rsidP="007E7373">
            <w:pPr>
              <w:pStyle w:val="TableParagraph"/>
              <w:ind w:left="60" w:right="500"/>
              <w:jc w:val="both"/>
              <w:rPr>
                <w:rFonts w:ascii="Arial" w:eastAsia="Times New Roman" w:hAnsi="Arial" w:cs="Arial"/>
                <w:sz w:val="18"/>
                <w:szCs w:val="18"/>
              </w:rPr>
            </w:pPr>
            <w:r w:rsidRPr="00C14773">
              <w:rPr>
                <w:rFonts w:ascii="Arial" w:eastAsia="Times New Roman" w:hAnsi="Arial" w:cs="Arial"/>
                <w:sz w:val="18"/>
                <w:szCs w:val="18"/>
              </w:rPr>
              <w:t>Farm</w:t>
            </w:r>
            <w:r w:rsidRPr="00C14773">
              <w:rPr>
                <w:rFonts w:ascii="Arial" w:eastAsia="Times New Roman" w:hAnsi="Arial" w:cs="Arial"/>
                <w:spacing w:val="-5"/>
                <w:sz w:val="18"/>
                <w:szCs w:val="18"/>
              </w:rPr>
              <w:t xml:space="preserve"> </w:t>
            </w:r>
            <w:r w:rsidRPr="00C14773">
              <w:rPr>
                <w:rFonts w:ascii="Arial" w:eastAsia="Times New Roman" w:hAnsi="Arial" w:cs="Arial"/>
                <w:sz w:val="18"/>
                <w:szCs w:val="18"/>
              </w:rPr>
              <w:t>ID</w:t>
            </w:r>
            <w:r w:rsidRPr="00C14773">
              <w:rPr>
                <w:rFonts w:ascii="Arial" w:eastAsia="Times New Roman" w:hAnsi="Arial" w:cs="Arial"/>
                <w:spacing w:val="-5"/>
                <w:sz w:val="18"/>
                <w:szCs w:val="18"/>
              </w:rPr>
              <w:t xml:space="preserve"> </w:t>
            </w:r>
            <w:r w:rsidRPr="00C14773">
              <w:rPr>
                <w:rFonts w:ascii="Arial" w:eastAsia="Times New Roman" w:hAnsi="Arial" w:cs="Arial"/>
                <w:sz w:val="18"/>
                <w:szCs w:val="18"/>
              </w:rPr>
              <w:t>……………...……………………………</w:t>
            </w:r>
            <w:r>
              <w:rPr>
                <w:rFonts w:ascii="Arial" w:eastAsia="Times New Roman" w:hAnsi="Arial" w:cs="Arial"/>
                <w:sz w:val="18"/>
                <w:szCs w:val="18"/>
              </w:rPr>
              <w:t>….</w:t>
            </w:r>
            <w:r w:rsidRPr="00C14773">
              <w:rPr>
                <w:rFonts w:ascii="Arial" w:eastAsia="Times New Roman" w:hAnsi="Arial" w:cs="Arial"/>
                <w:sz w:val="18"/>
                <w:szCs w:val="18"/>
              </w:rPr>
              <w:t>……</w:t>
            </w:r>
            <w:r>
              <w:rPr>
                <w:rFonts w:ascii="Arial" w:eastAsia="Times New Roman" w:hAnsi="Arial" w:cs="Arial"/>
                <w:sz w:val="18"/>
                <w:szCs w:val="18"/>
              </w:rPr>
              <w:tab/>
              <w:t>Phone</w:t>
            </w:r>
            <w:r w:rsidRPr="00C14773">
              <w:rPr>
                <w:rFonts w:ascii="Arial" w:eastAsia="Times New Roman" w:hAnsi="Arial" w:cs="Arial"/>
                <w:spacing w:val="42"/>
                <w:sz w:val="18"/>
                <w:szCs w:val="18"/>
              </w:rPr>
              <w:t xml:space="preserve"> </w:t>
            </w:r>
            <w:r w:rsidRPr="008D66EA">
              <w:rPr>
                <w:rFonts w:ascii="Arial" w:eastAsia="Times New Roman" w:hAnsi="Arial" w:cs="Arial"/>
                <w:spacing w:val="42"/>
                <w:sz w:val="18"/>
                <w:szCs w:val="18"/>
              </w:rPr>
              <w:t>……..</w:t>
            </w:r>
            <w:r w:rsidR="00160EC4">
              <w:rPr>
                <w:rFonts w:ascii="Arial" w:eastAsia="Times New Roman" w:hAnsi="Arial" w:cs="Arial"/>
                <w:sz w:val="18"/>
                <w:szCs w:val="18"/>
              </w:rPr>
              <w:t>………………………...……………..…</w:t>
            </w:r>
          </w:p>
          <w:p w14:paraId="79E362F7" w14:textId="77777777" w:rsidR="007E7373" w:rsidRDefault="007E7373" w:rsidP="007E7373">
            <w:pPr>
              <w:pStyle w:val="TableParagraph"/>
              <w:ind w:left="60" w:right="500"/>
              <w:jc w:val="both"/>
              <w:rPr>
                <w:rFonts w:ascii="Arial" w:eastAsia="Times New Roman" w:hAnsi="Arial" w:cs="Arial"/>
                <w:sz w:val="18"/>
                <w:szCs w:val="18"/>
              </w:rPr>
            </w:pPr>
          </w:p>
          <w:p w14:paraId="2358A5F4" w14:textId="66BA04A4" w:rsidR="007E7373" w:rsidRDefault="007E7373" w:rsidP="007E7373">
            <w:pPr>
              <w:pStyle w:val="TableParagraph"/>
              <w:ind w:left="60" w:right="500"/>
              <w:jc w:val="both"/>
              <w:rPr>
                <w:rFonts w:ascii="Arial" w:eastAsia="Times New Roman" w:hAnsi="Arial" w:cs="Arial"/>
                <w:sz w:val="16"/>
                <w:szCs w:val="16"/>
              </w:rPr>
            </w:pPr>
            <w:r>
              <w:rPr>
                <w:rFonts w:ascii="Arial" w:eastAsia="Times New Roman" w:hAnsi="Arial" w:cs="Arial"/>
                <w:sz w:val="18"/>
                <w:szCs w:val="18"/>
              </w:rPr>
              <w:t xml:space="preserve">Physical </w:t>
            </w:r>
            <w:r w:rsidRPr="00C14773">
              <w:rPr>
                <w:rFonts w:ascii="Arial" w:eastAsia="Times New Roman" w:hAnsi="Arial" w:cs="Arial"/>
                <w:sz w:val="18"/>
                <w:szCs w:val="18"/>
              </w:rPr>
              <w:t>Address</w:t>
            </w:r>
            <w:r w:rsidRPr="00C14773">
              <w:rPr>
                <w:rFonts w:ascii="Arial" w:eastAsia="Times New Roman" w:hAnsi="Arial" w:cs="Arial"/>
                <w:spacing w:val="29"/>
                <w:sz w:val="18"/>
                <w:szCs w:val="18"/>
              </w:rPr>
              <w:t xml:space="preserve"> </w:t>
            </w:r>
            <w:r w:rsidRPr="00C14773">
              <w:rPr>
                <w:rFonts w:ascii="Arial" w:eastAsia="Times New Roman" w:hAnsi="Arial" w:cs="Arial"/>
                <w:sz w:val="18"/>
                <w:szCs w:val="18"/>
              </w:rPr>
              <w:t>…………………………………………………………….……….………</w:t>
            </w:r>
            <w:r>
              <w:rPr>
                <w:rFonts w:ascii="Arial" w:eastAsia="Times New Roman" w:hAnsi="Arial" w:cs="Arial"/>
                <w:sz w:val="18"/>
                <w:szCs w:val="18"/>
              </w:rPr>
              <w:t>……….………..</w:t>
            </w:r>
            <w:r w:rsidR="00160EC4">
              <w:rPr>
                <w:rFonts w:ascii="Arial" w:eastAsia="Times New Roman" w:hAnsi="Arial" w:cs="Arial"/>
                <w:sz w:val="18"/>
                <w:szCs w:val="18"/>
              </w:rPr>
              <w:t>……</w:t>
            </w:r>
            <w:r w:rsidRPr="00C14773">
              <w:rPr>
                <w:rFonts w:ascii="Arial" w:eastAsia="Times New Roman" w:hAnsi="Arial" w:cs="Arial"/>
                <w:sz w:val="18"/>
                <w:szCs w:val="18"/>
              </w:rPr>
              <w:t xml:space="preserve"> </w:t>
            </w:r>
            <w:r w:rsidR="00160EC4">
              <w:rPr>
                <w:rFonts w:ascii="Arial" w:eastAsia="Times New Roman" w:hAnsi="Arial" w:cs="Arial"/>
                <w:sz w:val="18"/>
                <w:szCs w:val="18"/>
              </w:rPr>
              <w:t xml:space="preserve">  </w:t>
            </w:r>
            <w:r w:rsidRPr="00C14773">
              <w:rPr>
                <w:rFonts w:ascii="Arial" w:eastAsia="Times New Roman" w:hAnsi="Arial" w:cs="Arial"/>
                <w:sz w:val="16"/>
                <w:szCs w:val="16"/>
              </w:rPr>
              <w:t>See</w:t>
            </w:r>
            <w:r w:rsidRPr="00C14773">
              <w:rPr>
                <w:rFonts w:ascii="Arial" w:eastAsia="Times New Roman" w:hAnsi="Arial" w:cs="Arial"/>
                <w:spacing w:val="-5"/>
                <w:sz w:val="16"/>
                <w:szCs w:val="16"/>
              </w:rPr>
              <w:t xml:space="preserve"> </w:t>
            </w:r>
            <w:r w:rsidRPr="00C14773">
              <w:rPr>
                <w:rFonts w:ascii="Arial" w:eastAsia="Times New Roman" w:hAnsi="Arial" w:cs="Arial"/>
                <w:sz w:val="16"/>
                <w:szCs w:val="16"/>
              </w:rPr>
              <w:t>Note</w:t>
            </w:r>
            <w:r w:rsidRPr="00C14773">
              <w:rPr>
                <w:rFonts w:ascii="Arial" w:eastAsia="Times New Roman" w:hAnsi="Arial" w:cs="Arial"/>
                <w:spacing w:val="-6"/>
                <w:sz w:val="16"/>
                <w:szCs w:val="16"/>
              </w:rPr>
              <w:t xml:space="preserve"> </w:t>
            </w:r>
            <w:r w:rsidRPr="00C14773">
              <w:rPr>
                <w:rFonts w:ascii="Arial" w:eastAsia="Times New Roman" w:hAnsi="Arial" w:cs="Arial"/>
                <w:sz w:val="16"/>
                <w:szCs w:val="16"/>
              </w:rPr>
              <w:t>1</w:t>
            </w:r>
          </w:p>
          <w:p w14:paraId="1AE33DD0" w14:textId="77777777" w:rsidR="007E7373" w:rsidRDefault="007E7373" w:rsidP="007E7373">
            <w:pPr>
              <w:pStyle w:val="TableParagraph"/>
              <w:ind w:left="60" w:right="500"/>
              <w:jc w:val="both"/>
              <w:rPr>
                <w:rFonts w:ascii="Times New Roman" w:eastAsia="Times New Roman" w:hAnsi="Times New Roman" w:cs="Times New Roman"/>
                <w:sz w:val="12"/>
                <w:szCs w:val="12"/>
              </w:rPr>
            </w:pPr>
          </w:p>
        </w:tc>
      </w:tr>
      <w:tr w:rsidR="007E7373" w14:paraId="0C123CF4" w14:textId="77777777" w:rsidTr="00026F73">
        <w:trPr>
          <w:trHeight w:hRule="exact" w:val="370"/>
        </w:trPr>
        <w:tc>
          <w:tcPr>
            <w:tcW w:w="284" w:type="dxa"/>
            <w:vMerge w:val="restart"/>
            <w:tcBorders>
              <w:top w:val="single" w:sz="9" w:space="0" w:color="000000"/>
              <w:left w:val="single" w:sz="9" w:space="0" w:color="000000"/>
              <w:right w:val="single" w:sz="9" w:space="0" w:color="000000"/>
            </w:tcBorders>
            <w:textDirection w:val="btLr"/>
            <w:vAlign w:val="center"/>
          </w:tcPr>
          <w:p w14:paraId="5FBA62BE" w14:textId="77777777" w:rsidR="007E7373" w:rsidRPr="00C14773" w:rsidRDefault="007E7373" w:rsidP="007E7373">
            <w:pPr>
              <w:ind w:left="113" w:right="113"/>
              <w:jc w:val="center"/>
              <w:rPr>
                <w:rFonts w:cs="Arial"/>
                <w:sz w:val="18"/>
                <w:szCs w:val="18"/>
              </w:rPr>
            </w:pPr>
            <w:r w:rsidRPr="00C14773">
              <w:rPr>
                <w:rFonts w:cs="Arial"/>
                <w:sz w:val="18"/>
                <w:szCs w:val="18"/>
              </w:rPr>
              <w:t>Stock</w:t>
            </w:r>
          </w:p>
        </w:tc>
        <w:tc>
          <w:tcPr>
            <w:tcW w:w="2745" w:type="dxa"/>
            <w:tcBorders>
              <w:top w:val="single" w:sz="9" w:space="0" w:color="000000"/>
              <w:left w:val="single" w:sz="9" w:space="0" w:color="000000"/>
              <w:bottom w:val="single" w:sz="9" w:space="0" w:color="000000"/>
              <w:right w:val="single" w:sz="9" w:space="0" w:color="000000"/>
            </w:tcBorders>
            <w:shd w:val="clear" w:color="auto" w:fill="CCCCCC"/>
          </w:tcPr>
          <w:p w14:paraId="0C6B0CB6" w14:textId="77777777" w:rsidR="007E7373" w:rsidRDefault="007E7373" w:rsidP="007E7373">
            <w:pPr>
              <w:pStyle w:val="TableParagraph"/>
              <w:spacing w:before="60"/>
              <w:ind w:left="686"/>
              <w:rPr>
                <w:rFonts w:ascii="Times New Roman" w:eastAsia="Times New Roman" w:hAnsi="Times New Roman" w:cs="Times New Roman"/>
                <w:sz w:val="20"/>
                <w:szCs w:val="20"/>
              </w:rPr>
            </w:pPr>
            <w:r>
              <w:rPr>
                <w:rFonts w:ascii="Times New Roman" w:eastAsia="Times New Roman" w:hAnsi="Times New Roman" w:cs="Times New Roman"/>
                <w:sz w:val="20"/>
                <w:szCs w:val="20"/>
              </w:rPr>
              <w:t>Species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Type</w:t>
            </w:r>
          </w:p>
        </w:tc>
        <w:tc>
          <w:tcPr>
            <w:tcW w:w="1361" w:type="dxa"/>
            <w:tcBorders>
              <w:top w:val="single" w:sz="9" w:space="0" w:color="000000"/>
              <w:left w:val="single" w:sz="9" w:space="0" w:color="000000"/>
              <w:bottom w:val="single" w:sz="9" w:space="0" w:color="000000"/>
              <w:right w:val="single" w:sz="9" w:space="0" w:color="000000"/>
            </w:tcBorders>
            <w:shd w:val="clear" w:color="auto" w:fill="CCCCCC"/>
          </w:tcPr>
          <w:p w14:paraId="01D354FF" w14:textId="77777777" w:rsidR="007E7373" w:rsidRDefault="007E7373" w:rsidP="007E7373">
            <w:pPr>
              <w:pStyle w:val="TableParagraph"/>
              <w:spacing w:before="60"/>
              <w:ind w:right="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Tally</w:t>
            </w:r>
          </w:p>
        </w:tc>
        <w:tc>
          <w:tcPr>
            <w:tcW w:w="1474" w:type="dxa"/>
            <w:tcBorders>
              <w:top w:val="single" w:sz="9" w:space="0" w:color="000000"/>
              <w:left w:val="single" w:sz="9" w:space="0" w:color="000000"/>
              <w:bottom w:val="single" w:sz="9" w:space="0" w:color="000000"/>
              <w:right w:val="single" w:sz="9" w:space="0" w:color="000000"/>
            </w:tcBorders>
            <w:shd w:val="clear" w:color="auto" w:fill="CCCCCC"/>
          </w:tcPr>
          <w:p w14:paraId="23707AED" w14:textId="77777777" w:rsidR="007E7373" w:rsidRDefault="007E7373" w:rsidP="007E7373">
            <w:pPr>
              <w:pStyle w:val="TableParagraph"/>
              <w:spacing w:before="60"/>
              <w:ind w:left="27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Sex</w:t>
            </w:r>
          </w:p>
        </w:tc>
        <w:tc>
          <w:tcPr>
            <w:tcW w:w="4353" w:type="dxa"/>
            <w:tcBorders>
              <w:top w:val="single" w:sz="9" w:space="0" w:color="000000"/>
              <w:left w:val="single" w:sz="9" w:space="0" w:color="000000"/>
              <w:bottom w:val="single" w:sz="9" w:space="0" w:color="000000"/>
              <w:right w:val="single" w:sz="10" w:space="0" w:color="000000"/>
            </w:tcBorders>
            <w:shd w:val="clear" w:color="auto" w:fill="CCCCCC"/>
          </w:tcPr>
          <w:p w14:paraId="2D28AA19" w14:textId="62F9E7DD" w:rsidR="007E7373" w:rsidRDefault="003E07B3" w:rsidP="00026F73">
            <w:pPr>
              <w:pStyle w:val="TableParagraph"/>
              <w:tabs>
                <w:tab w:val="left" w:pos="3757"/>
              </w:tabs>
              <w:spacing w:before="60"/>
              <w:rPr>
                <w:rFonts w:ascii="Times New Roman" w:eastAsia="Times New Roman" w:hAnsi="Times New Roman" w:cs="Times New Roman"/>
                <w:sz w:val="12"/>
                <w:szCs w:val="12"/>
              </w:rPr>
            </w:pPr>
            <w:r>
              <w:rPr>
                <w:rFonts w:ascii="Times New Roman" w:eastAsia="Times New Roman" w:hAnsi="Times New Roman" w:cs="Times New Roman"/>
                <w:sz w:val="20"/>
                <w:szCs w:val="20"/>
              </w:rPr>
              <w:t xml:space="preserve"> </w:t>
            </w:r>
            <w:r w:rsidR="00744F26">
              <w:rPr>
                <w:rFonts w:ascii="Times New Roman" w:eastAsia="Times New Roman" w:hAnsi="Times New Roman" w:cs="Times New Roman"/>
                <w:sz w:val="20"/>
                <w:szCs w:val="20"/>
              </w:rPr>
              <w:t xml:space="preserve">    </w:t>
            </w:r>
            <w:r w:rsidR="007E7373">
              <w:rPr>
                <w:rFonts w:ascii="Times New Roman" w:eastAsia="Times New Roman" w:hAnsi="Times New Roman" w:cs="Times New Roman"/>
                <w:sz w:val="20"/>
                <w:szCs w:val="20"/>
              </w:rPr>
              <w:t>Unique</w:t>
            </w:r>
            <w:r w:rsidR="007E7373">
              <w:rPr>
                <w:rFonts w:ascii="Times New Roman" w:eastAsia="Times New Roman" w:hAnsi="Times New Roman" w:cs="Times New Roman"/>
                <w:spacing w:val="-3"/>
                <w:sz w:val="20"/>
                <w:szCs w:val="20"/>
              </w:rPr>
              <w:t xml:space="preserve"> </w:t>
            </w:r>
            <w:r w:rsidR="007E7373">
              <w:rPr>
                <w:rFonts w:ascii="Times New Roman" w:eastAsia="Times New Roman" w:hAnsi="Times New Roman" w:cs="Times New Roman"/>
                <w:sz w:val="20"/>
                <w:szCs w:val="20"/>
              </w:rPr>
              <w:t>Identifier</w:t>
            </w:r>
            <w:r w:rsidR="007E7373">
              <w:rPr>
                <w:rFonts w:ascii="Times New Roman" w:eastAsia="Times New Roman" w:hAnsi="Times New Roman" w:cs="Times New Roman"/>
                <w:spacing w:val="-2"/>
                <w:sz w:val="20"/>
                <w:szCs w:val="20"/>
              </w:rPr>
              <w:t xml:space="preserve"> </w:t>
            </w:r>
            <w:r w:rsidR="007E7373">
              <w:rPr>
                <w:rFonts w:ascii="Times New Roman" w:eastAsia="Times New Roman" w:hAnsi="Times New Roman" w:cs="Times New Roman"/>
                <w:sz w:val="20"/>
                <w:szCs w:val="20"/>
              </w:rPr>
              <w:t>(mark,</w:t>
            </w:r>
            <w:r w:rsidR="007E7373">
              <w:rPr>
                <w:rFonts w:ascii="Times New Roman" w:eastAsia="Times New Roman" w:hAnsi="Times New Roman" w:cs="Times New Roman"/>
                <w:spacing w:val="-2"/>
                <w:sz w:val="20"/>
                <w:szCs w:val="20"/>
              </w:rPr>
              <w:t xml:space="preserve"> </w:t>
            </w:r>
            <w:r w:rsidR="007E7373">
              <w:rPr>
                <w:rFonts w:ascii="Times New Roman" w:eastAsia="Times New Roman" w:hAnsi="Times New Roman" w:cs="Times New Roman"/>
                <w:sz w:val="20"/>
                <w:szCs w:val="20"/>
              </w:rPr>
              <w:t>brand,</w:t>
            </w:r>
            <w:r w:rsidR="007E7373">
              <w:rPr>
                <w:rFonts w:ascii="Times New Roman" w:eastAsia="Times New Roman" w:hAnsi="Times New Roman" w:cs="Times New Roman"/>
                <w:spacing w:val="-2"/>
                <w:sz w:val="20"/>
                <w:szCs w:val="20"/>
              </w:rPr>
              <w:t xml:space="preserve"> </w:t>
            </w:r>
            <w:r w:rsidR="00026F73">
              <w:rPr>
                <w:rFonts w:ascii="Times New Roman" w:eastAsia="Times New Roman" w:hAnsi="Times New Roman" w:cs="Times New Roman"/>
                <w:sz w:val="20"/>
                <w:szCs w:val="20"/>
              </w:rPr>
              <w:t xml:space="preserve">tag)    </w:t>
            </w:r>
            <w:r w:rsidR="007E7373" w:rsidRPr="00526B85">
              <w:rPr>
                <w:rFonts w:ascii="Times New Roman" w:eastAsia="Times New Roman" w:hAnsi="Times New Roman" w:cs="Times New Roman"/>
                <w:sz w:val="16"/>
                <w:szCs w:val="16"/>
              </w:rPr>
              <w:t>See</w:t>
            </w:r>
            <w:r w:rsidR="007E7373" w:rsidRPr="00526B85">
              <w:rPr>
                <w:rFonts w:ascii="Times New Roman" w:eastAsia="Times New Roman" w:hAnsi="Times New Roman" w:cs="Times New Roman"/>
                <w:spacing w:val="1"/>
                <w:sz w:val="16"/>
                <w:szCs w:val="16"/>
              </w:rPr>
              <w:t xml:space="preserve"> </w:t>
            </w:r>
            <w:r w:rsidR="007E7373" w:rsidRPr="00526B85">
              <w:rPr>
                <w:rFonts w:ascii="Times New Roman" w:eastAsia="Times New Roman" w:hAnsi="Times New Roman" w:cs="Times New Roman"/>
                <w:sz w:val="16"/>
                <w:szCs w:val="16"/>
              </w:rPr>
              <w:t>Note</w:t>
            </w:r>
            <w:r w:rsidR="007E7373" w:rsidRPr="00526B85">
              <w:rPr>
                <w:rFonts w:ascii="Times New Roman" w:eastAsia="Times New Roman" w:hAnsi="Times New Roman" w:cs="Times New Roman"/>
                <w:spacing w:val="1"/>
                <w:sz w:val="16"/>
                <w:szCs w:val="16"/>
              </w:rPr>
              <w:t xml:space="preserve"> </w:t>
            </w:r>
            <w:r w:rsidR="007E7373" w:rsidRPr="00526B85">
              <w:rPr>
                <w:rFonts w:ascii="Times New Roman" w:eastAsia="Times New Roman" w:hAnsi="Times New Roman" w:cs="Times New Roman"/>
                <w:sz w:val="16"/>
                <w:szCs w:val="16"/>
              </w:rPr>
              <w:t>2</w:t>
            </w:r>
          </w:p>
        </w:tc>
      </w:tr>
      <w:tr w:rsidR="007E7373" w14:paraId="416537CC" w14:textId="77777777" w:rsidTr="00026F73">
        <w:trPr>
          <w:trHeight w:hRule="exact" w:val="315"/>
        </w:trPr>
        <w:tc>
          <w:tcPr>
            <w:tcW w:w="284" w:type="dxa"/>
            <w:vMerge/>
            <w:tcBorders>
              <w:left w:val="single" w:sz="9" w:space="0" w:color="000000"/>
              <w:right w:val="single" w:sz="9" w:space="0" w:color="000000"/>
            </w:tcBorders>
            <w:textDirection w:val="btLr"/>
            <w:vAlign w:val="center"/>
          </w:tcPr>
          <w:p w14:paraId="32B91523" w14:textId="77777777" w:rsidR="007E7373" w:rsidRDefault="007E7373" w:rsidP="007E7373">
            <w:pPr>
              <w:ind w:left="113" w:right="113"/>
              <w:jc w:val="center"/>
            </w:pPr>
          </w:p>
        </w:tc>
        <w:tc>
          <w:tcPr>
            <w:tcW w:w="2745" w:type="dxa"/>
            <w:tcBorders>
              <w:top w:val="single" w:sz="9" w:space="0" w:color="000000"/>
              <w:left w:val="single" w:sz="9" w:space="0" w:color="000000"/>
              <w:bottom w:val="single" w:sz="9" w:space="0" w:color="000000"/>
              <w:right w:val="single" w:sz="9" w:space="0" w:color="000000"/>
            </w:tcBorders>
          </w:tcPr>
          <w:p w14:paraId="016CB7E9" w14:textId="77777777" w:rsidR="007E7373" w:rsidRDefault="007E7373" w:rsidP="007E7373"/>
        </w:tc>
        <w:tc>
          <w:tcPr>
            <w:tcW w:w="1361" w:type="dxa"/>
            <w:tcBorders>
              <w:top w:val="single" w:sz="9" w:space="0" w:color="000000"/>
              <w:left w:val="single" w:sz="9" w:space="0" w:color="000000"/>
              <w:bottom w:val="single" w:sz="9" w:space="0" w:color="000000"/>
              <w:right w:val="single" w:sz="9" w:space="0" w:color="000000"/>
            </w:tcBorders>
          </w:tcPr>
          <w:p w14:paraId="42D8111A" w14:textId="77777777" w:rsidR="007E7373" w:rsidRDefault="007E7373" w:rsidP="007E7373"/>
        </w:tc>
        <w:tc>
          <w:tcPr>
            <w:tcW w:w="1474" w:type="dxa"/>
            <w:tcBorders>
              <w:top w:val="single" w:sz="9" w:space="0" w:color="000000"/>
              <w:left w:val="single" w:sz="9" w:space="0" w:color="000000"/>
              <w:bottom w:val="single" w:sz="9" w:space="0" w:color="000000"/>
              <w:right w:val="single" w:sz="9" w:space="0" w:color="000000"/>
            </w:tcBorders>
          </w:tcPr>
          <w:p w14:paraId="7614F9C5" w14:textId="77777777" w:rsidR="007E7373" w:rsidRDefault="007E7373" w:rsidP="007E7373"/>
        </w:tc>
        <w:tc>
          <w:tcPr>
            <w:tcW w:w="4353" w:type="dxa"/>
            <w:tcBorders>
              <w:top w:val="single" w:sz="9" w:space="0" w:color="000000"/>
              <w:left w:val="single" w:sz="9" w:space="0" w:color="000000"/>
              <w:bottom w:val="single" w:sz="9" w:space="0" w:color="000000"/>
              <w:right w:val="single" w:sz="10" w:space="0" w:color="000000"/>
            </w:tcBorders>
          </w:tcPr>
          <w:p w14:paraId="1DBEF261" w14:textId="77777777" w:rsidR="007E7373" w:rsidRDefault="007E7373" w:rsidP="007E7373"/>
        </w:tc>
      </w:tr>
      <w:tr w:rsidR="007E7373" w14:paraId="4DB6A37B" w14:textId="77777777" w:rsidTr="00026F73">
        <w:trPr>
          <w:trHeight w:hRule="exact" w:val="317"/>
        </w:trPr>
        <w:tc>
          <w:tcPr>
            <w:tcW w:w="284" w:type="dxa"/>
            <w:vMerge/>
            <w:tcBorders>
              <w:left w:val="single" w:sz="9" w:space="0" w:color="000000"/>
              <w:right w:val="single" w:sz="9" w:space="0" w:color="000000"/>
            </w:tcBorders>
            <w:textDirection w:val="btLr"/>
            <w:vAlign w:val="center"/>
          </w:tcPr>
          <w:p w14:paraId="631A6EAA" w14:textId="77777777" w:rsidR="007E7373" w:rsidRDefault="007E7373" w:rsidP="007E7373">
            <w:pPr>
              <w:ind w:left="113" w:right="113"/>
              <w:jc w:val="center"/>
            </w:pPr>
          </w:p>
        </w:tc>
        <w:tc>
          <w:tcPr>
            <w:tcW w:w="2745" w:type="dxa"/>
            <w:tcBorders>
              <w:top w:val="single" w:sz="9" w:space="0" w:color="000000"/>
              <w:left w:val="single" w:sz="9" w:space="0" w:color="000000"/>
              <w:bottom w:val="single" w:sz="9" w:space="0" w:color="000000"/>
              <w:right w:val="single" w:sz="9" w:space="0" w:color="000000"/>
            </w:tcBorders>
          </w:tcPr>
          <w:p w14:paraId="08145CA2" w14:textId="77777777" w:rsidR="007E7373" w:rsidRDefault="007E7373" w:rsidP="007E7373"/>
        </w:tc>
        <w:tc>
          <w:tcPr>
            <w:tcW w:w="1361" w:type="dxa"/>
            <w:tcBorders>
              <w:top w:val="single" w:sz="9" w:space="0" w:color="000000"/>
              <w:left w:val="single" w:sz="9" w:space="0" w:color="000000"/>
              <w:bottom w:val="single" w:sz="9" w:space="0" w:color="000000"/>
              <w:right w:val="single" w:sz="9" w:space="0" w:color="000000"/>
            </w:tcBorders>
          </w:tcPr>
          <w:p w14:paraId="10326369" w14:textId="77777777" w:rsidR="007E7373" w:rsidRDefault="007E7373" w:rsidP="007E7373"/>
        </w:tc>
        <w:tc>
          <w:tcPr>
            <w:tcW w:w="1474" w:type="dxa"/>
            <w:tcBorders>
              <w:top w:val="single" w:sz="9" w:space="0" w:color="000000"/>
              <w:left w:val="single" w:sz="9" w:space="0" w:color="000000"/>
              <w:bottom w:val="single" w:sz="9" w:space="0" w:color="000000"/>
              <w:right w:val="single" w:sz="9" w:space="0" w:color="000000"/>
            </w:tcBorders>
          </w:tcPr>
          <w:p w14:paraId="781C5B3A" w14:textId="77777777" w:rsidR="007E7373" w:rsidRDefault="007E7373" w:rsidP="007E7373"/>
        </w:tc>
        <w:tc>
          <w:tcPr>
            <w:tcW w:w="4353" w:type="dxa"/>
            <w:tcBorders>
              <w:top w:val="single" w:sz="9" w:space="0" w:color="000000"/>
              <w:left w:val="single" w:sz="9" w:space="0" w:color="000000"/>
              <w:bottom w:val="single" w:sz="9" w:space="0" w:color="000000"/>
              <w:right w:val="single" w:sz="10" w:space="0" w:color="000000"/>
            </w:tcBorders>
          </w:tcPr>
          <w:p w14:paraId="72E4C717" w14:textId="77777777" w:rsidR="007E7373" w:rsidRDefault="007E7373" w:rsidP="007E7373"/>
        </w:tc>
      </w:tr>
      <w:tr w:rsidR="007E7373" w14:paraId="2AC47FC7" w14:textId="77777777" w:rsidTr="00026F73">
        <w:trPr>
          <w:trHeight w:hRule="exact" w:val="318"/>
        </w:trPr>
        <w:tc>
          <w:tcPr>
            <w:tcW w:w="284" w:type="dxa"/>
            <w:vMerge/>
            <w:tcBorders>
              <w:left w:val="single" w:sz="9" w:space="0" w:color="000000"/>
              <w:bottom w:val="single" w:sz="10" w:space="0" w:color="000000"/>
              <w:right w:val="single" w:sz="9" w:space="0" w:color="000000"/>
            </w:tcBorders>
            <w:textDirection w:val="btLr"/>
            <w:vAlign w:val="center"/>
          </w:tcPr>
          <w:p w14:paraId="72AA95B3" w14:textId="77777777" w:rsidR="007E7373" w:rsidRDefault="007E7373" w:rsidP="007E7373">
            <w:pPr>
              <w:ind w:left="113" w:right="113"/>
              <w:jc w:val="center"/>
            </w:pPr>
          </w:p>
        </w:tc>
        <w:tc>
          <w:tcPr>
            <w:tcW w:w="2745" w:type="dxa"/>
            <w:tcBorders>
              <w:top w:val="single" w:sz="9" w:space="0" w:color="000000"/>
              <w:left w:val="single" w:sz="9" w:space="0" w:color="000000"/>
              <w:bottom w:val="single" w:sz="10" w:space="0" w:color="000000"/>
              <w:right w:val="single" w:sz="9" w:space="0" w:color="000000"/>
            </w:tcBorders>
          </w:tcPr>
          <w:p w14:paraId="153DE313" w14:textId="77777777" w:rsidR="007E7373" w:rsidRDefault="007E7373" w:rsidP="007E7373"/>
        </w:tc>
        <w:tc>
          <w:tcPr>
            <w:tcW w:w="1361" w:type="dxa"/>
            <w:tcBorders>
              <w:top w:val="single" w:sz="9" w:space="0" w:color="000000"/>
              <w:left w:val="single" w:sz="9" w:space="0" w:color="000000"/>
              <w:bottom w:val="single" w:sz="10" w:space="0" w:color="000000"/>
              <w:right w:val="single" w:sz="9" w:space="0" w:color="000000"/>
            </w:tcBorders>
          </w:tcPr>
          <w:p w14:paraId="023D0AE0" w14:textId="77777777" w:rsidR="007E7373" w:rsidRDefault="007E7373" w:rsidP="007E7373"/>
        </w:tc>
        <w:tc>
          <w:tcPr>
            <w:tcW w:w="1474" w:type="dxa"/>
            <w:tcBorders>
              <w:top w:val="single" w:sz="9" w:space="0" w:color="000000"/>
              <w:left w:val="single" w:sz="9" w:space="0" w:color="000000"/>
              <w:bottom w:val="single" w:sz="10" w:space="0" w:color="000000"/>
              <w:right w:val="single" w:sz="9" w:space="0" w:color="000000"/>
            </w:tcBorders>
          </w:tcPr>
          <w:p w14:paraId="7AD6E4F9" w14:textId="77777777" w:rsidR="007E7373" w:rsidRDefault="007E7373" w:rsidP="007E7373"/>
        </w:tc>
        <w:tc>
          <w:tcPr>
            <w:tcW w:w="4353" w:type="dxa"/>
            <w:tcBorders>
              <w:top w:val="single" w:sz="9" w:space="0" w:color="000000"/>
              <w:left w:val="single" w:sz="9" w:space="0" w:color="000000"/>
              <w:bottom w:val="single" w:sz="10" w:space="0" w:color="000000"/>
              <w:right w:val="single" w:sz="10" w:space="0" w:color="000000"/>
            </w:tcBorders>
          </w:tcPr>
          <w:p w14:paraId="211B2E1B" w14:textId="45673E1A" w:rsidR="007E7373" w:rsidRDefault="007E7373" w:rsidP="007E7373"/>
        </w:tc>
      </w:tr>
    </w:tbl>
    <w:p w14:paraId="1F6AEE9F" w14:textId="77777777" w:rsidR="00FD20E9" w:rsidRPr="00026F73" w:rsidRDefault="00FD20E9" w:rsidP="00A15D21">
      <w:pPr>
        <w:tabs>
          <w:tab w:val="left" w:pos="851"/>
        </w:tabs>
        <w:ind w:right="-145"/>
      </w:pPr>
    </w:p>
    <w:tbl>
      <w:tblPr>
        <w:tblW w:w="51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2144"/>
        <w:gridCol w:w="2200"/>
        <w:gridCol w:w="3788"/>
        <w:gridCol w:w="1366"/>
      </w:tblGrid>
      <w:tr w:rsidR="004D0011" w14:paraId="1F6AEEAA" w14:textId="77777777" w:rsidTr="00744F26">
        <w:trPr>
          <w:trHeight w:val="1794"/>
        </w:trPr>
        <w:tc>
          <w:tcPr>
            <w:tcW w:w="209" w:type="pct"/>
            <w:vMerge w:val="restart"/>
            <w:tcBorders>
              <w:top w:val="single" w:sz="12" w:space="0" w:color="auto"/>
              <w:left w:val="single" w:sz="12" w:space="0" w:color="auto"/>
              <w:right w:val="single" w:sz="12" w:space="0" w:color="auto"/>
            </w:tcBorders>
            <w:textDirection w:val="btLr"/>
          </w:tcPr>
          <w:p w14:paraId="1F6AEEA0" w14:textId="77777777" w:rsidR="004D0011" w:rsidRPr="00021FA0" w:rsidRDefault="004D0011" w:rsidP="00021FA0">
            <w:pPr>
              <w:ind w:right="113"/>
              <w:jc w:val="center"/>
              <w:rPr>
                <w:b/>
              </w:rPr>
            </w:pPr>
            <w:r w:rsidRPr="00021FA0">
              <w:rPr>
                <w:b/>
              </w:rPr>
              <w:t>Declaration</w:t>
            </w:r>
          </w:p>
        </w:tc>
        <w:tc>
          <w:tcPr>
            <w:tcW w:w="4791" w:type="pct"/>
            <w:gridSpan w:val="4"/>
            <w:tcBorders>
              <w:top w:val="single" w:sz="12" w:space="0" w:color="auto"/>
              <w:left w:val="single" w:sz="12" w:space="0" w:color="auto"/>
              <w:bottom w:val="dotted" w:sz="4" w:space="0" w:color="auto"/>
              <w:right w:val="single" w:sz="12" w:space="0" w:color="auto"/>
            </w:tcBorders>
          </w:tcPr>
          <w:p w14:paraId="1F6AEEA1" w14:textId="77777777" w:rsidR="004D0011" w:rsidRPr="00021FA0" w:rsidRDefault="004D0011" w:rsidP="00D1667C">
            <w:pPr>
              <w:rPr>
                <w:sz w:val="16"/>
                <w:szCs w:val="16"/>
              </w:rPr>
            </w:pPr>
            <w:r w:rsidRPr="00021FA0">
              <w:rPr>
                <w:sz w:val="16"/>
                <w:szCs w:val="16"/>
              </w:rPr>
              <w:t>I am a</w:t>
            </w:r>
            <w:r w:rsidR="00670991">
              <w:rPr>
                <w:sz w:val="16"/>
                <w:szCs w:val="16"/>
              </w:rPr>
              <w:t xml:space="preserve"> qualified</w:t>
            </w:r>
            <w:r w:rsidRPr="00021FA0">
              <w:rPr>
                <w:sz w:val="16"/>
                <w:szCs w:val="16"/>
              </w:rPr>
              <w:t xml:space="preserve"> </w:t>
            </w:r>
            <w:r w:rsidR="00670991">
              <w:rPr>
                <w:sz w:val="16"/>
                <w:szCs w:val="16"/>
              </w:rPr>
              <w:t xml:space="preserve">ante-mortem examiner of mammals for </w:t>
            </w:r>
            <w:proofErr w:type="spellStart"/>
            <w:r w:rsidR="00670991">
              <w:rPr>
                <w:sz w:val="16"/>
                <w:szCs w:val="16"/>
              </w:rPr>
              <w:t>petfood</w:t>
            </w:r>
            <w:proofErr w:type="spellEnd"/>
            <w:r w:rsidRPr="00021FA0">
              <w:rPr>
                <w:sz w:val="16"/>
                <w:szCs w:val="16"/>
              </w:rPr>
              <w:t xml:space="preserve"> for the animal species supplied.</w:t>
            </w:r>
          </w:p>
          <w:p w14:paraId="1F6AEEA2" w14:textId="77777777" w:rsidR="004D0011" w:rsidRPr="00021FA0" w:rsidRDefault="004D0011" w:rsidP="00D1667C">
            <w:pPr>
              <w:rPr>
                <w:sz w:val="16"/>
                <w:szCs w:val="16"/>
              </w:rPr>
            </w:pPr>
            <w:r w:rsidRPr="00021FA0">
              <w:rPr>
                <w:sz w:val="16"/>
                <w:szCs w:val="16"/>
              </w:rPr>
              <w:t xml:space="preserve">Supplier </w:t>
            </w:r>
            <w:r w:rsidR="004777E8">
              <w:rPr>
                <w:sz w:val="16"/>
                <w:szCs w:val="16"/>
              </w:rPr>
              <w:t>S</w:t>
            </w:r>
            <w:r w:rsidRPr="00021FA0">
              <w:rPr>
                <w:sz w:val="16"/>
                <w:szCs w:val="16"/>
              </w:rPr>
              <w:t>tatement(s) relating to all the animals identified above accompany this Declaration.</w:t>
            </w:r>
          </w:p>
          <w:p w14:paraId="1F6AEEA3" w14:textId="77777777" w:rsidR="004D0011" w:rsidRPr="00021FA0" w:rsidRDefault="004D0011" w:rsidP="00D1667C">
            <w:pPr>
              <w:rPr>
                <w:sz w:val="16"/>
                <w:szCs w:val="16"/>
              </w:rPr>
            </w:pPr>
            <w:r w:rsidRPr="00021FA0">
              <w:rPr>
                <w:sz w:val="16"/>
                <w:szCs w:val="16"/>
              </w:rPr>
              <w:t>I have reviewed the Supplier Statement(s) and have no reason to doubt their accuracy.</w:t>
            </w:r>
          </w:p>
          <w:p w14:paraId="1F6AEEA4" w14:textId="77777777" w:rsidR="004D0011" w:rsidRPr="00021FA0" w:rsidRDefault="004D0011" w:rsidP="00D1667C">
            <w:pPr>
              <w:rPr>
                <w:sz w:val="16"/>
                <w:szCs w:val="16"/>
              </w:rPr>
            </w:pPr>
            <w:r w:rsidRPr="00021FA0">
              <w:rPr>
                <w:sz w:val="16"/>
                <w:szCs w:val="16"/>
              </w:rPr>
              <w:t>If applicable, a Poison Use Statement(s) accompanies this document.</w:t>
            </w:r>
          </w:p>
          <w:p w14:paraId="1F6AEEA5" w14:textId="77777777" w:rsidR="004D0011" w:rsidRPr="00021FA0" w:rsidRDefault="004D0011" w:rsidP="00D1667C">
            <w:pPr>
              <w:rPr>
                <w:sz w:val="16"/>
                <w:szCs w:val="16"/>
              </w:rPr>
            </w:pPr>
            <w:r w:rsidRPr="00021FA0">
              <w:rPr>
                <w:sz w:val="16"/>
                <w:szCs w:val="16"/>
              </w:rPr>
              <w:t>I have performed the ante-mortem examination in accordance with the duties required and can confirm:</w:t>
            </w:r>
          </w:p>
          <w:p w14:paraId="1F6AEEA6" w14:textId="77777777" w:rsidR="004D0011" w:rsidRPr="00021FA0" w:rsidRDefault="004D0011" w:rsidP="00021FA0">
            <w:pPr>
              <w:tabs>
                <w:tab w:val="left" w:pos="884"/>
              </w:tabs>
              <w:ind w:left="884"/>
              <w:rPr>
                <w:sz w:val="16"/>
                <w:szCs w:val="16"/>
              </w:rPr>
            </w:pPr>
            <w:r w:rsidRPr="00021FA0">
              <w:rPr>
                <w:sz w:val="16"/>
                <w:szCs w:val="16"/>
              </w:rPr>
              <w:t>The animal(s) represented were alive and generally fit and healthy at the time of ante-mortem examination.</w:t>
            </w:r>
          </w:p>
          <w:p w14:paraId="1F6AEEA7" w14:textId="77777777" w:rsidR="004D0011" w:rsidRPr="00021FA0" w:rsidRDefault="004D0011" w:rsidP="00021FA0">
            <w:pPr>
              <w:tabs>
                <w:tab w:val="left" w:pos="884"/>
              </w:tabs>
              <w:ind w:left="884"/>
              <w:rPr>
                <w:sz w:val="16"/>
                <w:szCs w:val="16"/>
              </w:rPr>
            </w:pPr>
            <w:r w:rsidRPr="00021FA0">
              <w:rPr>
                <w:sz w:val="16"/>
                <w:szCs w:val="16"/>
              </w:rPr>
              <w:t xml:space="preserve">The animal(s) represented met the criteria for use as </w:t>
            </w:r>
            <w:proofErr w:type="spellStart"/>
            <w:r w:rsidR="00670991">
              <w:rPr>
                <w:sz w:val="16"/>
                <w:szCs w:val="16"/>
              </w:rPr>
              <w:t>p</w:t>
            </w:r>
            <w:r w:rsidRPr="00021FA0">
              <w:rPr>
                <w:sz w:val="16"/>
                <w:szCs w:val="16"/>
              </w:rPr>
              <w:t>etfood</w:t>
            </w:r>
            <w:proofErr w:type="spellEnd"/>
          </w:p>
          <w:p w14:paraId="1F6AEEA8" w14:textId="77777777" w:rsidR="004D0011" w:rsidRPr="00021FA0" w:rsidRDefault="004D0011" w:rsidP="00021FA0">
            <w:pPr>
              <w:tabs>
                <w:tab w:val="left" w:pos="884"/>
              </w:tabs>
              <w:ind w:left="884"/>
              <w:rPr>
                <w:sz w:val="16"/>
                <w:szCs w:val="16"/>
              </w:rPr>
            </w:pPr>
            <w:r w:rsidRPr="00021FA0">
              <w:rPr>
                <w:sz w:val="16"/>
                <w:szCs w:val="16"/>
              </w:rPr>
              <w:t xml:space="preserve">The following was noted during the examination. </w:t>
            </w:r>
          </w:p>
          <w:p w14:paraId="1F6AEEA9" w14:textId="77777777" w:rsidR="00D2508B" w:rsidRPr="00021FA0" w:rsidRDefault="00D2508B" w:rsidP="00021FA0">
            <w:pPr>
              <w:tabs>
                <w:tab w:val="left" w:pos="34"/>
              </w:tabs>
              <w:jc w:val="right"/>
              <w:rPr>
                <w:sz w:val="12"/>
                <w:szCs w:val="12"/>
              </w:rPr>
            </w:pPr>
            <w:r w:rsidRPr="00021FA0">
              <w:rPr>
                <w:sz w:val="12"/>
                <w:szCs w:val="12"/>
              </w:rPr>
              <w:t>See Note 3</w:t>
            </w:r>
          </w:p>
        </w:tc>
      </w:tr>
      <w:tr w:rsidR="00D2508B" w14:paraId="1F6AEEAD" w14:textId="77777777" w:rsidTr="00744F26">
        <w:trPr>
          <w:trHeight w:val="284"/>
        </w:trPr>
        <w:tc>
          <w:tcPr>
            <w:tcW w:w="209" w:type="pct"/>
            <w:vMerge/>
            <w:tcBorders>
              <w:left w:val="single" w:sz="12" w:space="0" w:color="auto"/>
              <w:right w:val="single" w:sz="12" w:space="0" w:color="auto"/>
            </w:tcBorders>
            <w:textDirection w:val="btLr"/>
          </w:tcPr>
          <w:p w14:paraId="1F6AEEAB" w14:textId="77777777" w:rsidR="00D2508B" w:rsidRPr="00021FA0" w:rsidRDefault="00D2508B" w:rsidP="00021FA0">
            <w:pPr>
              <w:ind w:right="113"/>
              <w:jc w:val="center"/>
              <w:rPr>
                <w:b/>
              </w:rPr>
            </w:pPr>
          </w:p>
        </w:tc>
        <w:tc>
          <w:tcPr>
            <w:tcW w:w="4791" w:type="pct"/>
            <w:gridSpan w:val="4"/>
            <w:tcBorders>
              <w:top w:val="dotted" w:sz="4" w:space="0" w:color="auto"/>
              <w:left w:val="single" w:sz="12" w:space="0" w:color="auto"/>
              <w:bottom w:val="dotted" w:sz="4" w:space="0" w:color="auto"/>
              <w:right w:val="single" w:sz="12" w:space="0" w:color="auto"/>
            </w:tcBorders>
          </w:tcPr>
          <w:p w14:paraId="1F6AEEAC" w14:textId="77777777" w:rsidR="00D2508B" w:rsidRPr="00021FA0" w:rsidRDefault="00D2508B" w:rsidP="00021FA0">
            <w:pPr>
              <w:tabs>
                <w:tab w:val="left" w:pos="34"/>
              </w:tabs>
              <w:rPr>
                <w:sz w:val="16"/>
                <w:szCs w:val="16"/>
              </w:rPr>
            </w:pPr>
          </w:p>
        </w:tc>
      </w:tr>
      <w:tr w:rsidR="004D0011" w14:paraId="1F6AEEB0" w14:textId="77777777" w:rsidTr="00744F26">
        <w:trPr>
          <w:trHeight w:val="726"/>
        </w:trPr>
        <w:tc>
          <w:tcPr>
            <w:tcW w:w="209" w:type="pct"/>
            <w:vMerge/>
            <w:tcBorders>
              <w:left w:val="single" w:sz="12" w:space="0" w:color="auto"/>
              <w:right w:val="single" w:sz="12" w:space="0" w:color="auto"/>
            </w:tcBorders>
            <w:textDirection w:val="btLr"/>
          </w:tcPr>
          <w:p w14:paraId="1F6AEEAE" w14:textId="77777777" w:rsidR="004D0011" w:rsidRPr="00021FA0" w:rsidRDefault="004D0011" w:rsidP="00021FA0">
            <w:pPr>
              <w:ind w:right="113"/>
              <w:jc w:val="center"/>
              <w:rPr>
                <w:b/>
              </w:rPr>
            </w:pPr>
          </w:p>
        </w:tc>
        <w:tc>
          <w:tcPr>
            <w:tcW w:w="4791" w:type="pct"/>
            <w:gridSpan w:val="4"/>
            <w:tcBorders>
              <w:top w:val="dotted" w:sz="4" w:space="0" w:color="auto"/>
              <w:left w:val="single" w:sz="12" w:space="0" w:color="auto"/>
              <w:bottom w:val="dotted" w:sz="4" w:space="0" w:color="auto"/>
              <w:right w:val="single" w:sz="12" w:space="0" w:color="auto"/>
            </w:tcBorders>
          </w:tcPr>
          <w:p w14:paraId="1F6AEEAF" w14:textId="77777777" w:rsidR="004D0011" w:rsidRPr="00D2508B" w:rsidRDefault="004D0011" w:rsidP="00670991">
            <w:pPr>
              <w:tabs>
                <w:tab w:val="left" w:pos="34"/>
              </w:tabs>
            </w:pPr>
            <w:r w:rsidRPr="00021FA0">
              <w:rPr>
                <w:sz w:val="16"/>
                <w:szCs w:val="16"/>
              </w:rPr>
              <w:t>Having consider</w:t>
            </w:r>
            <w:r w:rsidR="008E6E2F">
              <w:rPr>
                <w:sz w:val="16"/>
                <w:szCs w:val="16"/>
              </w:rPr>
              <w:t>ed</w:t>
            </w:r>
            <w:r w:rsidRPr="00021FA0">
              <w:rPr>
                <w:sz w:val="16"/>
                <w:szCs w:val="16"/>
              </w:rPr>
              <w:t xml:space="preserve"> all likely hazards in the light of the information above, in the Supplier Statements(s) and in the Poison Use Statement(s) (if applicable), I declare the animals are suitable for processing into</w:t>
            </w:r>
            <w:r w:rsidR="00670991">
              <w:rPr>
                <w:sz w:val="16"/>
                <w:szCs w:val="16"/>
              </w:rPr>
              <w:t xml:space="preserve"> </w:t>
            </w:r>
            <w:proofErr w:type="spellStart"/>
            <w:r w:rsidR="00670991">
              <w:rPr>
                <w:sz w:val="16"/>
                <w:szCs w:val="16"/>
              </w:rPr>
              <w:t>p</w:t>
            </w:r>
            <w:r w:rsidRPr="00021FA0">
              <w:rPr>
                <w:sz w:val="16"/>
                <w:szCs w:val="16"/>
              </w:rPr>
              <w:t>etfood</w:t>
            </w:r>
            <w:proofErr w:type="spellEnd"/>
            <w:r w:rsidRPr="00021FA0">
              <w:rPr>
                <w:sz w:val="16"/>
                <w:szCs w:val="16"/>
              </w:rPr>
              <w:t xml:space="preserve"> under the following conditions (if applicable)</w:t>
            </w:r>
            <w:r w:rsidR="008B7244">
              <w:rPr>
                <w:sz w:val="16"/>
                <w:szCs w:val="16"/>
              </w:rPr>
              <w:t>.</w:t>
            </w:r>
          </w:p>
        </w:tc>
      </w:tr>
      <w:tr w:rsidR="004D0011" w14:paraId="1F6AEEB3" w14:textId="77777777" w:rsidTr="00744F26">
        <w:trPr>
          <w:trHeight w:val="284"/>
        </w:trPr>
        <w:tc>
          <w:tcPr>
            <w:tcW w:w="209" w:type="pct"/>
            <w:vMerge/>
            <w:tcBorders>
              <w:left w:val="single" w:sz="12" w:space="0" w:color="auto"/>
              <w:right w:val="single" w:sz="12" w:space="0" w:color="auto"/>
            </w:tcBorders>
            <w:textDirection w:val="btLr"/>
          </w:tcPr>
          <w:p w14:paraId="1F6AEEB1" w14:textId="77777777" w:rsidR="004D0011" w:rsidRPr="00021FA0" w:rsidRDefault="004D0011" w:rsidP="00021FA0">
            <w:pPr>
              <w:ind w:right="113"/>
              <w:jc w:val="center"/>
              <w:rPr>
                <w:b/>
              </w:rPr>
            </w:pPr>
          </w:p>
        </w:tc>
        <w:tc>
          <w:tcPr>
            <w:tcW w:w="4791" w:type="pct"/>
            <w:gridSpan w:val="4"/>
            <w:tcBorders>
              <w:top w:val="dotted" w:sz="4" w:space="0" w:color="auto"/>
              <w:left w:val="single" w:sz="12" w:space="0" w:color="auto"/>
              <w:bottom w:val="dotted" w:sz="4" w:space="0" w:color="auto"/>
              <w:right w:val="single" w:sz="12" w:space="0" w:color="auto"/>
            </w:tcBorders>
          </w:tcPr>
          <w:p w14:paraId="1F6AEEB2" w14:textId="77777777" w:rsidR="00D2508B" w:rsidRPr="00021FA0" w:rsidRDefault="00D2508B" w:rsidP="00021FA0">
            <w:pPr>
              <w:tabs>
                <w:tab w:val="left" w:pos="34"/>
              </w:tabs>
              <w:rPr>
                <w:sz w:val="14"/>
                <w:szCs w:val="14"/>
              </w:rPr>
            </w:pPr>
          </w:p>
        </w:tc>
      </w:tr>
      <w:tr w:rsidR="007E7373" w14:paraId="1F6AEEB8" w14:textId="77777777" w:rsidTr="00744F26">
        <w:trPr>
          <w:trHeight w:val="420"/>
        </w:trPr>
        <w:tc>
          <w:tcPr>
            <w:tcW w:w="209" w:type="pct"/>
            <w:vMerge/>
            <w:tcBorders>
              <w:left w:val="single" w:sz="12" w:space="0" w:color="auto"/>
              <w:right w:val="single" w:sz="12" w:space="0" w:color="auto"/>
            </w:tcBorders>
            <w:textDirection w:val="btLr"/>
          </w:tcPr>
          <w:p w14:paraId="1F6AEEB4" w14:textId="77777777" w:rsidR="007E7373" w:rsidRPr="00021FA0" w:rsidRDefault="007E7373" w:rsidP="00021FA0">
            <w:pPr>
              <w:ind w:right="113"/>
              <w:jc w:val="center"/>
              <w:rPr>
                <w:b/>
              </w:rPr>
            </w:pPr>
          </w:p>
        </w:tc>
        <w:tc>
          <w:tcPr>
            <w:tcW w:w="2192" w:type="pct"/>
            <w:gridSpan w:val="2"/>
            <w:tcBorders>
              <w:top w:val="dotted" w:sz="4" w:space="0" w:color="auto"/>
              <w:left w:val="single" w:sz="12" w:space="0" w:color="auto"/>
              <w:bottom w:val="dotted" w:sz="4" w:space="0" w:color="auto"/>
              <w:right w:val="nil"/>
            </w:tcBorders>
            <w:vAlign w:val="bottom"/>
          </w:tcPr>
          <w:p w14:paraId="1F6AEEB6" w14:textId="1BA2D192" w:rsidR="007E7373" w:rsidRPr="00021FA0" w:rsidRDefault="007E7373" w:rsidP="007E7373">
            <w:pPr>
              <w:tabs>
                <w:tab w:val="left" w:pos="34"/>
              </w:tabs>
              <w:rPr>
                <w:sz w:val="16"/>
                <w:szCs w:val="16"/>
              </w:rPr>
            </w:pPr>
            <w:r w:rsidRPr="00021FA0">
              <w:rPr>
                <w:sz w:val="16"/>
                <w:szCs w:val="16"/>
              </w:rPr>
              <w:t>Date</w:t>
            </w:r>
            <w:r>
              <w:rPr>
                <w:sz w:val="16"/>
                <w:szCs w:val="16"/>
              </w:rPr>
              <w:t xml:space="preserve"> and Time of Examination</w:t>
            </w:r>
          </w:p>
        </w:tc>
        <w:tc>
          <w:tcPr>
            <w:tcW w:w="2599" w:type="pct"/>
            <w:gridSpan w:val="2"/>
            <w:tcBorders>
              <w:top w:val="dotted" w:sz="4" w:space="0" w:color="auto"/>
              <w:left w:val="nil"/>
              <w:bottom w:val="dotted" w:sz="4" w:space="0" w:color="auto"/>
              <w:right w:val="single" w:sz="12" w:space="0" w:color="auto"/>
            </w:tcBorders>
            <w:vAlign w:val="bottom"/>
          </w:tcPr>
          <w:p w14:paraId="1F6AEEB7" w14:textId="77777777" w:rsidR="007E7373" w:rsidRPr="00021FA0" w:rsidRDefault="007E7373" w:rsidP="00021FA0">
            <w:pPr>
              <w:tabs>
                <w:tab w:val="left" w:pos="34"/>
              </w:tabs>
              <w:rPr>
                <w:sz w:val="16"/>
                <w:szCs w:val="16"/>
              </w:rPr>
            </w:pPr>
            <w:proofErr w:type="spellStart"/>
            <w:r w:rsidRPr="00021FA0">
              <w:rPr>
                <w:sz w:val="16"/>
                <w:szCs w:val="16"/>
              </w:rPr>
              <w:t>Petfood</w:t>
            </w:r>
            <w:proofErr w:type="spellEnd"/>
            <w:r w:rsidRPr="00021FA0">
              <w:rPr>
                <w:sz w:val="16"/>
                <w:szCs w:val="16"/>
              </w:rPr>
              <w:t xml:space="preserve"> Premises Identifier</w:t>
            </w:r>
          </w:p>
        </w:tc>
      </w:tr>
      <w:tr w:rsidR="004D0011" w14:paraId="1F6AEEBB" w14:textId="77777777" w:rsidTr="00744F26">
        <w:trPr>
          <w:trHeight w:val="420"/>
        </w:trPr>
        <w:tc>
          <w:tcPr>
            <w:tcW w:w="209" w:type="pct"/>
            <w:vMerge/>
            <w:tcBorders>
              <w:left w:val="single" w:sz="12" w:space="0" w:color="auto"/>
              <w:right w:val="single" w:sz="12" w:space="0" w:color="auto"/>
            </w:tcBorders>
            <w:textDirection w:val="btLr"/>
          </w:tcPr>
          <w:p w14:paraId="1F6AEEB9" w14:textId="77777777" w:rsidR="004D0011" w:rsidRPr="00021FA0" w:rsidRDefault="004D0011" w:rsidP="00021FA0">
            <w:pPr>
              <w:ind w:right="113"/>
              <w:jc w:val="center"/>
              <w:rPr>
                <w:b/>
              </w:rPr>
            </w:pPr>
          </w:p>
        </w:tc>
        <w:tc>
          <w:tcPr>
            <w:tcW w:w="4791" w:type="pct"/>
            <w:gridSpan w:val="4"/>
            <w:tcBorders>
              <w:top w:val="dotted" w:sz="4" w:space="0" w:color="auto"/>
              <w:left w:val="single" w:sz="12" w:space="0" w:color="auto"/>
              <w:bottom w:val="dotted" w:sz="4" w:space="0" w:color="auto"/>
              <w:right w:val="single" w:sz="12" w:space="0" w:color="auto"/>
            </w:tcBorders>
            <w:vAlign w:val="bottom"/>
          </w:tcPr>
          <w:p w14:paraId="1F6AEEBA" w14:textId="77777777" w:rsidR="004D0011" w:rsidRPr="00021FA0" w:rsidRDefault="004D0011" w:rsidP="00021FA0">
            <w:pPr>
              <w:tabs>
                <w:tab w:val="left" w:pos="34"/>
              </w:tabs>
              <w:rPr>
                <w:sz w:val="16"/>
                <w:szCs w:val="16"/>
              </w:rPr>
            </w:pPr>
            <w:r w:rsidRPr="00021FA0">
              <w:rPr>
                <w:sz w:val="16"/>
                <w:szCs w:val="16"/>
              </w:rPr>
              <w:t>Time of death (on-farm slaughter only)</w:t>
            </w:r>
          </w:p>
        </w:tc>
      </w:tr>
      <w:tr w:rsidR="004D0011" w14:paraId="1F6AEEC1" w14:textId="77777777" w:rsidTr="00744F26">
        <w:trPr>
          <w:trHeight w:val="420"/>
        </w:trPr>
        <w:tc>
          <w:tcPr>
            <w:tcW w:w="209" w:type="pct"/>
            <w:vMerge/>
            <w:tcBorders>
              <w:left w:val="single" w:sz="12" w:space="0" w:color="auto"/>
              <w:right w:val="single" w:sz="12" w:space="0" w:color="auto"/>
            </w:tcBorders>
            <w:textDirection w:val="btLr"/>
          </w:tcPr>
          <w:p w14:paraId="1F6AEEBC" w14:textId="77777777" w:rsidR="004D0011" w:rsidRPr="00021FA0" w:rsidRDefault="004D0011" w:rsidP="00021FA0">
            <w:pPr>
              <w:ind w:right="113"/>
              <w:jc w:val="center"/>
              <w:rPr>
                <w:b/>
              </w:rPr>
            </w:pPr>
          </w:p>
        </w:tc>
        <w:tc>
          <w:tcPr>
            <w:tcW w:w="1082" w:type="pct"/>
            <w:tcBorders>
              <w:top w:val="dotted" w:sz="4" w:space="0" w:color="auto"/>
              <w:left w:val="single" w:sz="12" w:space="0" w:color="auto"/>
              <w:bottom w:val="dotted" w:sz="4" w:space="0" w:color="auto"/>
              <w:right w:val="nil"/>
            </w:tcBorders>
            <w:vAlign w:val="bottom"/>
          </w:tcPr>
          <w:p w14:paraId="1F6AEEBD" w14:textId="77777777" w:rsidR="004D0011" w:rsidRPr="00021FA0" w:rsidRDefault="004D0011" w:rsidP="00021FA0">
            <w:pPr>
              <w:tabs>
                <w:tab w:val="left" w:pos="34"/>
              </w:tabs>
              <w:rPr>
                <w:sz w:val="16"/>
                <w:szCs w:val="16"/>
              </w:rPr>
            </w:pPr>
            <w:r w:rsidRPr="00021FA0">
              <w:rPr>
                <w:sz w:val="16"/>
                <w:szCs w:val="16"/>
              </w:rPr>
              <w:t xml:space="preserve">Date and </w:t>
            </w:r>
            <w:r w:rsidR="00677319" w:rsidRPr="00021FA0">
              <w:rPr>
                <w:sz w:val="16"/>
                <w:szCs w:val="16"/>
              </w:rPr>
              <w:t>T</w:t>
            </w:r>
            <w:r w:rsidRPr="00021FA0">
              <w:rPr>
                <w:sz w:val="16"/>
                <w:szCs w:val="16"/>
              </w:rPr>
              <w:t>ime of Delivery</w:t>
            </w:r>
          </w:p>
        </w:tc>
        <w:tc>
          <w:tcPr>
            <w:tcW w:w="1110" w:type="pct"/>
            <w:tcBorders>
              <w:top w:val="dotted" w:sz="4" w:space="0" w:color="auto"/>
              <w:left w:val="nil"/>
              <w:bottom w:val="dotted" w:sz="4" w:space="0" w:color="auto"/>
              <w:right w:val="nil"/>
            </w:tcBorders>
            <w:vAlign w:val="bottom"/>
          </w:tcPr>
          <w:p w14:paraId="1F6AEEBE" w14:textId="77777777" w:rsidR="004D0011" w:rsidRPr="00021FA0" w:rsidRDefault="004D0011" w:rsidP="00021FA0">
            <w:pPr>
              <w:tabs>
                <w:tab w:val="left" w:pos="1168"/>
              </w:tabs>
              <w:rPr>
                <w:sz w:val="16"/>
                <w:szCs w:val="16"/>
              </w:rPr>
            </w:pPr>
          </w:p>
        </w:tc>
        <w:tc>
          <w:tcPr>
            <w:tcW w:w="1908" w:type="pct"/>
            <w:tcBorders>
              <w:top w:val="dotted" w:sz="4" w:space="0" w:color="auto"/>
              <w:left w:val="nil"/>
              <w:bottom w:val="dotted" w:sz="4" w:space="0" w:color="auto"/>
              <w:right w:val="nil"/>
            </w:tcBorders>
            <w:vAlign w:val="bottom"/>
          </w:tcPr>
          <w:p w14:paraId="1F6AEEBF" w14:textId="77777777" w:rsidR="004D0011" w:rsidRPr="00021FA0" w:rsidRDefault="004D0011" w:rsidP="00D2508B">
            <w:pPr>
              <w:rPr>
                <w:sz w:val="14"/>
                <w:szCs w:val="14"/>
              </w:rPr>
            </w:pPr>
            <w:r w:rsidRPr="00021FA0">
              <w:rPr>
                <w:sz w:val="16"/>
                <w:szCs w:val="16"/>
              </w:rPr>
              <w:t>Delivery Vehicle</w:t>
            </w:r>
          </w:p>
        </w:tc>
        <w:tc>
          <w:tcPr>
            <w:tcW w:w="691" w:type="pct"/>
            <w:tcBorders>
              <w:top w:val="dotted" w:sz="4" w:space="0" w:color="auto"/>
              <w:left w:val="nil"/>
              <w:bottom w:val="nil"/>
              <w:right w:val="single" w:sz="12" w:space="0" w:color="auto"/>
            </w:tcBorders>
            <w:vAlign w:val="center"/>
          </w:tcPr>
          <w:p w14:paraId="1F6AEEC0" w14:textId="77777777" w:rsidR="004D0011" w:rsidRPr="00021FA0" w:rsidRDefault="004D0011" w:rsidP="00021FA0">
            <w:pPr>
              <w:jc w:val="right"/>
              <w:rPr>
                <w:sz w:val="12"/>
                <w:szCs w:val="12"/>
              </w:rPr>
            </w:pPr>
            <w:r w:rsidRPr="00021FA0">
              <w:rPr>
                <w:sz w:val="12"/>
                <w:szCs w:val="12"/>
              </w:rPr>
              <w:t>See Note 4</w:t>
            </w:r>
          </w:p>
        </w:tc>
      </w:tr>
      <w:tr w:rsidR="004D0011" w14:paraId="1F6AEEC4" w14:textId="77777777" w:rsidTr="00744F26">
        <w:trPr>
          <w:trHeight w:val="420"/>
        </w:trPr>
        <w:tc>
          <w:tcPr>
            <w:tcW w:w="209" w:type="pct"/>
            <w:vMerge/>
            <w:tcBorders>
              <w:left w:val="single" w:sz="12" w:space="0" w:color="auto"/>
              <w:right w:val="single" w:sz="12" w:space="0" w:color="auto"/>
            </w:tcBorders>
            <w:textDirection w:val="btLr"/>
          </w:tcPr>
          <w:p w14:paraId="1F6AEEC2" w14:textId="77777777" w:rsidR="004D0011" w:rsidRPr="00021FA0" w:rsidRDefault="004D0011" w:rsidP="00021FA0">
            <w:pPr>
              <w:ind w:right="113"/>
              <w:jc w:val="center"/>
              <w:rPr>
                <w:b/>
              </w:rPr>
            </w:pPr>
          </w:p>
        </w:tc>
        <w:tc>
          <w:tcPr>
            <w:tcW w:w="4791" w:type="pct"/>
            <w:gridSpan w:val="4"/>
            <w:tcBorders>
              <w:top w:val="dotted" w:sz="4" w:space="0" w:color="auto"/>
              <w:left w:val="single" w:sz="12" w:space="0" w:color="auto"/>
              <w:bottom w:val="dotted" w:sz="4" w:space="0" w:color="auto"/>
              <w:right w:val="single" w:sz="12" w:space="0" w:color="auto"/>
            </w:tcBorders>
            <w:vAlign w:val="bottom"/>
          </w:tcPr>
          <w:p w14:paraId="1F6AEEC3" w14:textId="0B7AB7CA" w:rsidR="004D0011" w:rsidRPr="00021FA0" w:rsidRDefault="004D0011" w:rsidP="004D0011">
            <w:pPr>
              <w:rPr>
                <w:sz w:val="16"/>
                <w:szCs w:val="16"/>
              </w:rPr>
            </w:pPr>
            <w:r w:rsidRPr="00021FA0">
              <w:rPr>
                <w:sz w:val="16"/>
                <w:szCs w:val="16"/>
              </w:rPr>
              <w:t>Ante-mortem Examiner Name (please print)</w:t>
            </w:r>
          </w:p>
        </w:tc>
      </w:tr>
      <w:tr w:rsidR="004D0011" w14:paraId="1F6AEEC7" w14:textId="77777777" w:rsidTr="00744F26">
        <w:trPr>
          <w:trHeight w:val="420"/>
        </w:trPr>
        <w:tc>
          <w:tcPr>
            <w:tcW w:w="209" w:type="pct"/>
            <w:vMerge/>
            <w:tcBorders>
              <w:left w:val="single" w:sz="12" w:space="0" w:color="auto"/>
              <w:right w:val="single" w:sz="12" w:space="0" w:color="auto"/>
            </w:tcBorders>
            <w:textDirection w:val="btLr"/>
          </w:tcPr>
          <w:p w14:paraId="1F6AEEC5" w14:textId="77777777" w:rsidR="004D0011" w:rsidRPr="00021FA0" w:rsidRDefault="004D0011" w:rsidP="00021FA0">
            <w:pPr>
              <w:ind w:right="113"/>
              <w:jc w:val="center"/>
              <w:rPr>
                <w:b/>
              </w:rPr>
            </w:pPr>
          </w:p>
        </w:tc>
        <w:tc>
          <w:tcPr>
            <w:tcW w:w="4791" w:type="pct"/>
            <w:gridSpan w:val="4"/>
            <w:tcBorders>
              <w:top w:val="dotted" w:sz="4" w:space="0" w:color="auto"/>
              <w:left w:val="single" w:sz="12" w:space="0" w:color="auto"/>
              <w:bottom w:val="dotted" w:sz="4" w:space="0" w:color="auto"/>
              <w:right w:val="single" w:sz="12" w:space="0" w:color="auto"/>
            </w:tcBorders>
            <w:vAlign w:val="bottom"/>
          </w:tcPr>
          <w:p w14:paraId="1F6AEEC6" w14:textId="7AD561A7" w:rsidR="004D0011" w:rsidRPr="00021FA0" w:rsidRDefault="004D0011" w:rsidP="004D0011">
            <w:pPr>
              <w:rPr>
                <w:sz w:val="16"/>
                <w:szCs w:val="16"/>
              </w:rPr>
            </w:pPr>
            <w:r w:rsidRPr="00021FA0">
              <w:rPr>
                <w:sz w:val="16"/>
                <w:szCs w:val="16"/>
              </w:rPr>
              <w:t>Ante-mortem Examiner signature</w:t>
            </w:r>
          </w:p>
        </w:tc>
      </w:tr>
      <w:tr w:rsidR="004D0011" w14:paraId="1F6AEECA" w14:textId="77777777" w:rsidTr="00744F26">
        <w:trPr>
          <w:trHeight w:val="129"/>
        </w:trPr>
        <w:tc>
          <w:tcPr>
            <w:tcW w:w="209" w:type="pct"/>
            <w:vMerge/>
            <w:tcBorders>
              <w:left w:val="single" w:sz="12" w:space="0" w:color="auto"/>
              <w:bottom w:val="single" w:sz="12" w:space="0" w:color="auto"/>
              <w:right w:val="single" w:sz="12" w:space="0" w:color="auto"/>
            </w:tcBorders>
            <w:textDirection w:val="btLr"/>
          </w:tcPr>
          <w:p w14:paraId="1F6AEEC8" w14:textId="77777777" w:rsidR="004D0011" w:rsidRPr="00021FA0" w:rsidRDefault="004D0011" w:rsidP="00021FA0">
            <w:pPr>
              <w:ind w:right="113"/>
              <w:jc w:val="center"/>
              <w:rPr>
                <w:b/>
              </w:rPr>
            </w:pPr>
          </w:p>
        </w:tc>
        <w:tc>
          <w:tcPr>
            <w:tcW w:w="4791" w:type="pct"/>
            <w:gridSpan w:val="4"/>
            <w:tcBorders>
              <w:top w:val="dotted" w:sz="4" w:space="0" w:color="auto"/>
              <w:left w:val="single" w:sz="12" w:space="0" w:color="auto"/>
              <w:bottom w:val="single" w:sz="12" w:space="0" w:color="auto"/>
              <w:right w:val="single" w:sz="12" w:space="0" w:color="auto"/>
            </w:tcBorders>
          </w:tcPr>
          <w:p w14:paraId="1F6AEEC9" w14:textId="77777777" w:rsidR="004D0011" w:rsidRPr="00021FA0" w:rsidRDefault="004D0011" w:rsidP="004259FE">
            <w:pPr>
              <w:rPr>
                <w:sz w:val="16"/>
                <w:szCs w:val="16"/>
              </w:rPr>
            </w:pPr>
          </w:p>
        </w:tc>
      </w:tr>
    </w:tbl>
    <w:p w14:paraId="1F6AEECB" w14:textId="77777777" w:rsidR="00F13386" w:rsidRPr="00026F73" w:rsidRDefault="00F13386" w:rsidP="00A15D21">
      <w:pPr>
        <w:tabs>
          <w:tab w:val="left" w:pos="851"/>
        </w:tabs>
        <w:ind w:right="-145"/>
      </w:pPr>
    </w:p>
    <w:tbl>
      <w:tblPr>
        <w:tblW w:w="51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A15D21" w:rsidRPr="00021FA0" w14:paraId="1F6AEECE" w14:textId="77777777" w:rsidTr="00744F26">
        <w:trPr>
          <w:trHeight w:val="1524"/>
        </w:trPr>
        <w:tc>
          <w:tcPr>
            <w:tcW w:w="5000" w:type="pct"/>
            <w:tcBorders>
              <w:top w:val="single" w:sz="12" w:space="0" w:color="auto"/>
              <w:left w:val="single" w:sz="12" w:space="0" w:color="auto"/>
              <w:bottom w:val="single" w:sz="12" w:space="0" w:color="auto"/>
              <w:right w:val="single" w:sz="12" w:space="0" w:color="auto"/>
            </w:tcBorders>
          </w:tcPr>
          <w:p w14:paraId="1F6AEECC" w14:textId="77777777" w:rsidR="00A15D21" w:rsidRPr="00021FA0" w:rsidRDefault="00A15D21" w:rsidP="00021FA0">
            <w:pPr>
              <w:tabs>
                <w:tab w:val="left" w:pos="34"/>
              </w:tabs>
              <w:rPr>
                <w:b/>
                <w:sz w:val="16"/>
                <w:szCs w:val="16"/>
              </w:rPr>
            </w:pPr>
            <w:r w:rsidRPr="00021FA0">
              <w:rPr>
                <w:b/>
                <w:sz w:val="16"/>
                <w:szCs w:val="16"/>
              </w:rPr>
              <w:t>Warnings</w:t>
            </w:r>
          </w:p>
          <w:p w14:paraId="1F6AEECD" w14:textId="14A744DF" w:rsidR="00A15D21" w:rsidRPr="00021FA0" w:rsidRDefault="00A15D21" w:rsidP="008E6E2F">
            <w:pPr>
              <w:tabs>
                <w:tab w:val="left" w:pos="34"/>
              </w:tabs>
              <w:rPr>
                <w:sz w:val="16"/>
                <w:szCs w:val="16"/>
              </w:rPr>
            </w:pPr>
            <w:r w:rsidRPr="00021FA0">
              <w:rPr>
                <w:sz w:val="16"/>
                <w:szCs w:val="16"/>
              </w:rPr>
              <w:t xml:space="preserve">The Ante-mortem Examination Declaration shall be completed for all farmed mammals intended for </w:t>
            </w:r>
            <w:r w:rsidR="00585C11" w:rsidRPr="00021FA0">
              <w:rPr>
                <w:sz w:val="16"/>
                <w:szCs w:val="16"/>
              </w:rPr>
              <w:t>slaughter</w:t>
            </w:r>
            <w:r w:rsidRPr="00021FA0">
              <w:rPr>
                <w:sz w:val="16"/>
                <w:szCs w:val="16"/>
              </w:rPr>
              <w:t xml:space="preserve"> or killing for the provision of raw material for </w:t>
            </w:r>
            <w:proofErr w:type="spellStart"/>
            <w:r w:rsidR="00585C11" w:rsidRPr="00021FA0">
              <w:rPr>
                <w:sz w:val="16"/>
                <w:szCs w:val="16"/>
              </w:rPr>
              <w:t>p</w:t>
            </w:r>
            <w:r w:rsidRPr="00021FA0">
              <w:rPr>
                <w:sz w:val="16"/>
                <w:szCs w:val="16"/>
              </w:rPr>
              <w:t>etfood</w:t>
            </w:r>
            <w:proofErr w:type="spellEnd"/>
            <w:r w:rsidRPr="00021FA0">
              <w:rPr>
                <w:sz w:val="16"/>
                <w:szCs w:val="16"/>
              </w:rPr>
              <w:t>. The Declaration must be signed and dated clearly.</w:t>
            </w:r>
            <w:r w:rsidR="00677319" w:rsidRPr="00021FA0">
              <w:rPr>
                <w:sz w:val="16"/>
                <w:szCs w:val="16"/>
              </w:rPr>
              <w:br/>
            </w:r>
            <w:r w:rsidR="00D1667C" w:rsidRPr="00021FA0">
              <w:rPr>
                <w:sz w:val="16"/>
                <w:szCs w:val="16"/>
              </w:rPr>
              <w:br/>
            </w:r>
            <w:r w:rsidRPr="00021FA0">
              <w:rPr>
                <w:sz w:val="16"/>
                <w:szCs w:val="16"/>
              </w:rPr>
              <w:t xml:space="preserve">Information sought on the </w:t>
            </w:r>
            <w:r w:rsidR="00585C11" w:rsidRPr="00021FA0">
              <w:rPr>
                <w:sz w:val="16"/>
                <w:szCs w:val="16"/>
              </w:rPr>
              <w:t>A</w:t>
            </w:r>
            <w:r w:rsidRPr="00021FA0">
              <w:rPr>
                <w:sz w:val="16"/>
                <w:szCs w:val="16"/>
              </w:rPr>
              <w:t xml:space="preserve">nte-mortem </w:t>
            </w:r>
            <w:r w:rsidR="00585C11" w:rsidRPr="00021FA0">
              <w:rPr>
                <w:sz w:val="16"/>
                <w:szCs w:val="16"/>
              </w:rPr>
              <w:t xml:space="preserve">Examination </w:t>
            </w:r>
            <w:r w:rsidRPr="00021FA0">
              <w:rPr>
                <w:sz w:val="16"/>
                <w:szCs w:val="16"/>
              </w:rPr>
              <w:t>Declaration is required to administer the Animal Products Act 1999. It is an offence under this Act to falsify or alter any statement with the intent to deceive and for the purpose of obtaining material benefit or avoiding material detriment. This Act provides penalties for offences involving deception of a fine up to $500,000 for companies or to imprisonment for a term not exceeding 5 year</w:t>
            </w:r>
            <w:r w:rsidR="00E44297">
              <w:rPr>
                <w:sz w:val="16"/>
                <w:szCs w:val="16"/>
              </w:rPr>
              <w:t>s</w:t>
            </w:r>
            <w:r w:rsidRPr="00021FA0">
              <w:rPr>
                <w:sz w:val="16"/>
                <w:szCs w:val="16"/>
              </w:rPr>
              <w:t xml:space="preserve"> and a fine of up to $100,000 for individuals.</w:t>
            </w:r>
          </w:p>
        </w:tc>
      </w:tr>
    </w:tbl>
    <w:p w14:paraId="1F6AEECF" w14:textId="77777777" w:rsidR="00A15D21" w:rsidRPr="00026F73" w:rsidRDefault="00A15D21" w:rsidP="00A15D21">
      <w:pPr>
        <w:tabs>
          <w:tab w:val="left" w:pos="851"/>
        </w:tabs>
        <w:ind w:right="-145"/>
      </w:pPr>
    </w:p>
    <w:tbl>
      <w:tblPr>
        <w:tblW w:w="517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50"/>
      </w:tblGrid>
      <w:tr w:rsidR="00A15D21" w14:paraId="1F6AEED2" w14:textId="77777777" w:rsidTr="00744F26">
        <w:trPr>
          <w:trHeight w:val="740"/>
        </w:trPr>
        <w:tc>
          <w:tcPr>
            <w:tcW w:w="5000" w:type="pct"/>
          </w:tcPr>
          <w:p w14:paraId="1F6AEED0" w14:textId="77777777" w:rsidR="00A15D21" w:rsidRPr="00A15D21" w:rsidRDefault="00A15D21" w:rsidP="00A15D21">
            <w:pPr>
              <w:tabs>
                <w:tab w:val="left" w:pos="851"/>
              </w:tabs>
              <w:ind w:right="-145"/>
              <w:rPr>
                <w:b/>
                <w:sz w:val="16"/>
                <w:szCs w:val="16"/>
              </w:rPr>
            </w:pPr>
            <w:r w:rsidRPr="00A15D21">
              <w:rPr>
                <w:b/>
                <w:sz w:val="16"/>
                <w:szCs w:val="16"/>
              </w:rPr>
              <w:t>Privacy Statement</w:t>
            </w:r>
          </w:p>
          <w:p w14:paraId="1F6AEED1" w14:textId="1F7B6857" w:rsidR="00A15D21" w:rsidRDefault="00A15D21" w:rsidP="00E44297">
            <w:pPr>
              <w:tabs>
                <w:tab w:val="left" w:pos="851"/>
              </w:tabs>
              <w:ind w:right="-145"/>
            </w:pPr>
            <w:r w:rsidRPr="00A15D21">
              <w:rPr>
                <w:sz w:val="16"/>
                <w:szCs w:val="16"/>
              </w:rPr>
              <w:t xml:space="preserve">Information sought on the Ante-mortem </w:t>
            </w:r>
            <w:r w:rsidR="00585C11">
              <w:rPr>
                <w:sz w:val="16"/>
                <w:szCs w:val="16"/>
              </w:rPr>
              <w:t xml:space="preserve">Examination </w:t>
            </w:r>
            <w:r w:rsidRPr="00A15D21">
              <w:rPr>
                <w:sz w:val="16"/>
                <w:szCs w:val="16"/>
              </w:rPr>
              <w:t xml:space="preserve">Declaration is required to administer the Animal </w:t>
            </w:r>
            <w:r w:rsidR="00585C11">
              <w:rPr>
                <w:sz w:val="16"/>
                <w:szCs w:val="16"/>
              </w:rPr>
              <w:t>P</w:t>
            </w:r>
            <w:r w:rsidRPr="00A15D21">
              <w:rPr>
                <w:sz w:val="16"/>
                <w:szCs w:val="16"/>
              </w:rPr>
              <w:t xml:space="preserve">roducts Act 1999. The Privacy Act 1993 provides rights of access to, and correction of, personal information held in a readily retrievable form. The information is held by the </w:t>
            </w:r>
            <w:proofErr w:type="spellStart"/>
            <w:r w:rsidRPr="00A15D21">
              <w:rPr>
                <w:sz w:val="16"/>
                <w:szCs w:val="16"/>
              </w:rPr>
              <w:t>Petfood</w:t>
            </w:r>
            <w:proofErr w:type="spellEnd"/>
            <w:r w:rsidRPr="00A15D21">
              <w:rPr>
                <w:sz w:val="16"/>
                <w:szCs w:val="16"/>
              </w:rPr>
              <w:t xml:space="preserve"> primary processor for a minimum of </w:t>
            </w:r>
            <w:r w:rsidR="00E44297">
              <w:rPr>
                <w:sz w:val="16"/>
                <w:szCs w:val="16"/>
              </w:rPr>
              <w:t>4</w:t>
            </w:r>
            <w:r w:rsidRPr="00A15D21">
              <w:rPr>
                <w:sz w:val="16"/>
                <w:szCs w:val="16"/>
              </w:rPr>
              <w:t xml:space="preserve"> years.</w:t>
            </w:r>
          </w:p>
        </w:tc>
      </w:tr>
    </w:tbl>
    <w:p w14:paraId="1F6AEED3" w14:textId="77777777" w:rsidR="00A15D21" w:rsidRPr="00026F73" w:rsidRDefault="00A15D21" w:rsidP="00800E44">
      <w:pPr>
        <w:tabs>
          <w:tab w:val="left" w:pos="851"/>
        </w:tabs>
        <w:ind w:right="-145"/>
      </w:pPr>
    </w:p>
    <w:tbl>
      <w:tblPr>
        <w:tblW w:w="51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A15D21" w14:paraId="1F6AEED9" w14:textId="77777777" w:rsidTr="00744F26">
        <w:trPr>
          <w:trHeight w:val="1851"/>
        </w:trPr>
        <w:tc>
          <w:tcPr>
            <w:tcW w:w="5000" w:type="pct"/>
            <w:tcBorders>
              <w:top w:val="single" w:sz="12" w:space="0" w:color="auto"/>
              <w:left w:val="single" w:sz="12" w:space="0" w:color="auto"/>
              <w:bottom w:val="single" w:sz="12" w:space="0" w:color="auto"/>
              <w:right w:val="single" w:sz="12" w:space="0" w:color="auto"/>
            </w:tcBorders>
          </w:tcPr>
          <w:p w14:paraId="1F6AEED4" w14:textId="77777777" w:rsidR="00A15D21" w:rsidRPr="00021FA0" w:rsidRDefault="00A15D21" w:rsidP="00021FA0">
            <w:pPr>
              <w:tabs>
                <w:tab w:val="left" w:pos="34"/>
              </w:tabs>
              <w:rPr>
                <w:sz w:val="16"/>
                <w:szCs w:val="16"/>
              </w:rPr>
            </w:pPr>
            <w:r w:rsidRPr="00021FA0">
              <w:rPr>
                <w:sz w:val="16"/>
                <w:szCs w:val="16"/>
              </w:rPr>
              <w:t>Notes</w:t>
            </w:r>
          </w:p>
          <w:p w14:paraId="1F6AEED5" w14:textId="0FDA6CA4" w:rsidR="00A15D21" w:rsidRPr="00021FA0" w:rsidRDefault="00A15D21" w:rsidP="00021FA0">
            <w:pPr>
              <w:numPr>
                <w:ilvl w:val="0"/>
                <w:numId w:val="37"/>
              </w:numPr>
              <w:tabs>
                <w:tab w:val="left" w:pos="34"/>
              </w:tabs>
              <w:rPr>
                <w:sz w:val="16"/>
                <w:szCs w:val="16"/>
              </w:rPr>
            </w:pPr>
            <w:r w:rsidRPr="00021FA0">
              <w:rPr>
                <w:sz w:val="16"/>
                <w:szCs w:val="16"/>
              </w:rPr>
              <w:t>The Supplier’s details and property information must be accurately completed to facilitate full trace</w:t>
            </w:r>
            <w:r w:rsidR="00222802">
              <w:rPr>
                <w:sz w:val="16"/>
                <w:szCs w:val="16"/>
              </w:rPr>
              <w:t xml:space="preserve"> </w:t>
            </w:r>
            <w:r w:rsidRPr="00021FA0">
              <w:rPr>
                <w:sz w:val="16"/>
                <w:szCs w:val="16"/>
              </w:rPr>
              <w:t xml:space="preserve">back of all consignments.  Supplier means the owner or person in charge of the animals other than the person solely engaged in facilitating the transfer of animals (such as a transporter or purchasing agent). A </w:t>
            </w:r>
            <w:proofErr w:type="spellStart"/>
            <w:r w:rsidR="008B7244" w:rsidRPr="00021FA0">
              <w:rPr>
                <w:sz w:val="16"/>
                <w:szCs w:val="16"/>
              </w:rPr>
              <w:t>saleyard</w:t>
            </w:r>
            <w:proofErr w:type="spellEnd"/>
            <w:r w:rsidRPr="00021FA0">
              <w:rPr>
                <w:sz w:val="16"/>
                <w:szCs w:val="16"/>
              </w:rPr>
              <w:t xml:space="preserve"> operator may be a supplier.</w:t>
            </w:r>
          </w:p>
          <w:p w14:paraId="1F6AEED6" w14:textId="77777777" w:rsidR="00A15D21" w:rsidRPr="00021FA0" w:rsidRDefault="00A15D21" w:rsidP="00021FA0">
            <w:pPr>
              <w:numPr>
                <w:ilvl w:val="0"/>
                <w:numId w:val="37"/>
              </w:numPr>
              <w:tabs>
                <w:tab w:val="left" w:pos="34"/>
              </w:tabs>
              <w:rPr>
                <w:sz w:val="16"/>
                <w:szCs w:val="16"/>
              </w:rPr>
            </w:pPr>
            <w:r w:rsidRPr="00021FA0">
              <w:rPr>
                <w:sz w:val="16"/>
                <w:szCs w:val="16"/>
              </w:rPr>
              <w:t>All animals must be individually identified to enable identification of the animal(s) to the Supplier Statement.</w:t>
            </w:r>
          </w:p>
          <w:p w14:paraId="1F6AEED7" w14:textId="6413475F" w:rsidR="00A15D21" w:rsidRPr="00021FA0" w:rsidRDefault="00A15D21" w:rsidP="00021FA0">
            <w:pPr>
              <w:numPr>
                <w:ilvl w:val="0"/>
                <w:numId w:val="37"/>
              </w:numPr>
              <w:tabs>
                <w:tab w:val="left" w:pos="34"/>
              </w:tabs>
              <w:rPr>
                <w:sz w:val="16"/>
                <w:szCs w:val="16"/>
              </w:rPr>
            </w:pPr>
            <w:r w:rsidRPr="00021FA0">
              <w:rPr>
                <w:sz w:val="16"/>
                <w:szCs w:val="16"/>
              </w:rPr>
              <w:t xml:space="preserve">All animals must be alive and generally fit and healthy at the time of slaughter or killing for </w:t>
            </w:r>
            <w:proofErr w:type="spellStart"/>
            <w:r w:rsidRPr="00021FA0">
              <w:rPr>
                <w:sz w:val="16"/>
                <w:szCs w:val="16"/>
              </w:rPr>
              <w:t>petfood</w:t>
            </w:r>
            <w:proofErr w:type="spellEnd"/>
            <w:r w:rsidRPr="00021FA0">
              <w:rPr>
                <w:sz w:val="16"/>
                <w:szCs w:val="16"/>
              </w:rPr>
              <w:t>. The Ante</w:t>
            </w:r>
            <w:r w:rsidR="008B7244">
              <w:rPr>
                <w:sz w:val="16"/>
                <w:szCs w:val="16"/>
              </w:rPr>
              <w:t>-</w:t>
            </w:r>
            <w:r w:rsidRPr="00021FA0">
              <w:rPr>
                <w:sz w:val="16"/>
                <w:szCs w:val="16"/>
              </w:rPr>
              <w:t xml:space="preserve">mortem </w:t>
            </w:r>
            <w:proofErr w:type="spellStart"/>
            <w:r w:rsidR="003F4A88">
              <w:rPr>
                <w:sz w:val="16"/>
                <w:szCs w:val="16"/>
              </w:rPr>
              <w:t>Petfood</w:t>
            </w:r>
            <w:proofErr w:type="spellEnd"/>
            <w:r w:rsidR="003F4A88">
              <w:rPr>
                <w:sz w:val="16"/>
                <w:szCs w:val="16"/>
              </w:rPr>
              <w:t xml:space="preserve"> </w:t>
            </w:r>
            <w:r w:rsidRPr="00021FA0">
              <w:rPr>
                <w:sz w:val="16"/>
                <w:szCs w:val="16"/>
              </w:rPr>
              <w:t>Examiner must not</w:t>
            </w:r>
            <w:r w:rsidR="00585C11" w:rsidRPr="00021FA0">
              <w:rPr>
                <w:sz w:val="16"/>
                <w:szCs w:val="16"/>
              </w:rPr>
              <w:t>e</w:t>
            </w:r>
            <w:r w:rsidRPr="00021FA0">
              <w:rPr>
                <w:sz w:val="16"/>
                <w:szCs w:val="16"/>
              </w:rPr>
              <w:t xml:space="preserve"> any injury, abnormality or adverse defect above.</w:t>
            </w:r>
          </w:p>
          <w:p w14:paraId="1F6AEED8" w14:textId="52A5F727" w:rsidR="00A15D21" w:rsidRPr="00021FA0" w:rsidRDefault="001B71F3" w:rsidP="003F4A88">
            <w:pPr>
              <w:numPr>
                <w:ilvl w:val="0"/>
                <w:numId w:val="37"/>
              </w:numPr>
              <w:tabs>
                <w:tab w:val="left" w:pos="34"/>
              </w:tabs>
              <w:rPr>
                <w:sz w:val="16"/>
                <w:szCs w:val="16"/>
              </w:rPr>
            </w:pPr>
            <w:r w:rsidRPr="00021FA0">
              <w:rPr>
                <w:sz w:val="16"/>
                <w:szCs w:val="16"/>
              </w:rPr>
              <w:t>The</w:t>
            </w:r>
            <w:r w:rsidR="00A15D21" w:rsidRPr="00021FA0">
              <w:rPr>
                <w:sz w:val="16"/>
                <w:szCs w:val="16"/>
              </w:rPr>
              <w:t xml:space="preserve"> operator must record the date and time of arrival of live or killed fa</w:t>
            </w:r>
            <w:r w:rsidR="008B7244">
              <w:rPr>
                <w:sz w:val="16"/>
                <w:szCs w:val="16"/>
              </w:rPr>
              <w:t>r</w:t>
            </w:r>
            <w:r w:rsidR="00A15D21" w:rsidRPr="00021FA0">
              <w:rPr>
                <w:sz w:val="16"/>
                <w:szCs w:val="16"/>
              </w:rPr>
              <w:t>med mammals and the registration o</w:t>
            </w:r>
            <w:r w:rsidR="003F4A88">
              <w:rPr>
                <w:sz w:val="16"/>
                <w:szCs w:val="16"/>
              </w:rPr>
              <w:t>r</w:t>
            </w:r>
            <w:r w:rsidR="00A15D21" w:rsidRPr="00021FA0">
              <w:rPr>
                <w:sz w:val="16"/>
                <w:szCs w:val="16"/>
              </w:rPr>
              <w:t xml:space="preserve"> fleet numbers of any vehicle used to transport live </w:t>
            </w:r>
            <w:r w:rsidR="003F4A88">
              <w:rPr>
                <w:sz w:val="16"/>
                <w:szCs w:val="16"/>
              </w:rPr>
              <w:t xml:space="preserve">or killed </w:t>
            </w:r>
            <w:r w:rsidR="00A15D21" w:rsidRPr="00021FA0">
              <w:rPr>
                <w:sz w:val="16"/>
                <w:szCs w:val="16"/>
              </w:rPr>
              <w:t xml:space="preserve">farmed mammals to any </w:t>
            </w:r>
            <w:proofErr w:type="spellStart"/>
            <w:r w:rsidR="001E26F4">
              <w:rPr>
                <w:sz w:val="16"/>
                <w:szCs w:val="16"/>
              </w:rPr>
              <w:t>p</w:t>
            </w:r>
            <w:r w:rsidR="00A15D21" w:rsidRPr="00021FA0">
              <w:rPr>
                <w:sz w:val="16"/>
                <w:szCs w:val="16"/>
              </w:rPr>
              <w:t>etfood</w:t>
            </w:r>
            <w:proofErr w:type="spellEnd"/>
            <w:r w:rsidR="00A15D21" w:rsidRPr="00021FA0">
              <w:rPr>
                <w:sz w:val="16"/>
                <w:szCs w:val="16"/>
              </w:rPr>
              <w:t xml:space="preserve"> operation.</w:t>
            </w:r>
          </w:p>
        </w:tc>
      </w:tr>
    </w:tbl>
    <w:p w14:paraId="1F6AEEDA" w14:textId="77777777" w:rsidR="004259FE" w:rsidRDefault="004259FE" w:rsidP="00183336">
      <w:pPr>
        <w:tabs>
          <w:tab w:val="left" w:pos="851"/>
        </w:tabs>
        <w:ind w:right="-145"/>
      </w:pPr>
    </w:p>
    <w:sectPr w:rsidR="004259FE" w:rsidSect="00AB6C71">
      <w:headerReference w:type="default" r:id="rId12"/>
      <w:footerReference w:type="even" r:id="rId13"/>
      <w:pgSz w:w="11906" w:h="16838"/>
      <w:pgMar w:top="454" w:right="1134" w:bottom="45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EEDD" w14:textId="77777777" w:rsidR="00C06792" w:rsidRDefault="00C06792">
      <w:r>
        <w:separator/>
      </w:r>
    </w:p>
  </w:endnote>
  <w:endnote w:type="continuationSeparator" w:id="0">
    <w:p w14:paraId="1F6AEEDE" w14:textId="77777777" w:rsidR="00C06792" w:rsidRDefault="00C0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conic Symbols Ext">
    <w:altName w:val="Symbol"/>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AEEE3" w14:textId="77777777" w:rsidR="00DE1EC2" w:rsidRDefault="00DF3B27">
    <w:pPr>
      <w:pStyle w:val="Footer"/>
      <w:framePr w:wrap="around" w:vAnchor="text" w:hAnchor="margin" w:xAlign="center" w:y="1"/>
      <w:rPr>
        <w:rStyle w:val="PageNumber"/>
      </w:rPr>
    </w:pPr>
    <w:r>
      <w:rPr>
        <w:rStyle w:val="PageNumber"/>
      </w:rPr>
      <w:fldChar w:fldCharType="begin"/>
    </w:r>
    <w:r w:rsidR="00DE1EC2">
      <w:rPr>
        <w:rStyle w:val="PageNumber"/>
      </w:rPr>
      <w:instrText xml:space="preserve">PAGE  </w:instrText>
    </w:r>
    <w:r>
      <w:rPr>
        <w:rStyle w:val="PageNumber"/>
      </w:rPr>
      <w:fldChar w:fldCharType="separate"/>
    </w:r>
    <w:r w:rsidR="005A3801">
      <w:rPr>
        <w:rStyle w:val="PageNumber"/>
        <w:noProof/>
      </w:rPr>
      <w:t>1</w:t>
    </w:r>
    <w:r>
      <w:rPr>
        <w:rStyle w:val="PageNumber"/>
      </w:rPr>
      <w:fldChar w:fldCharType="end"/>
    </w:r>
  </w:p>
  <w:p w14:paraId="1F6AEEE4" w14:textId="77777777" w:rsidR="00DE1EC2" w:rsidRDefault="00DE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AEEDB" w14:textId="77777777" w:rsidR="00C06792" w:rsidRDefault="00C06792">
      <w:r>
        <w:separator/>
      </w:r>
    </w:p>
  </w:footnote>
  <w:footnote w:type="continuationSeparator" w:id="0">
    <w:p w14:paraId="1F6AEEDC" w14:textId="77777777" w:rsidR="00C06792" w:rsidRDefault="00C06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AEEDF" w14:textId="77777777" w:rsidR="005A3261" w:rsidRDefault="005A3261" w:rsidP="005A3261">
    <w:pPr>
      <w:pStyle w:val="ContentsHeadingLevel2"/>
      <w:rPr>
        <w:b/>
        <w:noProof/>
        <w:sz w:val="28"/>
        <w:szCs w:val="28"/>
        <w:lang w:val="en-GB" w:eastAsia="en-GB"/>
      </w:rPr>
    </w:pPr>
    <w:r>
      <w:rPr>
        <w:noProof/>
        <w:lang w:eastAsia="en-NZ"/>
      </w:rPr>
      <w:drawing>
        <wp:anchor distT="0" distB="0" distL="114300" distR="114300" simplePos="0" relativeHeight="251662848" behindDoc="0" locked="0" layoutInCell="1" allowOverlap="1" wp14:anchorId="1F6AEEE5" wp14:editId="1F6AEEE6">
          <wp:simplePos x="0" y="0"/>
          <wp:positionH relativeFrom="column">
            <wp:posOffset>3862705</wp:posOffset>
          </wp:positionH>
          <wp:positionV relativeFrom="paragraph">
            <wp:posOffset>-8890</wp:posOffset>
          </wp:positionV>
          <wp:extent cx="2383155" cy="548640"/>
          <wp:effectExtent l="0" t="0" r="0" b="3810"/>
          <wp:wrapNone/>
          <wp:docPr id="2" name="Picture 1"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55" cy="548640"/>
                  </a:xfrm>
                  <a:prstGeom prst="rect">
                    <a:avLst/>
                  </a:prstGeom>
                  <a:noFill/>
                  <a:ln>
                    <a:noFill/>
                  </a:ln>
                </pic:spPr>
              </pic:pic>
            </a:graphicData>
          </a:graphic>
        </wp:anchor>
      </w:drawing>
    </w:r>
    <w:r>
      <w:rPr>
        <w:b/>
        <w:noProof/>
        <w:sz w:val="28"/>
        <w:szCs w:val="28"/>
        <w:lang w:val="en-GB" w:eastAsia="en-GB"/>
      </w:rPr>
      <w:t xml:space="preserve">  Ante-mortem Examination Declaration</w:t>
    </w:r>
    <w:r w:rsidR="008E6E2F">
      <w:rPr>
        <w:b/>
        <w:noProof/>
        <w:sz w:val="28"/>
        <w:szCs w:val="28"/>
        <w:lang w:val="en-GB" w:eastAsia="en-GB"/>
      </w:rPr>
      <w:t xml:space="preserve"> -</w:t>
    </w:r>
  </w:p>
  <w:p w14:paraId="1F6AEEE0" w14:textId="77777777" w:rsidR="005A3261" w:rsidRDefault="005A3261" w:rsidP="005A3261">
    <w:pPr>
      <w:pStyle w:val="ContentsHeadingLevel2"/>
      <w:ind w:left="-426" w:firstLine="426"/>
      <w:rPr>
        <w:b/>
        <w:noProof/>
        <w:sz w:val="28"/>
        <w:szCs w:val="28"/>
        <w:lang w:val="en-GB" w:eastAsia="en-GB"/>
      </w:rPr>
    </w:pPr>
    <w:r>
      <w:rPr>
        <w:b/>
        <w:noProof/>
        <w:sz w:val="28"/>
        <w:szCs w:val="28"/>
        <w:lang w:val="en-GB" w:eastAsia="en-GB"/>
      </w:rPr>
      <w:t xml:space="preserve">  Petfood</w:t>
    </w:r>
  </w:p>
  <w:p w14:paraId="1F6AEEE1" w14:textId="6CA860BF" w:rsidR="00D2508B" w:rsidRDefault="005A3261" w:rsidP="00B77A5C">
    <w:pPr>
      <w:pStyle w:val="AmendmentDate"/>
      <w:spacing w:after="120" w:line="240" w:lineRule="auto"/>
      <w:ind w:left="-425" w:firstLine="425"/>
    </w:pPr>
    <w:r>
      <w:t xml:space="preserve">    Effective from </w:t>
    </w:r>
    <w:r w:rsidR="007E7373">
      <w:t>21 December</w:t>
    </w:r>
    <w:r w:rsidR="004C7EDD">
      <w:t xml:space="preserve"> 201</w:t>
    </w:r>
    <w:r w:rsidR="007E7373">
      <w:t>6</w:t>
    </w:r>
  </w:p>
  <w:p w14:paraId="1F6AEEE2" w14:textId="77777777" w:rsidR="00B77A5C" w:rsidRPr="00ED7D77" w:rsidRDefault="00B77A5C" w:rsidP="00B77A5C">
    <w:pPr>
      <w:pStyle w:val="AmendmentDate"/>
      <w:ind w:left="142"/>
      <w:rPr>
        <w:b/>
        <w:sz w:val="28"/>
        <w:szCs w:val="28"/>
      </w:rPr>
    </w:pPr>
    <w:r>
      <w:t>This statement is made for the purposes of clause 8.3 of the Animal Products</w:t>
    </w:r>
    <w:r w:rsidR="002D7EEE">
      <w:t xml:space="preserve"> Notice</w:t>
    </w:r>
    <w:r>
      <w:t xml:space="preserve"> Specifications for Products Intended for Animal Consumption</w:t>
    </w:r>
    <w:r w:rsidR="002D7EEE">
      <w:t xml:space="preserve"> 2014</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5029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0CD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4CDD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442C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EC4F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02D9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F8EA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613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A7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DE5C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21221"/>
    <w:multiLevelType w:val="multilevel"/>
    <w:tmpl w:val="3900373C"/>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0C194F"/>
    <w:multiLevelType w:val="singleLevel"/>
    <w:tmpl w:val="C2FCAF1A"/>
    <w:lvl w:ilvl="0">
      <w:start w:val="1"/>
      <w:numFmt w:val="bullet"/>
      <w:lvlText w:val=""/>
      <w:lvlJc w:val="left"/>
      <w:pPr>
        <w:tabs>
          <w:tab w:val="num" w:pos="360"/>
        </w:tabs>
        <w:ind w:left="357" w:hanging="357"/>
      </w:pPr>
      <w:rPr>
        <w:rFonts w:ascii="Symbol" w:hAnsi="Symbol" w:hint="default"/>
      </w:rPr>
    </w:lvl>
  </w:abstractNum>
  <w:abstractNum w:abstractNumId="12" w15:restartNumberingAfterBreak="0">
    <w:nsid w:val="08B07A54"/>
    <w:multiLevelType w:val="hybridMultilevel"/>
    <w:tmpl w:val="3BC2CB4E"/>
    <w:lvl w:ilvl="0" w:tplc="CBC60A88">
      <w:start w:val="1"/>
      <w:numFmt w:val="lowerLetter"/>
      <w:lvlText w:val="(%1)"/>
      <w:lvlJc w:val="left"/>
      <w:pPr>
        <w:tabs>
          <w:tab w:val="num" w:pos="360"/>
        </w:tabs>
        <w:ind w:left="360" w:hanging="360"/>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FBE2CFA"/>
    <w:multiLevelType w:val="hybridMultilevel"/>
    <w:tmpl w:val="6BE0D4B4"/>
    <w:lvl w:ilvl="0" w:tplc="04090005">
      <w:start w:val="1"/>
      <w:numFmt w:val="bullet"/>
      <w:lvlText w:val=""/>
      <w:lvlJc w:val="left"/>
      <w:pPr>
        <w:tabs>
          <w:tab w:val="num" w:pos="417"/>
        </w:tabs>
        <w:ind w:left="41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966D02"/>
    <w:multiLevelType w:val="singleLevel"/>
    <w:tmpl w:val="4AD07A58"/>
    <w:lvl w:ilvl="0">
      <w:start w:val="1"/>
      <w:numFmt w:val="lowerLetter"/>
      <w:lvlText w:val="(%1)"/>
      <w:lvlJc w:val="left"/>
      <w:pPr>
        <w:tabs>
          <w:tab w:val="num" w:pos="360"/>
        </w:tabs>
        <w:ind w:left="360" w:hanging="360"/>
      </w:pPr>
      <w:rPr>
        <w:rFonts w:hint="default"/>
      </w:rPr>
    </w:lvl>
  </w:abstractNum>
  <w:abstractNum w:abstractNumId="15" w15:restartNumberingAfterBreak="0">
    <w:nsid w:val="1E054EA7"/>
    <w:multiLevelType w:val="singleLevel"/>
    <w:tmpl w:val="3F7E2CB4"/>
    <w:lvl w:ilvl="0">
      <w:start w:val="2"/>
      <w:numFmt w:val="lowerLetter"/>
      <w:lvlText w:val="(%1)"/>
      <w:lvlJc w:val="left"/>
      <w:pPr>
        <w:tabs>
          <w:tab w:val="num" w:pos="360"/>
        </w:tabs>
        <w:ind w:left="360" w:hanging="360"/>
      </w:pPr>
      <w:rPr>
        <w:rFonts w:hint="default"/>
      </w:rPr>
    </w:lvl>
  </w:abstractNum>
  <w:abstractNum w:abstractNumId="16" w15:restartNumberingAfterBreak="0">
    <w:nsid w:val="23D556E1"/>
    <w:multiLevelType w:val="singleLevel"/>
    <w:tmpl w:val="7C5AFEF4"/>
    <w:lvl w:ilvl="0">
      <w:start w:val="1"/>
      <w:numFmt w:val="lowerLetter"/>
      <w:lvlText w:val="(%1)"/>
      <w:lvlJc w:val="left"/>
      <w:pPr>
        <w:tabs>
          <w:tab w:val="num" w:pos="405"/>
        </w:tabs>
        <w:ind w:left="405" w:hanging="405"/>
      </w:pPr>
      <w:rPr>
        <w:rFonts w:hint="default"/>
      </w:rPr>
    </w:lvl>
  </w:abstractNum>
  <w:abstractNum w:abstractNumId="17" w15:restartNumberingAfterBreak="0">
    <w:nsid w:val="25F159E3"/>
    <w:multiLevelType w:val="hybridMultilevel"/>
    <w:tmpl w:val="6284CE78"/>
    <w:lvl w:ilvl="0" w:tplc="EF60BE6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5FA1465"/>
    <w:multiLevelType w:val="hybridMultilevel"/>
    <w:tmpl w:val="1D18726C"/>
    <w:lvl w:ilvl="0" w:tplc="CBC60A88">
      <w:start w:val="1"/>
      <w:numFmt w:val="lowerLetter"/>
      <w:lvlText w:val="(%1)"/>
      <w:lvlJc w:val="left"/>
      <w:pPr>
        <w:tabs>
          <w:tab w:val="num" w:pos="360"/>
        </w:tabs>
        <w:ind w:left="360" w:hanging="360"/>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5877AC"/>
    <w:multiLevelType w:val="singleLevel"/>
    <w:tmpl w:val="855C81F0"/>
    <w:lvl w:ilvl="0">
      <w:start w:val="1"/>
      <w:numFmt w:val="lowerRoman"/>
      <w:lvlText w:val="(%1)"/>
      <w:lvlJc w:val="left"/>
      <w:pPr>
        <w:tabs>
          <w:tab w:val="num" w:pos="1860"/>
        </w:tabs>
        <w:ind w:left="1860" w:hanging="720"/>
      </w:pPr>
      <w:rPr>
        <w:rFonts w:hint="default"/>
      </w:rPr>
    </w:lvl>
  </w:abstractNum>
  <w:abstractNum w:abstractNumId="20" w15:restartNumberingAfterBreak="0">
    <w:nsid w:val="32145B7B"/>
    <w:multiLevelType w:val="singleLevel"/>
    <w:tmpl w:val="ABFC5204"/>
    <w:lvl w:ilvl="0">
      <w:start w:val="1"/>
      <w:numFmt w:val="lowerLetter"/>
      <w:pStyle w:val="EUsubpara"/>
      <w:lvlText w:val="(%1)"/>
      <w:lvlJc w:val="left"/>
      <w:pPr>
        <w:tabs>
          <w:tab w:val="num" w:pos="360"/>
        </w:tabs>
        <w:ind w:left="340" w:hanging="340"/>
      </w:pPr>
      <w:rPr>
        <w:strike w:val="0"/>
        <w:dstrike w:val="0"/>
        <w:sz w:val="20"/>
      </w:rPr>
    </w:lvl>
  </w:abstractNum>
  <w:abstractNum w:abstractNumId="21" w15:restartNumberingAfterBreak="0">
    <w:nsid w:val="32663B66"/>
    <w:multiLevelType w:val="singleLevel"/>
    <w:tmpl w:val="15A22C94"/>
    <w:lvl w:ilvl="0">
      <w:start w:val="4"/>
      <w:numFmt w:val="bullet"/>
      <w:lvlText w:val=""/>
      <w:lvlJc w:val="left"/>
      <w:pPr>
        <w:tabs>
          <w:tab w:val="num" w:pos="8715"/>
        </w:tabs>
        <w:ind w:left="8715" w:hanging="375"/>
      </w:pPr>
      <w:rPr>
        <w:rFonts w:ascii="Iconic Symbols Ext" w:hAnsi="Iconic Symbols Ext" w:hint="default"/>
      </w:rPr>
    </w:lvl>
  </w:abstractNum>
  <w:abstractNum w:abstractNumId="22" w15:restartNumberingAfterBreak="0">
    <w:nsid w:val="39A81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816DB3"/>
    <w:multiLevelType w:val="hybridMultilevel"/>
    <w:tmpl w:val="95B2494A"/>
    <w:lvl w:ilvl="0" w:tplc="06E25156">
      <w:start w:val="1"/>
      <w:numFmt w:val="bullet"/>
      <w:lvlText w:val=""/>
      <w:lvlJc w:val="left"/>
      <w:pPr>
        <w:tabs>
          <w:tab w:val="num" w:pos="506"/>
        </w:tabs>
        <w:ind w:left="506" w:hanging="360"/>
      </w:pPr>
      <w:rPr>
        <w:rFonts w:ascii="Symbol" w:hAnsi="Symbol" w:hint="default"/>
        <w:color w:val="auto"/>
      </w:rPr>
    </w:lvl>
    <w:lvl w:ilvl="1" w:tplc="04090003" w:tentative="1">
      <w:start w:val="1"/>
      <w:numFmt w:val="bullet"/>
      <w:lvlText w:val="o"/>
      <w:lvlJc w:val="left"/>
      <w:pPr>
        <w:tabs>
          <w:tab w:val="num" w:pos="1226"/>
        </w:tabs>
        <w:ind w:left="1226" w:hanging="360"/>
      </w:pPr>
      <w:rPr>
        <w:rFonts w:ascii="Courier New" w:hAnsi="Courier New" w:cs="Courier New" w:hint="default"/>
      </w:rPr>
    </w:lvl>
    <w:lvl w:ilvl="2" w:tplc="04090005" w:tentative="1">
      <w:start w:val="1"/>
      <w:numFmt w:val="bullet"/>
      <w:lvlText w:val=""/>
      <w:lvlJc w:val="left"/>
      <w:pPr>
        <w:tabs>
          <w:tab w:val="num" w:pos="1946"/>
        </w:tabs>
        <w:ind w:left="1946" w:hanging="360"/>
      </w:pPr>
      <w:rPr>
        <w:rFonts w:ascii="Wingdings" w:hAnsi="Wingdings" w:hint="default"/>
      </w:rPr>
    </w:lvl>
    <w:lvl w:ilvl="3" w:tplc="04090001" w:tentative="1">
      <w:start w:val="1"/>
      <w:numFmt w:val="bullet"/>
      <w:lvlText w:val=""/>
      <w:lvlJc w:val="left"/>
      <w:pPr>
        <w:tabs>
          <w:tab w:val="num" w:pos="2666"/>
        </w:tabs>
        <w:ind w:left="2666" w:hanging="360"/>
      </w:pPr>
      <w:rPr>
        <w:rFonts w:ascii="Symbol" w:hAnsi="Symbol" w:hint="default"/>
      </w:rPr>
    </w:lvl>
    <w:lvl w:ilvl="4" w:tplc="04090003" w:tentative="1">
      <w:start w:val="1"/>
      <w:numFmt w:val="bullet"/>
      <w:lvlText w:val="o"/>
      <w:lvlJc w:val="left"/>
      <w:pPr>
        <w:tabs>
          <w:tab w:val="num" w:pos="3386"/>
        </w:tabs>
        <w:ind w:left="3386" w:hanging="360"/>
      </w:pPr>
      <w:rPr>
        <w:rFonts w:ascii="Courier New" w:hAnsi="Courier New" w:cs="Courier New" w:hint="default"/>
      </w:rPr>
    </w:lvl>
    <w:lvl w:ilvl="5" w:tplc="04090005" w:tentative="1">
      <w:start w:val="1"/>
      <w:numFmt w:val="bullet"/>
      <w:lvlText w:val=""/>
      <w:lvlJc w:val="left"/>
      <w:pPr>
        <w:tabs>
          <w:tab w:val="num" w:pos="4106"/>
        </w:tabs>
        <w:ind w:left="4106" w:hanging="360"/>
      </w:pPr>
      <w:rPr>
        <w:rFonts w:ascii="Wingdings" w:hAnsi="Wingdings" w:hint="default"/>
      </w:rPr>
    </w:lvl>
    <w:lvl w:ilvl="6" w:tplc="04090001" w:tentative="1">
      <w:start w:val="1"/>
      <w:numFmt w:val="bullet"/>
      <w:lvlText w:val=""/>
      <w:lvlJc w:val="left"/>
      <w:pPr>
        <w:tabs>
          <w:tab w:val="num" w:pos="4826"/>
        </w:tabs>
        <w:ind w:left="4826" w:hanging="360"/>
      </w:pPr>
      <w:rPr>
        <w:rFonts w:ascii="Symbol" w:hAnsi="Symbol" w:hint="default"/>
      </w:rPr>
    </w:lvl>
    <w:lvl w:ilvl="7" w:tplc="04090003" w:tentative="1">
      <w:start w:val="1"/>
      <w:numFmt w:val="bullet"/>
      <w:lvlText w:val="o"/>
      <w:lvlJc w:val="left"/>
      <w:pPr>
        <w:tabs>
          <w:tab w:val="num" w:pos="5546"/>
        </w:tabs>
        <w:ind w:left="5546" w:hanging="360"/>
      </w:pPr>
      <w:rPr>
        <w:rFonts w:ascii="Courier New" w:hAnsi="Courier New" w:cs="Courier New" w:hint="default"/>
      </w:rPr>
    </w:lvl>
    <w:lvl w:ilvl="8" w:tplc="04090005" w:tentative="1">
      <w:start w:val="1"/>
      <w:numFmt w:val="bullet"/>
      <w:lvlText w:val=""/>
      <w:lvlJc w:val="left"/>
      <w:pPr>
        <w:tabs>
          <w:tab w:val="num" w:pos="6266"/>
        </w:tabs>
        <w:ind w:left="6266" w:hanging="360"/>
      </w:pPr>
      <w:rPr>
        <w:rFonts w:ascii="Wingdings" w:hAnsi="Wingdings" w:hint="default"/>
      </w:rPr>
    </w:lvl>
  </w:abstractNum>
  <w:abstractNum w:abstractNumId="24" w15:restartNumberingAfterBreak="0">
    <w:nsid w:val="44F413BF"/>
    <w:multiLevelType w:val="hybridMultilevel"/>
    <w:tmpl w:val="887804FC"/>
    <w:lvl w:ilvl="0" w:tplc="7B8C1B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9255E"/>
    <w:multiLevelType w:val="singleLevel"/>
    <w:tmpl w:val="B11ADBFC"/>
    <w:lvl w:ilvl="0">
      <w:start w:val="1"/>
      <w:numFmt w:val="bullet"/>
      <w:lvlText w:val=""/>
      <w:lvlJc w:val="left"/>
      <w:pPr>
        <w:tabs>
          <w:tab w:val="num" w:pos="360"/>
        </w:tabs>
        <w:ind w:left="360" w:hanging="360"/>
      </w:pPr>
      <w:rPr>
        <w:rFonts w:ascii="Symbol" w:hAnsi="Symbol" w:hint="default"/>
        <w:sz w:val="18"/>
      </w:rPr>
    </w:lvl>
  </w:abstractNum>
  <w:abstractNum w:abstractNumId="26" w15:restartNumberingAfterBreak="0">
    <w:nsid w:val="4E6A75F7"/>
    <w:multiLevelType w:val="singleLevel"/>
    <w:tmpl w:val="96E8D4EA"/>
    <w:lvl w:ilvl="0">
      <w:start w:val="1"/>
      <w:numFmt w:val="lowerRoman"/>
      <w:lvlText w:val="(%1)"/>
      <w:lvlJc w:val="left"/>
      <w:pPr>
        <w:tabs>
          <w:tab w:val="num" w:pos="1860"/>
        </w:tabs>
        <w:ind w:left="1860" w:hanging="720"/>
      </w:pPr>
      <w:rPr>
        <w:rFonts w:hint="default"/>
      </w:rPr>
    </w:lvl>
  </w:abstractNum>
  <w:abstractNum w:abstractNumId="27" w15:restartNumberingAfterBreak="0">
    <w:nsid w:val="50103C58"/>
    <w:multiLevelType w:val="hybridMultilevel"/>
    <w:tmpl w:val="9796C702"/>
    <w:lvl w:ilvl="0" w:tplc="A224AF3C">
      <w:start w:val="1"/>
      <w:numFmt w:val="bullet"/>
      <w:lvlText w:val="•"/>
      <w:lvlJc w:val="left"/>
      <w:pPr>
        <w:tabs>
          <w:tab w:val="num" w:pos="340"/>
        </w:tabs>
        <w:ind w:left="340"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D2243"/>
    <w:multiLevelType w:val="singleLevel"/>
    <w:tmpl w:val="BB5A0D24"/>
    <w:lvl w:ilvl="0">
      <w:start w:val="1"/>
      <w:numFmt w:val="bullet"/>
      <w:lvlText w:val=""/>
      <w:lvlJc w:val="left"/>
      <w:pPr>
        <w:tabs>
          <w:tab w:val="num" w:pos="567"/>
        </w:tabs>
        <w:ind w:left="567" w:hanging="567"/>
      </w:pPr>
      <w:rPr>
        <w:rFonts w:ascii="Symbol" w:hAnsi="Symbol" w:hint="default"/>
      </w:rPr>
    </w:lvl>
  </w:abstractNum>
  <w:abstractNum w:abstractNumId="29" w15:restartNumberingAfterBreak="0">
    <w:nsid w:val="5D3E637D"/>
    <w:multiLevelType w:val="singleLevel"/>
    <w:tmpl w:val="FB58EEDC"/>
    <w:lvl w:ilvl="0">
      <w:start w:val="1"/>
      <w:numFmt w:val="decimal"/>
      <w:lvlText w:val="%1."/>
      <w:lvlJc w:val="left"/>
      <w:pPr>
        <w:tabs>
          <w:tab w:val="num" w:pos="360"/>
        </w:tabs>
        <w:ind w:left="360" w:hanging="360"/>
      </w:pPr>
      <w:rPr>
        <w:rFonts w:ascii="Arial" w:hAnsi="Arial" w:hint="default"/>
      </w:rPr>
    </w:lvl>
  </w:abstractNum>
  <w:abstractNum w:abstractNumId="30" w15:restartNumberingAfterBreak="0">
    <w:nsid w:val="63521381"/>
    <w:multiLevelType w:val="singleLevel"/>
    <w:tmpl w:val="C6508158"/>
    <w:lvl w:ilvl="0">
      <w:start w:val="5"/>
      <w:numFmt w:val="decimal"/>
      <w:lvlText w:val="%1"/>
      <w:lvlJc w:val="left"/>
      <w:pPr>
        <w:tabs>
          <w:tab w:val="num" w:pos="360"/>
        </w:tabs>
        <w:ind w:left="360" w:hanging="360"/>
      </w:pPr>
      <w:rPr>
        <w:rFonts w:hint="default"/>
      </w:rPr>
    </w:lvl>
  </w:abstractNum>
  <w:abstractNum w:abstractNumId="31" w15:restartNumberingAfterBreak="0">
    <w:nsid w:val="679213D6"/>
    <w:multiLevelType w:val="singleLevel"/>
    <w:tmpl w:val="CBC60A88"/>
    <w:lvl w:ilvl="0">
      <w:start w:val="1"/>
      <w:numFmt w:val="lowerLetter"/>
      <w:lvlText w:val="(%1)"/>
      <w:lvlJc w:val="left"/>
      <w:pPr>
        <w:tabs>
          <w:tab w:val="num" w:pos="360"/>
        </w:tabs>
        <w:ind w:left="360" w:hanging="360"/>
      </w:pPr>
      <w:rPr>
        <w:rFonts w:ascii="Arial" w:hAnsi="Arial" w:hint="default"/>
        <w:sz w:val="20"/>
      </w:rPr>
    </w:lvl>
  </w:abstractNum>
  <w:abstractNum w:abstractNumId="32" w15:restartNumberingAfterBreak="0">
    <w:nsid w:val="75DC4B66"/>
    <w:multiLevelType w:val="singleLevel"/>
    <w:tmpl w:val="AF4A227C"/>
    <w:lvl w:ilvl="0">
      <w:start w:val="10"/>
      <w:numFmt w:val="lowerLetter"/>
      <w:lvlText w:val="(%1)"/>
      <w:lvlJc w:val="left"/>
      <w:pPr>
        <w:tabs>
          <w:tab w:val="num" w:pos="567"/>
        </w:tabs>
        <w:ind w:left="567" w:hanging="567"/>
      </w:pPr>
      <w:rPr>
        <w:rFonts w:hint="default"/>
      </w:rPr>
    </w:lvl>
  </w:abstractNum>
  <w:abstractNum w:abstractNumId="33" w15:restartNumberingAfterBreak="0">
    <w:nsid w:val="777805D9"/>
    <w:multiLevelType w:val="multilevel"/>
    <w:tmpl w:val="9796C702"/>
    <w:lvl w:ilvl="0">
      <w:start w:val="1"/>
      <w:numFmt w:val="bullet"/>
      <w:lvlText w:val="•"/>
      <w:lvlJc w:val="left"/>
      <w:pPr>
        <w:tabs>
          <w:tab w:val="num" w:pos="340"/>
        </w:tabs>
        <w:ind w:left="340" w:hanging="283"/>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837BB5"/>
    <w:multiLevelType w:val="hybridMultilevel"/>
    <w:tmpl w:val="8080483A"/>
    <w:lvl w:ilvl="0" w:tplc="84040058">
      <w:numFmt w:val="bullet"/>
      <w:lvlText w:val="-"/>
      <w:lvlJc w:val="left"/>
      <w:pPr>
        <w:tabs>
          <w:tab w:val="num" w:pos="720"/>
        </w:tabs>
        <w:ind w:left="720" w:hanging="360"/>
      </w:pPr>
      <w:rPr>
        <w:rFonts w:ascii="Arial" w:eastAsia="Times New Roman" w:hAnsi="Arial" w:cs="Arial" w:hint="default"/>
        <w:b/>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71FAF"/>
    <w:multiLevelType w:val="singleLevel"/>
    <w:tmpl w:val="8070EEBE"/>
    <w:lvl w:ilvl="0">
      <w:start w:val="4"/>
      <w:numFmt w:val="lowerLetter"/>
      <w:lvlText w:val="(%1)"/>
      <w:lvlJc w:val="left"/>
      <w:pPr>
        <w:tabs>
          <w:tab w:val="num" w:pos="567"/>
        </w:tabs>
        <w:ind w:left="567" w:hanging="567"/>
      </w:pPr>
      <w:rPr>
        <w:rFonts w:ascii="Arial" w:hAnsi="Arial" w:hint="default"/>
        <w:sz w:val="20"/>
      </w:rPr>
    </w:lvl>
  </w:abstractNum>
  <w:abstractNum w:abstractNumId="36" w15:restartNumberingAfterBreak="0">
    <w:nsid w:val="7BD904A3"/>
    <w:multiLevelType w:val="singleLevel"/>
    <w:tmpl w:val="3416B10C"/>
    <w:lvl w:ilvl="0">
      <w:start w:val="1"/>
      <w:numFmt w:val="lowerLetter"/>
      <w:lvlText w:val="(%1)"/>
      <w:lvlJc w:val="left"/>
      <w:pPr>
        <w:tabs>
          <w:tab w:val="num" w:pos="360"/>
        </w:tabs>
        <w:ind w:left="360" w:hanging="360"/>
      </w:pPr>
      <w:rPr>
        <w:rFonts w:hint="default"/>
      </w:rPr>
    </w:lvl>
  </w:abstractNum>
  <w:num w:numId="1">
    <w:abstractNumId w:val="9"/>
  </w:num>
  <w:num w:numId="2">
    <w:abstractNumId w:val="26"/>
  </w:num>
  <w:num w:numId="3">
    <w:abstractNumId w:val="22"/>
  </w:num>
  <w:num w:numId="4">
    <w:abstractNumId w:val="20"/>
  </w:num>
  <w:num w:numId="5">
    <w:abstractNumId w:val="36"/>
  </w:num>
  <w:num w:numId="6">
    <w:abstractNumId w:val="31"/>
  </w:num>
  <w:num w:numId="7">
    <w:abstractNumId w:val="15"/>
  </w:num>
  <w:num w:numId="8">
    <w:abstractNumId w:val="14"/>
  </w:num>
  <w:num w:numId="9">
    <w:abstractNumId w:val="29"/>
  </w:num>
  <w:num w:numId="10">
    <w:abstractNumId w:val="16"/>
  </w:num>
  <w:num w:numId="11">
    <w:abstractNumId w:val="30"/>
  </w:num>
  <w:num w:numId="12">
    <w:abstractNumId w:val="28"/>
  </w:num>
  <w:num w:numId="13">
    <w:abstractNumId w:val="35"/>
  </w:num>
  <w:num w:numId="14">
    <w:abstractNumId w:val="21"/>
  </w:num>
  <w:num w:numId="15">
    <w:abstractNumId w:val="32"/>
  </w:num>
  <w:num w:numId="16">
    <w:abstractNumId w:val="25"/>
  </w:num>
  <w:num w:numId="17">
    <w:abstractNumId w:val="19"/>
  </w:num>
  <w:num w:numId="18">
    <w:abstractNumId w:val="11"/>
  </w:num>
  <w:num w:numId="19">
    <w:abstractNumId w:val="7"/>
  </w:num>
  <w:num w:numId="20">
    <w:abstractNumId w:val="10"/>
  </w:num>
  <w:num w:numId="21">
    <w:abstractNumId w:val="24"/>
  </w:num>
  <w:num w:numId="22">
    <w:abstractNumId w:val="27"/>
  </w:num>
  <w:num w:numId="23">
    <w:abstractNumId w:val="33"/>
  </w:num>
  <w:num w:numId="24">
    <w:abstractNumId w:val="13"/>
  </w:num>
  <w:num w:numId="25">
    <w:abstractNumId w:val="23"/>
  </w:num>
  <w:num w:numId="26">
    <w:abstractNumId w:val="18"/>
  </w:num>
  <w:num w:numId="27">
    <w:abstractNumId w:val="12"/>
  </w:num>
  <w:num w:numId="28">
    <w:abstractNumId w:val="34"/>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4E"/>
    <w:rsid w:val="00006385"/>
    <w:rsid w:val="000131CB"/>
    <w:rsid w:val="00015838"/>
    <w:rsid w:val="00020C5A"/>
    <w:rsid w:val="00021FA0"/>
    <w:rsid w:val="00026F73"/>
    <w:rsid w:val="000313E6"/>
    <w:rsid w:val="000415ED"/>
    <w:rsid w:val="00074E12"/>
    <w:rsid w:val="000777FD"/>
    <w:rsid w:val="00093161"/>
    <w:rsid w:val="000A1588"/>
    <w:rsid w:val="000A73C3"/>
    <w:rsid w:val="000C10FF"/>
    <w:rsid w:val="000C44DF"/>
    <w:rsid w:val="000C727C"/>
    <w:rsid w:val="000D4022"/>
    <w:rsid w:val="000E109A"/>
    <w:rsid w:val="00102A75"/>
    <w:rsid w:val="00105943"/>
    <w:rsid w:val="001115AD"/>
    <w:rsid w:val="00113452"/>
    <w:rsid w:val="0011454F"/>
    <w:rsid w:val="00121BC2"/>
    <w:rsid w:val="00131102"/>
    <w:rsid w:val="00131BE4"/>
    <w:rsid w:val="00137B46"/>
    <w:rsid w:val="00141272"/>
    <w:rsid w:val="00160447"/>
    <w:rsid w:val="00160EC4"/>
    <w:rsid w:val="001642E7"/>
    <w:rsid w:val="00165EA1"/>
    <w:rsid w:val="00177429"/>
    <w:rsid w:val="00181C87"/>
    <w:rsid w:val="00183336"/>
    <w:rsid w:val="001850A1"/>
    <w:rsid w:val="00185588"/>
    <w:rsid w:val="0018566B"/>
    <w:rsid w:val="00197E44"/>
    <w:rsid w:val="001B1F81"/>
    <w:rsid w:val="001B34B2"/>
    <w:rsid w:val="001B71F3"/>
    <w:rsid w:val="001D17D3"/>
    <w:rsid w:val="001D4A57"/>
    <w:rsid w:val="001E26F4"/>
    <w:rsid w:val="001E2D4A"/>
    <w:rsid w:val="001F57E0"/>
    <w:rsid w:val="001F622F"/>
    <w:rsid w:val="00201A74"/>
    <w:rsid w:val="002119CF"/>
    <w:rsid w:val="00222802"/>
    <w:rsid w:val="00231B8C"/>
    <w:rsid w:val="00242656"/>
    <w:rsid w:val="002625EA"/>
    <w:rsid w:val="0026406C"/>
    <w:rsid w:val="0028111F"/>
    <w:rsid w:val="00281F88"/>
    <w:rsid w:val="00293D94"/>
    <w:rsid w:val="00295A4F"/>
    <w:rsid w:val="002C163B"/>
    <w:rsid w:val="002C513B"/>
    <w:rsid w:val="002D0161"/>
    <w:rsid w:val="002D48A9"/>
    <w:rsid w:val="002D7742"/>
    <w:rsid w:val="002D7EEE"/>
    <w:rsid w:val="002E239B"/>
    <w:rsid w:val="002F208D"/>
    <w:rsid w:val="002F5BB3"/>
    <w:rsid w:val="003041EB"/>
    <w:rsid w:val="0030513C"/>
    <w:rsid w:val="003206EC"/>
    <w:rsid w:val="00330DCC"/>
    <w:rsid w:val="00332311"/>
    <w:rsid w:val="00336A83"/>
    <w:rsid w:val="00341225"/>
    <w:rsid w:val="00345835"/>
    <w:rsid w:val="00350EBD"/>
    <w:rsid w:val="00354756"/>
    <w:rsid w:val="00356BC2"/>
    <w:rsid w:val="00361ED7"/>
    <w:rsid w:val="003662F2"/>
    <w:rsid w:val="0036700A"/>
    <w:rsid w:val="00377BB4"/>
    <w:rsid w:val="00383D69"/>
    <w:rsid w:val="00386078"/>
    <w:rsid w:val="003A2883"/>
    <w:rsid w:val="003A6668"/>
    <w:rsid w:val="003A7C18"/>
    <w:rsid w:val="003B5732"/>
    <w:rsid w:val="003C23E9"/>
    <w:rsid w:val="003E01BA"/>
    <w:rsid w:val="003E07B3"/>
    <w:rsid w:val="003E3FFF"/>
    <w:rsid w:val="003F0CE8"/>
    <w:rsid w:val="003F46F4"/>
    <w:rsid w:val="003F4A88"/>
    <w:rsid w:val="0040130C"/>
    <w:rsid w:val="004044AF"/>
    <w:rsid w:val="00404721"/>
    <w:rsid w:val="00417177"/>
    <w:rsid w:val="00423ECB"/>
    <w:rsid w:val="004259FE"/>
    <w:rsid w:val="00426FB6"/>
    <w:rsid w:val="004437D0"/>
    <w:rsid w:val="004505FE"/>
    <w:rsid w:val="004625F0"/>
    <w:rsid w:val="004749A8"/>
    <w:rsid w:val="004777E8"/>
    <w:rsid w:val="00481A6A"/>
    <w:rsid w:val="00483431"/>
    <w:rsid w:val="004857CA"/>
    <w:rsid w:val="004913A4"/>
    <w:rsid w:val="004A2A72"/>
    <w:rsid w:val="004C7EDD"/>
    <w:rsid w:val="004D0011"/>
    <w:rsid w:val="005004FC"/>
    <w:rsid w:val="005106C0"/>
    <w:rsid w:val="00525575"/>
    <w:rsid w:val="00526B85"/>
    <w:rsid w:val="005338E8"/>
    <w:rsid w:val="00535345"/>
    <w:rsid w:val="00544698"/>
    <w:rsid w:val="00563C09"/>
    <w:rsid w:val="005735D5"/>
    <w:rsid w:val="00585C11"/>
    <w:rsid w:val="0059148A"/>
    <w:rsid w:val="005A3261"/>
    <w:rsid w:val="005A3801"/>
    <w:rsid w:val="005C0953"/>
    <w:rsid w:val="005C1A34"/>
    <w:rsid w:val="005D164A"/>
    <w:rsid w:val="005D68AD"/>
    <w:rsid w:val="005E484E"/>
    <w:rsid w:val="005F2D5C"/>
    <w:rsid w:val="005F4C5D"/>
    <w:rsid w:val="00605A1D"/>
    <w:rsid w:val="00607838"/>
    <w:rsid w:val="006142C0"/>
    <w:rsid w:val="00617C8F"/>
    <w:rsid w:val="0063251F"/>
    <w:rsid w:val="0063376A"/>
    <w:rsid w:val="00640B33"/>
    <w:rsid w:val="006529BC"/>
    <w:rsid w:val="0065457A"/>
    <w:rsid w:val="006564A8"/>
    <w:rsid w:val="00670991"/>
    <w:rsid w:val="00675812"/>
    <w:rsid w:val="00677319"/>
    <w:rsid w:val="0068333E"/>
    <w:rsid w:val="00683DD9"/>
    <w:rsid w:val="00696472"/>
    <w:rsid w:val="006A0FF4"/>
    <w:rsid w:val="006C09F9"/>
    <w:rsid w:val="006D5C11"/>
    <w:rsid w:val="006E1E0A"/>
    <w:rsid w:val="006E2C3A"/>
    <w:rsid w:val="006F1AC8"/>
    <w:rsid w:val="00711B2A"/>
    <w:rsid w:val="00712FD9"/>
    <w:rsid w:val="00714A60"/>
    <w:rsid w:val="007333D9"/>
    <w:rsid w:val="00735F8C"/>
    <w:rsid w:val="0073695E"/>
    <w:rsid w:val="00741247"/>
    <w:rsid w:val="00744F26"/>
    <w:rsid w:val="00761901"/>
    <w:rsid w:val="00761B24"/>
    <w:rsid w:val="007819C9"/>
    <w:rsid w:val="00784491"/>
    <w:rsid w:val="00791E31"/>
    <w:rsid w:val="00795BA3"/>
    <w:rsid w:val="007D395C"/>
    <w:rsid w:val="007D534C"/>
    <w:rsid w:val="007D6504"/>
    <w:rsid w:val="007D668D"/>
    <w:rsid w:val="007D7148"/>
    <w:rsid w:val="007E0BAF"/>
    <w:rsid w:val="007E7373"/>
    <w:rsid w:val="00800E44"/>
    <w:rsid w:val="00805230"/>
    <w:rsid w:val="00811842"/>
    <w:rsid w:val="0081627A"/>
    <w:rsid w:val="00826BA0"/>
    <w:rsid w:val="00830121"/>
    <w:rsid w:val="00830EB3"/>
    <w:rsid w:val="00833EFC"/>
    <w:rsid w:val="0084315E"/>
    <w:rsid w:val="0084615A"/>
    <w:rsid w:val="00850CFD"/>
    <w:rsid w:val="00862872"/>
    <w:rsid w:val="00871FBD"/>
    <w:rsid w:val="00872902"/>
    <w:rsid w:val="0087737D"/>
    <w:rsid w:val="00882D63"/>
    <w:rsid w:val="00890CBE"/>
    <w:rsid w:val="00895A14"/>
    <w:rsid w:val="008A3C23"/>
    <w:rsid w:val="008A4EE8"/>
    <w:rsid w:val="008B2A3E"/>
    <w:rsid w:val="008B7244"/>
    <w:rsid w:val="008D5AD9"/>
    <w:rsid w:val="008E100C"/>
    <w:rsid w:val="008E2A21"/>
    <w:rsid w:val="008E4D55"/>
    <w:rsid w:val="008E6E2F"/>
    <w:rsid w:val="008F7632"/>
    <w:rsid w:val="0090367D"/>
    <w:rsid w:val="009179D9"/>
    <w:rsid w:val="00925269"/>
    <w:rsid w:val="00930D12"/>
    <w:rsid w:val="00934AA4"/>
    <w:rsid w:val="00936470"/>
    <w:rsid w:val="009370C9"/>
    <w:rsid w:val="009626E9"/>
    <w:rsid w:val="0096350A"/>
    <w:rsid w:val="00965516"/>
    <w:rsid w:val="009705BD"/>
    <w:rsid w:val="00982BA5"/>
    <w:rsid w:val="009904FB"/>
    <w:rsid w:val="0099799E"/>
    <w:rsid w:val="009A58A7"/>
    <w:rsid w:val="009A5CEA"/>
    <w:rsid w:val="009B0A11"/>
    <w:rsid w:val="009B114C"/>
    <w:rsid w:val="009C0CCB"/>
    <w:rsid w:val="009D534C"/>
    <w:rsid w:val="009E08C8"/>
    <w:rsid w:val="009F25F7"/>
    <w:rsid w:val="009F56BE"/>
    <w:rsid w:val="00A05BAD"/>
    <w:rsid w:val="00A13A06"/>
    <w:rsid w:val="00A15D21"/>
    <w:rsid w:val="00A43BB0"/>
    <w:rsid w:val="00A74217"/>
    <w:rsid w:val="00A96970"/>
    <w:rsid w:val="00AB6C71"/>
    <w:rsid w:val="00AC313E"/>
    <w:rsid w:val="00AC3B9D"/>
    <w:rsid w:val="00AD28C9"/>
    <w:rsid w:val="00AE6BA5"/>
    <w:rsid w:val="00AF0F6F"/>
    <w:rsid w:val="00B27222"/>
    <w:rsid w:val="00B33DDE"/>
    <w:rsid w:val="00B46A01"/>
    <w:rsid w:val="00B46FBF"/>
    <w:rsid w:val="00B6724D"/>
    <w:rsid w:val="00B757E9"/>
    <w:rsid w:val="00B77A5C"/>
    <w:rsid w:val="00BB09CA"/>
    <w:rsid w:val="00BB29DF"/>
    <w:rsid w:val="00BC2F13"/>
    <w:rsid w:val="00BC539B"/>
    <w:rsid w:val="00BE6145"/>
    <w:rsid w:val="00BF68BC"/>
    <w:rsid w:val="00C01CC4"/>
    <w:rsid w:val="00C0263C"/>
    <w:rsid w:val="00C04C1B"/>
    <w:rsid w:val="00C064B9"/>
    <w:rsid w:val="00C06792"/>
    <w:rsid w:val="00C0759E"/>
    <w:rsid w:val="00C143BA"/>
    <w:rsid w:val="00C367F6"/>
    <w:rsid w:val="00C37483"/>
    <w:rsid w:val="00C62D46"/>
    <w:rsid w:val="00C70F3A"/>
    <w:rsid w:val="00C76722"/>
    <w:rsid w:val="00C802F4"/>
    <w:rsid w:val="00C86088"/>
    <w:rsid w:val="00C8739B"/>
    <w:rsid w:val="00C90939"/>
    <w:rsid w:val="00CA1828"/>
    <w:rsid w:val="00CA5D02"/>
    <w:rsid w:val="00CB7C8F"/>
    <w:rsid w:val="00CC023E"/>
    <w:rsid w:val="00CC1B4B"/>
    <w:rsid w:val="00CC7C91"/>
    <w:rsid w:val="00CF2B24"/>
    <w:rsid w:val="00D01DBC"/>
    <w:rsid w:val="00D02207"/>
    <w:rsid w:val="00D10F2E"/>
    <w:rsid w:val="00D1667C"/>
    <w:rsid w:val="00D20146"/>
    <w:rsid w:val="00D238EB"/>
    <w:rsid w:val="00D2508B"/>
    <w:rsid w:val="00D36D9D"/>
    <w:rsid w:val="00D440B7"/>
    <w:rsid w:val="00D5088A"/>
    <w:rsid w:val="00D5415A"/>
    <w:rsid w:val="00D55023"/>
    <w:rsid w:val="00D57F3E"/>
    <w:rsid w:val="00D63A63"/>
    <w:rsid w:val="00D760EA"/>
    <w:rsid w:val="00D81F1E"/>
    <w:rsid w:val="00DA0DF1"/>
    <w:rsid w:val="00DB1936"/>
    <w:rsid w:val="00DB79D7"/>
    <w:rsid w:val="00DC1F23"/>
    <w:rsid w:val="00DE1EC2"/>
    <w:rsid w:val="00DF3B27"/>
    <w:rsid w:val="00DF415A"/>
    <w:rsid w:val="00E12462"/>
    <w:rsid w:val="00E13ECB"/>
    <w:rsid w:val="00E304E3"/>
    <w:rsid w:val="00E44297"/>
    <w:rsid w:val="00E529C2"/>
    <w:rsid w:val="00E669B3"/>
    <w:rsid w:val="00E766AC"/>
    <w:rsid w:val="00EA1714"/>
    <w:rsid w:val="00EC5403"/>
    <w:rsid w:val="00ED6DF1"/>
    <w:rsid w:val="00EE5947"/>
    <w:rsid w:val="00EE664E"/>
    <w:rsid w:val="00EE73BA"/>
    <w:rsid w:val="00EE7A3E"/>
    <w:rsid w:val="00F0617F"/>
    <w:rsid w:val="00F13386"/>
    <w:rsid w:val="00F30245"/>
    <w:rsid w:val="00F30567"/>
    <w:rsid w:val="00F3754B"/>
    <w:rsid w:val="00F41B96"/>
    <w:rsid w:val="00F42CF9"/>
    <w:rsid w:val="00F5305D"/>
    <w:rsid w:val="00F63983"/>
    <w:rsid w:val="00F6507F"/>
    <w:rsid w:val="00F67487"/>
    <w:rsid w:val="00F94251"/>
    <w:rsid w:val="00FD0D2B"/>
    <w:rsid w:val="00FD0F40"/>
    <w:rsid w:val="00FD20E9"/>
    <w:rsid w:val="00FD34F5"/>
    <w:rsid w:val="00FD75A3"/>
    <w:rsid w:val="00FE4355"/>
    <w:rsid w:val="00FF0F0B"/>
    <w:rsid w:val="00FF3410"/>
    <w:rsid w:val="00FF60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indow" stroke="f">
      <v:fill color="window" on="f"/>
      <v:stroke on="f"/>
    </o:shapedefaults>
    <o:shapelayout v:ext="edit">
      <o:idmap v:ext="edit" data="1"/>
    </o:shapelayout>
  </w:shapeDefaults>
  <w:decimalSymbol w:val="."/>
  <w:listSeparator w:val=","/>
  <w14:docId w14:val="1F6AEE74"/>
  <w15:docId w15:val="{1F27FC83-B34F-4142-A66C-7BCD4FEF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21"/>
    <w:rPr>
      <w:rFonts w:ascii="Arial" w:hAnsi="Arial"/>
      <w:lang w:eastAsia="en-US"/>
    </w:rPr>
  </w:style>
  <w:style w:type="paragraph" w:styleId="Heading1">
    <w:name w:val="heading 1"/>
    <w:basedOn w:val="Normal"/>
    <w:next w:val="Normal"/>
    <w:qFormat/>
    <w:rsid w:val="00830121"/>
    <w:pPr>
      <w:keepNext/>
      <w:spacing w:before="240" w:after="60"/>
      <w:outlineLvl w:val="0"/>
    </w:pPr>
    <w:rPr>
      <w:b/>
      <w:kern w:val="28"/>
      <w:sz w:val="32"/>
    </w:rPr>
  </w:style>
  <w:style w:type="paragraph" w:styleId="Heading2">
    <w:name w:val="heading 2"/>
    <w:basedOn w:val="Normal"/>
    <w:next w:val="Normal"/>
    <w:qFormat/>
    <w:rsid w:val="00830121"/>
    <w:pPr>
      <w:keepNext/>
      <w:spacing w:before="240" w:after="60"/>
      <w:outlineLvl w:val="1"/>
    </w:pPr>
    <w:rPr>
      <w:b/>
      <w:caps/>
    </w:rPr>
  </w:style>
  <w:style w:type="paragraph" w:styleId="Heading3">
    <w:name w:val="heading 3"/>
    <w:basedOn w:val="Normal"/>
    <w:next w:val="Normal"/>
    <w:qFormat/>
    <w:rsid w:val="00830121"/>
    <w:pPr>
      <w:keepNext/>
      <w:spacing w:before="240" w:after="60"/>
      <w:outlineLvl w:val="2"/>
    </w:pPr>
    <w:rPr>
      <w:b/>
    </w:rPr>
  </w:style>
  <w:style w:type="paragraph" w:styleId="Heading4">
    <w:name w:val="heading 4"/>
    <w:basedOn w:val="Normal"/>
    <w:next w:val="Normal"/>
    <w:qFormat/>
    <w:rsid w:val="00830121"/>
    <w:pPr>
      <w:keepNext/>
      <w:spacing w:before="240" w:after="60"/>
      <w:outlineLvl w:val="3"/>
    </w:pPr>
    <w:rPr>
      <w:b/>
      <w:i/>
    </w:rPr>
  </w:style>
  <w:style w:type="paragraph" w:styleId="Heading5">
    <w:name w:val="heading 5"/>
    <w:basedOn w:val="Normal"/>
    <w:next w:val="Normal"/>
    <w:qFormat/>
    <w:rsid w:val="00830121"/>
    <w:pPr>
      <w:keepNext/>
      <w:jc w:val="center"/>
      <w:outlineLvl w:val="4"/>
    </w:pPr>
    <w:rPr>
      <w:b/>
      <w:sz w:val="27"/>
      <w:lang w:val="en-US"/>
    </w:rPr>
  </w:style>
  <w:style w:type="paragraph" w:styleId="Heading6">
    <w:name w:val="heading 6"/>
    <w:basedOn w:val="Normal"/>
    <w:next w:val="Normal"/>
    <w:qFormat/>
    <w:rsid w:val="00830121"/>
    <w:pPr>
      <w:keepNext/>
      <w:ind w:left="-567"/>
      <w:jc w:val="center"/>
      <w:outlineLvl w:val="5"/>
    </w:pPr>
    <w:rPr>
      <w:b/>
    </w:rPr>
  </w:style>
  <w:style w:type="paragraph" w:styleId="Heading7">
    <w:name w:val="heading 7"/>
    <w:basedOn w:val="Normal"/>
    <w:next w:val="Normal"/>
    <w:qFormat/>
    <w:rsid w:val="00830121"/>
    <w:pPr>
      <w:widowControl w:val="0"/>
      <w:spacing w:before="240" w:after="60"/>
      <w:outlineLvl w:val="6"/>
    </w:pPr>
    <w:rPr>
      <w:snapToGrid w:val="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sid w:val="00830121"/>
    <w:rPr>
      <w:b/>
    </w:rPr>
  </w:style>
  <w:style w:type="paragraph" w:customStyle="1" w:styleId="ContentsHeadingLevel2">
    <w:name w:val="Contents Heading Level 2"/>
    <w:basedOn w:val="Normal"/>
    <w:rsid w:val="00830121"/>
  </w:style>
  <w:style w:type="paragraph" w:customStyle="1" w:styleId="ContentsHeadingLevel3">
    <w:name w:val="Contents Heading Level 3"/>
    <w:basedOn w:val="Normal"/>
    <w:rsid w:val="00830121"/>
    <w:pPr>
      <w:ind w:left="284"/>
    </w:pPr>
  </w:style>
  <w:style w:type="paragraph" w:customStyle="1" w:styleId="ContentsPageNo">
    <w:name w:val="Contents Page No."/>
    <w:basedOn w:val="Normal"/>
    <w:rsid w:val="00830121"/>
    <w:pPr>
      <w:ind w:left="2552" w:right="3119"/>
    </w:pPr>
  </w:style>
  <w:style w:type="paragraph" w:styleId="FootnoteText">
    <w:name w:val="footnote text"/>
    <w:basedOn w:val="Normal"/>
    <w:semiHidden/>
    <w:rsid w:val="00830121"/>
    <w:rPr>
      <w:sz w:val="16"/>
    </w:rPr>
  </w:style>
  <w:style w:type="paragraph" w:styleId="ListBullet">
    <w:name w:val="List Bullet"/>
    <w:basedOn w:val="Normal"/>
    <w:autoRedefine/>
    <w:rsid w:val="00830121"/>
    <w:pPr>
      <w:numPr>
        <w:numId w:val="1"/>
      </w:numPr>
    </w:pPr>
  </w:style>
  <w:style w:type="paragraph" w:customStyle="1" w:styleId="Page">
    <w:name w:val="Page"/>
    <w:basedOn w:val="Normal"/>
    <w:rsid w:val="00830121"/>
    <w:rPr>
      <w:i/>
    </w:rPr>
  </w:style>
  <w:style w:type="paragraph" w:customStyle="1" w:styleId="TableColumnHeadings">
    <w:name w:val="Table Column Headings"/>
    <w:basedOn w:val="Normal"/>
    <w:rsid w:val="00830121"/>
    <w:pPr>
      <w:spacing w:after="120"/>
    </w:pPr>
    <w:rPr>
      <w:rFonts w:ascii="Arial Narrow" w:hAnsi="Arial Narrow"/>
      <w:b/>
    </w:rPr>
  </w:style>
  <w:style w:type="paragraph" w:customStyle="1" w:styleId="TableMainTitle">
    <w:name w:val="Table Main Title"/>
    <w:basedOn w:val="Normal"/>
    <w:rsid w:val="00830121"/>
    <w:rPr>
      <w:b/>
    </w:rPr>
  </w:style>
  <w:style w:type="paragraph" w:customStyle="1" w:styleId="TableNote">
    <w:name w:val="Table Note"/>
    <w:basedOn w:val="Normal"/>
    <w:rsid w:val="00830121"/>
    <w:rPr>
      <w:rFonts w:ascii="Arial Narrow" w:hAnsi="Arial Narrow"/>
      <w:sz w:val="16"/>
    </w:rPr>
  </w:style>
  <w:style w:type="paragraph" w:customStyle="1" w:styleId="TableSource">
    <w:name w:val="Table Source"/>
    <w:basedOn w:val="Normal"/>
    <w:rsid w:val="00830121"/>
    <w:pPr>
      <w:jc w:val="right"/>
    </w:pPr>
    <w:rPr>
      <w:i/>
      <w:sz w:val="16"/>
    </w:rPr>
  </w:style>
  <w:style w:type="paragraph" w:customStyle="1" w:styleId="TableTotals">
    <w:name w:val="Table Totals"/>
    <w:basedOn w:val="Normal"/>
    <w:rsid w:val="00830121"/>
    <w:rPr>
      <w:rFonts w:ascii="Arial Narrow" w:hAnsi="Arial Narrow"/>
      <w:b/>
    </w:rPr>
  </w:style>
  <w:style w:type="paragraph" w:customStyle="1" w:styleId="TablesText">
    <w:name w:val="Tables Text"/>
    <w:basedOn w:val="Normal"/>
    <w:rsid w:val="00830121"/>
    <w:rPr>
      <w:rFonts w:ascii="Arial Narrow" w:hAnsi="Arial Narrow"/>
    </w:rPr>
  </w:style>
  <w:style w:type="paragraph" w:customStyle="1" w:styleId="Contents">
    <w:name w:val="Contents"/>
    <w:basedOn w:val="Normal"/>
    <w:link w:val="ContentsChar"/>
    <w:autoRedefine/>
    <w:rsid w:val="00830121"/>
    <w:rPr>
      <w:b/>
      <w:sz w:val="32"/>
    </w:rPr>
  </w:style>
  <w:style w:type="paragraph" w:customStyle="1" w:styleId="EUsubpara">
    <w:name w:val="EU sub para"/>
    <w:basedOn w:val="Normal"/>
    <w:rsid w:val="00830121"/>
    <w:pPr>
      <w:widowControl w:val="0"/>
      <w:numPr>
        <w:numId w:val="4"/>
      </w:numPr>
      <w:tabs>
        <w:tab w:val="right" w:pos="4536"/>
      </w:tabs>
      <w:spacing w:after="200"/>
      <w:jc w:val="both"/>
    </w:pPr>
    <w:rPr>
      <w:rFonts w:ascii="Times New Roman" w:hAnsi="Times New Roman"/>
      <w:snapToGrid w:val="0"/>
      <w:lang w:val="en-GB"/>
    </w:rPr>
  </w:style>
  <w:style w:type="paragraph" w:styleId="Footer">
    <w:name w:val="footer"/>
    <w:basedOn w:val="Normal"/>
    <w:rsid w:val="00830121"/>
    <w:pPr>
      <w:widowControl w:val="0"/>
      <w:tabs>
        <w:tab w:val="center" w:pos="4153"/>
        <w:tab w:val="right" w:pos="8306"/>
      </w:tabs>
    </w:pPr>
    <w:rPr>
      <w:rFonts w:ascii="Times New Roman" w:hAnsi="Times New Roman"/>
      <w:snapToGrid w:val="0"/>
      <w:lang w:val="en-AU"/>
    </w:rPr>
  </w:style>
  <w:style w:type="paragraph" w:styleId="BlockText">
    <w:name w:val="Block Text"/>
    <w:basedOn w:val="Normal"/>
    <w:rsid w:val="00830121"/>
    <w:pPr>
      <w:widowControl w:val="0"/>
      <w:tabs>
        <w:tab w:val="left" w:pos="567"/>
        <w:tab w:val="left" w:pos="8222"/>
      </w:tabs>
      <w:ind w:left="426" w:right="-145" w:hanging="426"/>
    </w:pPr>
    <w:rPr>
      <w:snapToGrid w:val="0"/>
      <w:lang w:val="en-AU"/>
    </w:rPr>
  </w:style>
  <w:style w:type="character" w:styleId="FootnoteReference">
    <w:name w:val="footnote reference"/>
    <w:basedOn w:val="DefaultParagraphFont"/>
    <w:semiHidden/>
    <w:rsid w:val="00830121"/>
    <w:rPr>
      <w:vertAlign w:val="superscript"/>
    </w:rPr>
  </w:style>
  <w:style w:type="paragraph" w:styleId="BodyText">
    <w:name w:val="Body Text"/>
    <w:basedOn w:val="Normal"/>
    <w:rsid w:val="00830121"/>
    <w:pPr>
      <w:widowControl w:val="0"/>
      <w:jc w:val="center"/>
    </w:pPr>
    <w:rPr>
      <w:rFonts w:ascii="Times New Roman" w:hAnsi="Times New Roman"/>
      <w:snapToGrid w:val="0"/>
      <w:sz w:val="24"/>
      <w:lang w:val="en-US"/>
    </w:rPr>
  </w:style>
  <w:style w:type="paragraph" w:styleId="BodyTextIndent">
    <w:name w:val="Body Text Indent"/>
    <w:basedOn w:val="Normal"/>
    <w:rsid w:val="00830121"/>
    <w:pPr>
      <w:widowControl w:val="0"/>
      <w:spacing w:after="120"/>
      <w:ind w:left="283"/>
    </w:pPr>
    <w:rPr>
      <w:rFonts w:ascii="Times New Roman" w:hAnsi="Times New Roman"/>
      <w:snapToGrid w:val="0"/>
      <w:lang w:val="en-AU"/>
    </w:rPr>
  </w:style>
  <w:style w:type="paragraph" w:styleId="BodyText3">
    <w:name w:val="Body Text 3"/>
    <w:basedOn w:val="Normal"/>
    <w:rsid w:val="00830121"/>
    <w:pPr>
      <w:widowControl w:val="0"/>
      <w:tabs>
        <w:tab w:val="left" w:pos="709"/>
      </w:tabs>
    </w:pPr>
    <w:rPr>
      <w:rFonts w:ascii="Times New Roman" w:hAnsi="Times New Roman"/>
      <w:snapToGrid w:val="0"/>
      <w:sz w:val="23"/>
      <w:lang w:val="en-US"/>
    </w:rPr>
  </w:style>
  <w:style w:type="paragraph" w:customStyle="1" w:styleId="Axestitles">
    <w:name w:val="Axes titles"/>
    <w:basedOn w:val="Normal"/>
    <w:rsid w:val="00830121"/>
    <w:rPr>
      <w:rFonts w:ascii="Arial Narrow" w:hAnsi="Arial Narrow"/>
      <w:b/>
      <w:sz w:val="16"/>
    </w:rPr>
  </w:style>
  <w:style w:type="paragraph" w:styleId="BodyTextIndent2">
    <w:name w:val="Body Text Indent 2"/>
    <w:basedOn w:val="Normal"/>
    <w:rsid w:val="00830121"/>
    <w:pPr>
      <w:tabs>
        <w:tab w:val="left" w:pos="720"/>
      </w:tabs>
      <w:ind w:left="720"/>
      <w:jc w:val="both"/>
    </w:pPr>
    <w:rPr>
      <w:rFonts w:ascii="Times New Roman" w:hAnsi="Times New Roman"/>
      <w:color w:val="000000"/>
      <w:sz w:val="24"/>
    </w:rPr>
  </w:style>
  <w:style w:type="character" w:styleId="PageNumber">
    <w:name w:val="page number"/>
    <w:basedOn w:val="DefaultParagraphFont"/>
    <w:rsid w:val="00830121"/>
    <w:rPr>
      <w:noProof w:val="0"/>
      <w:lang w:val="en-US"/>
    </w:rPr>
  </w:style>
  <w:style w:type="paragraph" w:styleId="Header">
    <w:name w:val="header"/>
    <w:basedOn w:val="Normal"/>
    <w:rsid w:val="00830121"/>
    <w:pPr>
      <w:widowControl w:val="0"/>
      <w:tabs>
        <w:tab w:val="center" w:pos="4153"/>
        <w:tab w:val="right" w:pos="8306"/>
      </w:tabs>
    </w:pPr>
    <w:rPr>
      <w:rFonts w:ascii="Times New Roman" w:hAnsi="Times New Roman"/>
      <w:snapToGrid w:val="0"/>
      <w:lang w:val="en-AU"/>
    </w:rPr>
  </w:style>
  <w:style w:type="character" w:customStyle="1" w:styleId="DefaultPara">
    <w:name w:val="Default Para"/>
    <w:rsid w:val="00830121"/>
    <w:rPr>
      <w:noProof w:val="0"/>
      <w:lang w:val="en-US"/>
    </w:rPr>
  </w:style>
  <w:style w:type="character" w:customStyle="1" w:styleId="1">
    <w:name w:val="1"/>
    <w:rsid w:val="00830121"/>
    <w:rPr>
      <w:noProof w:val="0"/>
    </w:rPr>
  </w:style>
  <w:style w:type="paragraph" w:styleId="Title">
    <w:name w:val="Title"/>
    <w:basedOn w:val="Normal"/>
    <w:qFormat/>
    <w:rsid w:val="00830121"/>
    <w:pPr>
      <w:jc w:val="center"/>
      <w:outlineLvl w:val="0"/>
    </w:pPr>
    <w:rPr>
      <w:b/>
      <w:sz w:val="27"/>
      <w:lang w:val="en-US"/>
    </w:rPr>
  </w:style>
  <w:style w:type="paragraph" w:styleId="BodyText2">
    <w:name w:val="Body Text 2"/>
    <w:basedOn w:val="Normal"/>
    <w:rsid w:val="00830121"/>
    <w:pPr>
      <w:tabs>
        <w:tab w:val="left" w:pos="-1272"/>
        <w:tab w:val="left" w:pos="-817"/>
        <w:tab w:val="left" w:pos="-307"/>
        <w:tab w:val="left" w:pos="-80"/>
        <w:tab w:val="left" w:pos="146"/>
        <w:tab w:val="num" w:pos="855"/>
        <w:tab w:val="left" w:pos="2160"/>
      </w:tabs>
    </w:pPr>
    <w:rPr>
      <w:color w:val="000000"/>
      <w:lang w:val="en-GB"/>
    </w:rPr>
  </w:style>
  <w:style w:type="paragraph" w:styleId="List">
    <w:name w:val="List"/>
    <w:basedOn w:val="Normal"/>
    <w:rsid w:val="00830121"/>
    <w:pPr>
      <w:ind w:left="283" w:hanging="283"/>
    </w:pPr>
  </w:style>
  <w:style w:type="paragraph" w:styleId="ListBullet2">
    <w:name w:val="List Bullet 2"/>
    <w:basedOn w:val="Normal"/>
    <w:autoRedefine/>
    <w:rsid w:val="00830121"/>
    <w:pPr>
      <w:numPr>
        <w:numId w:val="19"/>
      </w:numPr>
    </w:pPr>
  </w:style>
  <w:style w:type="table" w:styleId="TableGrid">
    <w:name w:val="Table Grid"/>
    <w:basedOn w:val="TableNormal"/>
    <w:rsid w:val="00FD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sChar">
    <w:name w:val="Contents Char"/>
    <w:basedOn w:val="DefaultParagraphFont"/>
    <w:link w:val="Contents"/>
    <w:rsid w:val="009B0A11"/>
    <w:rPr>
      <w:rFonts w:ascii="Arial" w:hAnsi="Arial"/>
      <w:b/>
      <w:sz w:val="32"/>
      <w:lang w:val="en-NZ" w:eastAsia="en-US" w:bidi="ar-SA"/>
    </w:rPr>
  </w:style>
  <w:style w:type="paragraph" w:styleId="BalloonText">
    <w:name w:val="Balloon Text"/>
    <w:basedOn w:val="Normal"/>
    <w:semiHidden/>
    <w:rsid w:val="0096350A"/>
    <w:rPr>
      <w:rFonts w:ascii="Tahoma" w:hAnsi="Tahoma" w:cs="Tahoma"/>
      <w:sz w:val="16"/>
      <w:szCs w:val="16"/>
    </w:rPr>
  </w:style>
  <w:style w:type="character" w:styleId="CommentReference">
    <w:name w:val="annotation reference"/>
    <w:basedOn w:val="DefaultParagraphFont"/>
    <w:semiHidden/>
    <w:rsid w:val="0081627A"/>
    <w:rPr>
      <w:sz w:val="16"/>
      <w:szCs w:val="16"/>
    </w:rPr>
  </w:style>
  <w:style w:type="paragraph" w:styleId="CommentText">
    <w:name w:val="annotation text"/>
    <w:basedOn w:val="Normal"/>
    <w:semiHidden/>
    <w:rsid w:val="0081627A"/>
  </w:style>
  <w:style w:type="paragraph" w:styleId="CommentSubject">
    <w:name w:val="annotation subject"/>
    <w:basedOn w:val="CommentText"/>
    <w:next w:val="CommentText"/>
    <w:semiHidden/>
    <w:rsid w:val="0081627A"/>
    <w:rPr>
      <w:b/>
      <w:bCs/>
    </w:rPr>
  </w:style>
  <w:style w:type="paragraph" w:customStyle="1" w:styleId="HighlightBox">
    <w:name w:val="Highlight Box"/>
    <w:basedOn w:val="Normal"/>
    <w:rsid w:val="00417177"/>
    <w:pPr>
      <w:pBdr>
        <w:top w:val="single" w:sz="4" w:space="1" w:color="auto"/>
        <w:left w:val="single" w:sz="4" w:space="4" w:color="auto"/>
        <w:bottom w:val="single" w:sz="4" w:space="1" w:color="auto"/>
        <w:right w:val="single" w:sz="4" w:space="4" w:color="auto"/>
      </w:pBdr>
      <w:spacing w:after="200" w:line="360" w:lineRule="auto"/>
    </w:pPr>
  </w:style>
  <w:style w:type="paragraph" w:customStyle="1" w:styleId="AmendmentDate">
    <w:name w:val="Amendment Date"/>
    <w:basedOn w:val="Normal"/>
    <w:rsid w:val="005A3261"/>
    <w:pPr>
      <w:spacing w:after="200" w:line="360" w:lineRule="auto"/>
      <w:ind w:left="567"/>
    </w:pPr>
    <w:rPr>
      <w:sz w:val="16"/>
    </w:rPr>
  </w:style>
  <w:style w:type="paragraph" w:customStyle="1" w:styleId="TableParagraph">
    <w:name w:val="Table Paragraph"/>
    <w:basedOn w:val="Normal"/>
    <w:uiPriority w:val="1"/>
    <w:qFormat/>
    <w:rsid w:val="007E7373"/>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pporting Document" ma:contentTypeID="0x0101005496552013C0BA46BE88192D5C6EB20B00563BDCE7574945499D3806CA799BB21401001A26819AF24FD543BF87DEEFA975BBA7" ma:contentTypeVersion="28" ma:contentTypeDescription="Base Document for C3 Service, do not use." ma:contentTypeScope="" ma:versionID="51e2cbfbd9dd2eb6ee9cb299156fe36b">
  <xsd:schema xmlns:xsd="http://www.w3.org/2001/XMLSchema" xmlns:xs="http://www.w3.org/2001/XMLSchema" xmlns:p="http://schemas.microsoft.com/office/2006/metadata/properties" xmlns:ns2="21eff07f-80dc-4c04-b419-b1d735df27d1" targetNamespace="http://schemas.microsoft.com/office/2006/metadata/properties" ma:root="true" ma:fieldsID="e460564632c311c302f3e548a3bccd57" ns2:_="">
    <xsd:import namespace="21eff07f-80dc-4c04-b419-b1d735df27d1"/>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e87f426dbd8f44ddb277e447721837ae" minOccurs="0"/>
                <xsd:element ref="ns2:p09c04cb037e41399bca005a89afe936" minOccurs="0"/>
                <xsd:element ref="ns2:PingarLastProcessed" minOccurs="0"/>
                <xsd:element ref="ns2:Approver" minOccurs="0"/>
                <xsd:element ref="ns2:RGPriority" minOccurs="0"/>
                <xsd:element ref="ns2:GKCategory" minOccurs="0"/>
                <xsd:element ref="ns2:GKNotes" minOccurs="0"/>
                <xsd:element ref="ns2:RGPages" minOccurs="0"/>
                <xsd:element ref="ns2:Degreeofchange" minOccurs="0"/>
                <xsd:element ref="ns2:Transi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GSubtitle" ma:index="15" nillable="true" ma:displayName="Subtitle" ma:internalName="RGSubtitle">
      <xsd:simpleType>
        <xsd:restriction base="dms:Text"/>
      </xsd:simpleType>
    </xsd:element>
    <xsd:element name="l9a4242e07b447799a9ef0973ee8050a" ma:index="16"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18"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0"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22" nillable="true" ma:taxonomy="true" ma:internalName="o5cb4348a28442f4919b9a429299c97c" ma:taxonomyFieldName="RGDocumentType" ma:displayName="Document Type" ma:indexed="tru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24"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26"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28"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0" nillable="true" ma:displayName="Animal Kingdom" ma:internalName="RGAnimalKingdom">
      <xsd:simpleType>
        <xsd:restriction base="dms:Text"/>
      </xsd:simpleType>
    </xsd:element>
    <xsd:element name="RGPlantKingdom" ma:index="31" nillable="true" ma:displayName="Plant Kingdom" ma:internalName="RGPlantKingdom">
      <xsd:simpleType>
        <xsd:restriction base="dms:Text"/>
      </xsd:simpleType>
    </xsd:element>
    <xsd:element name="RGDocumentOwner" ma:index="32"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33" nillable="true" ma:displayName="Document Date" ma:internalName="RGDocumentDate">
      <xsd:simpleType>
        <xsd:restriction base="dms:DateTime"/>
      </xsd:simpleType>
    </xsd:element>
    <xsd:element name="RGDateOfSigning" ma:index="34" nillable="true" ma:displayName="Date of Signing" ma:internalName="RGDateOfSigning">
      <xsd:simpleType>
        <xsd:restriction base="dms:DateTime"/>
      </xsd:simpleType>
    </xsd:element>
    <xsd:element name="RGEffectiveDate" ma:index="35" nillable="true" ma:displayName="Effective Date" ma:indexed="true" ma:internalName="RGEffectiveDate">
      <xsd:simpleType>
        <xsd:restriction base="dms:DateTime"/>
      </xsd:simpleType>
    </xsd:element>
    <xsd:element name="RGPublishingEndDate" ma:index="36" nillable="true" ma:displayName="Publishing End Date" ma:internalName="RGPublishingEndDate">
      <xsd:simpleType>
        <xsd:restriction base="dms:DateTime"/>
      </xsd:simpleType>
    </xsd:element>
    <xsd:element name="gaaa5c3b52294707b440bc8b25a3c2f3" ma:index="37" nillable="true" ma:taxonomy="true" ma:internalName="gaaa5c3b52294707b440bc8b25a3c2f3" ma:taxonomyFieldName="RGFolder" ma:displayName="Folder" ma:default="" ma:fieldId="{0aaa5c3b-5229-4707-b440-bc8b25a3c2f3}" ma:sspId="3bfd400a-bb0f-42a8-a885-98b592a0f767" ma:termSetId="f6bc942f-495c-4f99-a7a4-d7d63c230a4f" ma:anchorId="391da26d-0621-4cd0-92c0-67ad4ec1c519" ma:open="false" ma:isKeyword="false">
      <xsd:complexType>
        <xsd:sequence>
          <xsd:element ref="pc:Terms" minOccurs="0" maxOccurs="1"/>
        </xsd:sequence>
      </xsd:complexType>
    </xsd:element>
    <xsd:element name="RGLinkedDocuments" ma:index="39" nillable="true" ma:displayName="Linked Documents" ma:internalName="RGLinkedDocuments">
      <xsd:simpleType>
        <xsd:restriction base="dms:Note"/>
      </xsd:simpleType>
    </xsd:element>
    <xsd:element name="RGMasterID" ma:index="40" nillable="true" ma:displayName="MasterID" ma:internalName="RGMasterID">
      <xsd:simpleType>
        <xsd:restriction base="dms:Text"/>
      </xsd:simpleType>
    </xsd:element>
    <xsd:element name="RGArchive" ma:index="41" nillable="true" ma:displayName="Archive" ma:internalName="RGArchive">
      <xsd:simpleType>
        <xsd:restriction base="dms:Boolean"/>
      </xsd:simpleType>
    </xsd:element>
    <xsd:element name="e87f426dbd8f44ddb277e447721837ae" ma:index="42" nillable="true" ma:taxonomy="true" ma:internalName="e87f426dbd8f44ddb277e447721837ae" ma:taxonomyFieldName="RGResponsibility" ma:displayName="RGR Responsibility" ma:default="" ma:fieldId="{e87f426d-bd8f-44dd-b277-e447721837ae}" ma:sspId="3bfd400a-bb0f-42a8-a885-98b592a0f767" ma:termSetId="f6bc942f-495c-4f99-a7a4-d7d63c230a4f" ma:anchorId="8f73d476-7e46-44c6-afd2-8737c5125231" ma:open="false" ma:isKeyword="false">
      <xsd:complexType>
        <xsd:sequence>
          <xsd:element ref="pc:Terms" minOccurs="0" maxOccurs="1"/>
        </xsd:sequence>
      </xsd:complexType>
    </xsd:element>
    <xsd:element name="p09c04cb037e41399bca005a89afe936" ma:index="45" nillable="true" ma:taxonomy="true" ma:internalName="p09c04cb037e41399bca005a89afe936" ma:taxonomyFieldName="PingarMPI_Terms" ma:displayName="Derived Terms" ma:fieldId="{909c04cb-037e-4139-9bca-005a89afe936}"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46" nillable="true" ma:displayName="PingarLastProcessed" ma:format="DateTime" ma:internalName="PingarLastProcessed">
      <xsd:simpleType>
        <xsd:restriction base="dms:DateTime"/>
      </xsd:simpleType>
    </xsd:element>
    <xsd:element name="Approver" ma:index="48"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Priority" ma:index="53" nillable="true" ma:displayName="GK Priority" ma:internalName="RGPriority" ma:percentage="FALSE">
      <xsd:simpleType>
        <xsd:restriction base="dms:Number"/>
      </xsd:simpleType>
    </xsd:element>
    <xsd:element name="GKCategory" ma:index="54" nillable="true" ma:displayName="GK Category" ma:format="Dropdown" ma:internalName="GKCategory">
      <xsd:simpleType>
        <xsd:restriction base="dms:Choice">
          <xsd:enumeration value="N/A"/>
          <xsd:enumeration value="Refer to GK Notes"/>
          <xsd:enumeration value="To be combined with other documents into a new document"/>
          <xsd:enumeration value="To be revoked or removed"/>
          <xsd:enumeration value="Initial planning underway"/>
          <xsd:enumeration value="Risk Assessment underway"/>
          <xsd:enumeration value="Writing draft"/>
          <xsd:enumeration value="Internal consultation"/>
          <xsd:enumeration value="External consultation"/>
          <xsd:enumeration value="Legal Review underway"/>
          <xsd:enumeration value="Decision document being prepared"/>
          <xsd:enumeration value="Awaiting final approval"/>
          <xsd:enumeration value="Issued as provisional"/>
        </xsd:restriction>
      </xsd:simpleType>
    </xsd:element>
    <xsd:element name="GKNotes" ma:index="55" nillable="true" ma:displayName="GK Notes" ma:internalName="GKNotes">
      <xsd:simpleType>
        <xsd:restriction base="dms:Note">
          <xsd:maxLength value="255"/>
        </xsd:restriction>
      </xsd:simpleType>
    </xsd:element>
    <xsd:element name="RGPages" ma:index="56" nillable="true" ma:displayName="Pages" ma:internalName="RGPages" ma:percentage="FALSE">
      <xsd:simpleType>
        <xsd:restriction base="dms:Number"/>
      </xsd:simpleType>
    </xsd:element>
    <xsd:element name="Degreeofchange" ma:index="57" nillable="true" ma:displayName="Degree of change" ma:format="Dropdown" ma:internalName="Degreeofchange">
      <xsd:simpleType>
        <xsd:restriction base="dms:Choice">
          <xsd:enumeration value="Small"/>
          <xsd:enumeration value="Medium"/>
          <xsd:enumeration value="Large"/>
          <xsd:enumeration value="Huge"/>
        </xsd:restriction>
      </xsd:simpleType>
    </xsd:element>
    <xsd:element name="Transitionstatus" ma:index="58" nillable="true" ma:displayName="Transition status" ma:format="Dropdown" ma:internalName="Transitionstatus">
      <xsd:simpleType>
        <xsd:restriction base="dms:Choice">
          <xsd:enumeration value="N/A"/>
          <xsd:enumeration value="Not started"/>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GDocumentDate xmlns="21eff07f-80dc-4c04-b419-b1d735df27d1" xsi:nil="true"/>
    <RGArchive xmlns="21eff07f-80dc-4c04-b419-b1d735df27d1" xsi:nil="true"/>
    <RGAnimalKingdom xmlns="21eff07f-80dc-4c04-b419-b1d735df27d1" xsi:nil="true"/>
    <ee1213fe634b43098535da38783c9d98 xmlns="21eff07f-80dc-4c04-b419-b1d735df27d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91236dfc-b796-4014-a3a6-ac825fb9002e</TermId>
        </TermInfo>
      </Terms>
    </ee1213fe634b43098535da38783c9d98>
    <_dlc_DocId xmlns="21eff07f-80dc-4c04-b419-b1d735df27d1">RGID-17-267</_dlc_DocId>
    <TaxCatchAll xmlns="21eff07f-80dc-4c04-b419-b1d735df27d1">
      <Value>237</Value>
      <Value>406</Value>
      <Value>425</Value>
      <Value>234</Value>
      <Value>322</Value>
      <Value>247</Value>
      <Value>246</Value>
      <Value>92</Value>
      <Value>430</Value>
      <Value>327</Value>
      <Value>212</Value>
      <Value>119</Value>
    </TaxCatchAll>
    <RGDocumentOwner xmlns="21eff07f-80dc-4c04-b419-b1d735df27d1">
      <UserInfo>
        <DisplayName>Janice Attrill</DisplayName>
        <AccountId>358</AccountId>
        <AccountType/>
      </UserInfo>
    </RGDocumentOwner>
    <l9a4242e07b447799a9ef0973ee8050a xmlns="21eff07f-80dc-4c04-b419-b1d735df27d1">
      <Terms xmlns="http://schemas.microsoft.com/office/infopath/2007/PartnerControls">
        <TermInfo xmlns="http://schemas.microsoft.com/office/infopath/2007/PartnerControls">
          <TermName xmlns="http://schemas.microsoft.com/office/infopath/2007/PartnerControls">Animal Products Act 1999</TermName>
          <TermId xmlns="http://schemas.microsoft.com/office/infopath/2007/PartnerControls">ea240ff1-62cd-4c50-a618-f35f263d347e</TermId>
        </TermInfo>
      </Terms>
    </l9a4242e07b447799a9ef0973ee8050a>
    <TaxKeywordTaxHTField xmlns="21eff07f-80dc-4c04-b419-b1d735df27d1">
      <Terms xmlns="http://schemas.microsoft.com/office/infopath/2007/PartnerControls"/>
    </TaxKeywordTaxHTField>
    <RGMasterID xmlns="21eff07f-80dc-4c04-b419-b1d735df27d1" xsi:nil="true"/>
    <g6e147a33bb94e56a3f8498b2a1e3e76 xmlns="21eff07f-80dc-4c04-b419-b1d735df27d1">
      <Terms xmlns="http://schemas.microsoft.com/office/infopath/2007/PartnerControls">
        <TermInfo xmlns="http://schemas.microsoft.com/office/infopath/2007/PartnerControls">
          <TermName xmlns="http://schemas.microsoft.com/office/infopath/2007/PartnerControls">Pet Food</TermName>
          <TermId xmlns="http://schemas.microsoft.com/office/infopath/2007/PartnerControls">24cb8857-5dba-4c78-a7a2-b6cadb165f71</TermId>
        </TermInfo>
      </Terms>
    </g6e147a33bb94e56a3f8498b2a1e3e76>
    <be8625a090f94ac4a550631b2ce12655 xmlns="21eff07f-80dc-4c04-b419-b1d735df27d1">
      <Terms xmlns="http://schemas.microsoft.com/office/infopath/2007/PartnerControls">
        <TermInfo xmlns="http://schemas.microsoft.com/office/infopath/2007/PartnerControls">
          <TermName xmlns="http://schemas.microsoft.com/office/infopath/2007/PartnerControls">Animal Products</TermName>
          <TermId xmlns="http://schemas.microsoft.com/office/infopath/2007/PartnerControls">7f53dd7b-03ed-416c-a135-e5271f407679</TermId>
        </TermInfo>
      </Terms>
    </be8625a090f94ac4a550631b2ce12655>
    <gaaa5c3b52294707b440bc8b25a3c2f3 xmlns="21eff07f-80dc-4c04-b419-b1d735df27d1">
      <Terms xmlns="http://schemas.microsoft.com/office/infopath/2007/PartnerControls"/>
    </gaaa5c3b52294707b440bc8b25a3c2f3>
    <RGLinkedDocuments xmlns="21eff07f-80dc-4c04-b419-b1d735df27d1">&lt;a href='https://piritahi.cohesion.net.nz/Sites/RG/_layouts/15/DocIdRedir.aspx?ID=RGID-17-270' data-DocumentPath='https://piritahi.cohesion.net.nz/Sites/RG/AnimalProducts/Petfood/Animal Consumption Specifications 2014/Animal Products Notice Specifications for Products Intended for Animal Consumption.docx'&gt;Specifications for Products Intended for Animal Consumption&lt;/a&gt;</RGLinkedDocuments>
    <RGDateOfSigning xmlns="21eff07f-80dc-4c04-b419-b1d735df27d1">2014-10-05T11:00:00+00:00</RGDateOfSigning>
    <l67f2f0126d94ab19113c87f9bd152c7 xmlns="21eff07f-80dc-4c04-b419-b1d735df27d1">
      <Terms xmlns="http://schemas.microsoft.com/office/infopath/2007/PartnerControls"/>
    </l67f2f0126d94ab19113c87f9bd152c7>
    <ma148a51080f4fca853803a8fef3201c xmlns="21eff07f-80dc-4c04-b419-b1d735df27d1">
      <Terms xmlns="http://schemas.microsoft.com/office/infopath/2007/PartnerControls">
        <TermInfo xmlns="http://schemas.microsoft.com/office/infopath/2007/PartnerControls">
          <TermName xmlns="http://schemas.microsoft.com/office/infopath/2007/PartnerControls">Slaughter/Dressing</TermName>
          <TermId xmlns="http://schemas.microsoft.com/office/infopath/2007/PartnerControls">003168f1-cd89-4863-830d-04a3165753c2</TermId>
        </TermInfo>
        <TermInfo xmlns="http://schemas.microsoft.com/office/infopath/2007/PartnerControls">
          <TermName xmlns="http://schemas.microsoft.com/office/infopath/2007/PartnerControls">Recognised Agencies/Persons</TermName>
          <TermId xmlns="http://schemas.microsoft.com/office/infopath/2007/PartnerControls">93144da5-c911-4012-a5d7-9bbd65ea37c0</TermId>
        </TermInfo>
      </Terms>
    </ma148a51080f4fca853803a8fef3201c>
    <_dlc_DocIdUrl xmlns="21eff07f-80dc-4c04-b419-b1d735df27d1">
      <Url>https://piritahi.cohesion.net.nz/Sites/RG/_layouts/15/DocIdRedir.aspx?ID=RGID-17-267</Url>
      <Description>RGID-17-267</Description>
    </_dlc_DocIdUrl>
    <RGEffectiveDate xmlns="21eff07f-80dc-4c04-b419-b1d735df27d1" xsi:nil="true"/>
    <RGPlantKingdom xmlns="21eff07f-80dc-4c04-b419-b1d735df27d1" xsi:nil="true"/>
    <p09c04cb037e41399bca005a89afe936 xmlns="21eff07f-80dc-4c04-b419-b1d735df27d1">
      <Terms xmlns="http://schemas.microsoft.com/office/infopath/2007/PartnerControls">
        <TermInfo xmlns="http://schemas.microsoft.com/office/infopath/2007/PartnerControls">
          <TermName xmlns="http://schemas.microsoft.com/office/infopath/2007/PartnerControls">animals</TermName>
          <TermId xmlns="http://schemas.microsoft.com/office/infopath/2007/PartnerControls">f06363ee-a2a4-4386-a83c-98c48fd587b4</TermId>
        </TermInfo>
        <TermInfo xmlns="http://schemas.microsoft.com/office/infopath/2007/PartnerControls">
          <TermName xmlns="http://schemas.microsoft.com/office/infopath/2007/PartnerControls">informing</TermName>
          <TermId xmlns="http://schemas.microsoft.com/office/infopath/2007/PartnerControls">b9dea892-f883-4845-8698-e26e3087a8f1</TermId>
        </TermInfo>
        <TermInfo xmlns="http://schemas.microsoft.com/office/infopath/2007/PartnerControls">
          <TermName xmlns="http://schemas.microsoft.com/office/infopath/2007/PartnerControls">farms</TermName>
          <TermId xmlns="http://schemas.microsoft.com/office/infopath/2007/PartnerControls">f228a7ef-7c0d-4059-8432-f089f43734bd</TermId>
        </TermInfo>
        <TermInfo xmlns="http://schemas.microsoft.com/office/infopath/2007/PartnerControls">
          <TermName xmlns="http://schemas.microsoft.com/office/infopath/2007/PartnerControls">poisons</TermName>
          <TermId xmlns="http://schemas.microsoft.com/office/infopath/2007/PartnerControls">ab4d41d5-8e38-4198-bd4e-ccc145a292c6</TermId>
        </TermInfo>
        <TermInfo xmlns="http://schemas.microsoft.com/office/infopath/2007/PartnerControls">
          <TermName xmlns="http://schemas.microsoft.com/office/infopath/2007/PartnerControls">animal products</TermName>
          <TermId xmlns="http://schemas.microsoft.com/office/infopath/2007/PartnerControls">1a18eafc-ed29-4d90-a8a2-289ac327f917</TermId>
        </TermInfo>
      </Terms>
    </p09c04cb037e41399bca005a89afe936>
    <RGSubtitle xmlns="21eff07f-80dc-4c04-b419-b1d735df27d1" xsi:nil="true"/>
    <o5cb4348a28442f4919b9a429299c97c xmlns="21eff07f-80dc-4c04-b419-b1d735df27d1">
      <Terms xmlns="http://schemas.microsoft.com/office/infopath/2007/PartnerControls">
        <TermInfo xmlns="http://schemas.microsoft.com/office/infopath/2007/PartnerControls">
          <TermName xmlns="http://schemas.microsoft.com/office/infopath/2007/PartnerControls">For External Completion</TermName>
          <TermId xmlns="http://schemas.microsoft.com/office/infopath/2007/PartnerControls">93abd660-d9c7-407b-a60d-9a9c4912e0b3</TermId>
        </TermInfo>
      </Terms>
    </o5cb4348a28442f4919b9a429299c97c>
    <RGPublishingEndDate xmlns="21eff07f-80dc-4c04-b419-b1d735df27d1" xsi:nil="true"/>
    <e87f426dbd8f44ddb277e447721837ae xmlns="21eff07f-80dc-4c04-b419-b1d735df27d1">
      <Terms xmlns="http://schemas.microsoft.com/office/infopath/2007/PartnerControls">
        <TermInfo xmlns="http://schemas.microsoft.com/office/infopath/2007/PartnerControls">
          <TermName xmlns="http://schemas.microsoft.com/office/infopath/2007/PartnerControls">Animal Products</TermName>
          <TermId xmlns="http://schemas.microsoft.com/office/infopath/2007/PartnerControls">7f53dd7b-03ed-416c-a135-e5271f407679</TermId>
        </TermInfo>
      </Terms>
    </e87f426dbd8f44ddb277e447721837ae>
    <PingarLastProcessed xmlns="21eff07f-80dc-4c04-b419-b1d735df27d1">2016-01-04T12:32:08+00:00</PingarLastProcessed>
    <Approver xmlns="21eff07f-80dc-4c04-b419-b1d735df27d1">
      <UserInfo>
        <DisplayName/>
        <AccountId xsi:nil="true"/>
        <AccountType/>
      </UserInfo>
    </Approver>
    <Degreeofchange xmlns="21eff07f-80dc-4c04-b419-b1d735df27d1" xsi:nil="true"/>
    <Transitionstatus xmlns="21eff07f-80dc-4c04-b419-b1d735df27d1" xsi:nil="true"/>
    <GKCategory xmlns="21eff07f-80dc-4c04-b419-b1d735df27d1" xsi:nil="true"/>
    <RGPriority xmlns="21eff07f-80dc-4c04-b419-b1d735df27d1" xsi:nil="true"/>
    <RGPages xmlns="21eff07f-80dc-4c04-b419-b1d735df27d1" xsi:nil="true"/>
    <GKNotes xmlns="21eff07f-80dc-4c04-b419-b1d735df27d1"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C3EB4-6B1A-48C0-BEF1-7F96F9242E44}">
  <ds:schemaRefs>
    <ds:schemaRef ds:uri="http://schemas.microsoft.com/sharepoint/v3/contenttype/forms"/>
  </ds:schemaRefs>
</ds:datastoreItem>
</file>

<file path=customXml/itemProps2.xml><?xml version="1.0" encoding="utf-8"?>
<ds:datastoreItem xmlns:ds="http://schemas.openxmlformats.org/officeDocument/2006/customXml" ds:itemID="{4ED33788-2023-4A49-80BB-E31297870BA0}">
  <ds:schemaRefs>
    <ds:schemaRef ds:uri="http://schemas.microsoft.com/sharepoint/events"/>
  </ds:schemaRefs>
</ds:datastoreItem>
</file>

<file path=customXml/itemProps3.xml><?xml version="1.0" encoding="utf-8"?>
<ds:datastoreItem xmlns:ds="http://schemas.openxmlformats.org/officeDocument/2006/customXml" ds:itemID="{3749FFF5-B930-433E-AB1B-2DCB2E9D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ff07f-80dc-4c04-b419-b1d735df2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76227-9AC5-4516-BE53-DC7E028E5A3D}">
  <ds:schemaRef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1eff07f-80dc-4c04-b419-b1d735df27d1"/>
    <ds:schemaRef ds:uri="http://www.w3.org/XML/1998/namespace"/>
    <ds:schemaRef ds:uri="http://purl.org/dc/dcmitype/"/>
  </ds:schemaRefs>
</ds:datastoreItem>
</file>

<file path=customXml/itemProps5.xml><?xml version="1.0" encoding="utf-8"?>
<ds:datastoreItem xmlns:ds="http://schemas.openxmlformats.org/officeDocument/2006/customXml" ds:itemID="{524D84CD-1548-4ABD-91D6-F4AD16F8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Ante-Mortem Examination Declaration - Petfood</vt:lpstr>
    </vt:vector>
  </TitlesOfParts>
  <Company>Ministry of Agriculture and Forestry</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Ante-Mortem Examination Declaration - Petfood</dc:title>
  <dc:creator>MAF</dc:creator>
  <cp:keywords/>
  <cp:lastModifiedBy>Theresa Van Der Vyver</cp:lastModifiedBy>
  <cp:revision>2</cp:revision>
  <cp:lastPrinted>2016-12-12T02:19:00Z</cp:lastPrinted>
  <dcterms:created xsi:type="dcterms:W3CDTF">2016-12-20T20:23:00Z</dcterms:created>
  <dcterms:modified xsi:type="dcterms:W3CDTF">2016-12-20T20:23:00Z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87f426dbd8f44ddb277e447721837ae">
    <vt:lpwstr/>
  </property>
  <property fmtid="{D5CDD505-2E9C-101B-9397-08002B2CF9AE}" pid="3" name="TaxKeyword">
    <vt:lpwstr/>
  </property>
  <property fmtid="{D5CDD505-2E9C-101B-9397-08002B2CF9AE}" pid="4" name="RGProductSector">
    <vt:lpwstr>212;#Animal Products|7f53dd7b-03ed-416c-a135-e5271f407679</vt:lpwstr>
  </property>
  <property fmtid="{D5CDD505-2E9C-101B-9397-08002B2CF9AE}" pid="5" name="DocumentSetDescription">
    <vt:lpwstr/>
  </property>
  <property fmtid="{D5CDD505-2E9C-101B-9397-08002B2CF9AE}" pid="6" name="ContentTypeId">
    <vt:lpwstr>0x0101005496552013C0BA46BE88192D5C6EB20B00563BDCE7574945499D3806CA799BB21401001A26819AF24FD543BF87DEEFA975BBA7</vt:lpwstr>
  </property>
  <property fmtid="{D5CDD505-2E9C-101B-9397-08002B2CF9AE}" pid="7" name="RGActivity">
    <vt:lpwstr>234;#Slaughter/Dressing|003168f1-cd89-4863-830d-04a3165753c2;#237;#Recognised Agencies/Persons|93144da5-c911-4012-a5d7-9bbd65ea37c0</vt:lpwstr>
  </property>
  <property fmtid="{D5CDD505-2E9C-101B-9397-08002B2CF9AE}" pid="8" name="C3Topic">
    <vt:lpwstr/>
  </property>
  <property fmtid="{D5CDD505-2E9C-101B-9397-08002B2CF9AE}" pid="9" name="_dlc_DocIdItemGuid">
    <vt:lpwstr>92ea82ee-6803-4907-8c2d-0cd555ccffbc</vt:lpwstr>
  </property>
  <property fmtid="{D5CDD505-2E9C-101B-9397-08002B2CF9AE}" pid="10" name="RGFolder">
    <vt:lpwstr/>
  </property>
  <property fmtid="{D5CDD505-2E9C-101B-9397-08002B2CF9AE}" pid="11" name="RGWIPStatus">
    <vt:lpwstr>92;#Final|91236dfc-b796-4014-a3a6-ac825fb9002e</vt:lpwstr>
  </property>
  <property fmtid="{D5CDD505-2E9C-101B-9397-08002B2CF9AE}" pid="12" name="RGEndUse">
    <vt:lpwstr>247;#Pet Food|24cb8857-5dba-4c78-a7a2-b6cadb165f71</vt:lpwstr>
  </property>
  <property fmtid="{D5CDD505-2E9C-101B-9397-08002B2CF9AE}" pid="13" name="RGAct">
    <vt:lpwstr>119;#Animal Products Act 1999|ea240ff1-62cd-4c50-a618-f35f263d347e</vt:lpwstr>
  </property>
  <property fmtid="{D5CDD505-2E9C-101B-9397-08002B2CF9AE}" pid="14" name="PiritahiCountry">
    <vt:lpwstr/>
  </property>
  <property fmtid="{D5CDD505-2E9C-101B-9397-08002B2CF9AE}" pid="15" name="RGDocumentType">
    <vt:lpwstr>246;#For External Completion|93abd660-d9c7-407b-a60d-9a9c4912e0b3</vt:lpwstr>
  </property>
  <property fmtid="{D5CDD505-2E9C-101B-9397-08002B2CF9AE}" pid="16" name="PingarMPI_Terms">
    <vt:lpwstr>406;#animals|f06363ee-a2a4-4386-a83c-98c48fd587b4;#322;#informing|b9dea892-f883-4845-8698-e26e3087a8f1;#425;#farms|f228a7ef-7c0d-4059-8432-f089f43734bd;#430;#poisons|ab4d41d5-8e38-4198-bd4e-ccc145a292c6;#327;#animal products|1a18eafc-ed29-4d90-a8a2-289ac3</vt:lpwstr>
  </property>
  <property fmtid="{D5CDD505-2E9C-101B-9397-08002B2CF9AE}" pid="17" name="RGResponsibility">
    <vt:lpwstr>212;#Animal Products|7f53dd7b-03ed-416c-a135-e5271f407679</vt:lpwstr>
  </property>
  <property fmtid="{D5CDD505-2E9C-101B-9397-08002B2CF9AE}" pid="18" name="C3LegacyModifiedBy">
    <vt:lpwstr>dmadmin</vt:lpwstr>
  </property>
  <property fmtid="{D5CDD505-2E9C-101B-9397-08002B2CF9AE}" pid="19" name="C3LegacyModifiedDate">
    <vt:lpwstr>6/10/2014 12:40:07 p.m.</vt:lpwstr>
  </property>
  <property fmtid="{D5CDD505-2E9C-101B-9397-08002B2CF9AE}" pid="20" name="C3MigrationBatch">
    <vt:lpwstr>rgp activeStore 9/12/2015 08:34</vt:lpwstr>
  </property>
  <property fmtid="{D5CDD505-2E9C-101B-9397-08002B2CF9AE}" pid="21" name="C3LegacyDocumentId">
    <vt:lpwstr>090101b380d6d0b5</vt:lpwstr>
  </property>
  <property fmtid="{D5CDD505-2E9C-101B-9397-08002B2CF9AE}" pid="22" name="C3LegacyComments">
    <vt:lpwstr>Folder Path:/FCS_NZFSA/NZ STANDARDS/Food Safety and Suitability NZ Only/Generic Standards Activities/Generic Requirements/Animal Consumption Specifications/AC Specifications Notice Review 2013
Version Creator:AttrilJa,AttrilJa
Version state:3.7-CURRENT-Fi</vt:lpwstr>
  </property>
  <property fmtid="{D5CDD505-2E9C-101B-9397-08002B2CF9AE}" pid="23" name="C3LegacyVersionNumber">
    <vt:lpwstr>v3.7</vt:lpwstr>
  </property>
  <property fmtid="{D5CDD505-2E9C-101B-9397-08002B2CF9AE}" pid="24" name="C3LegacyCreatedBy">
    <vt:lpwstr>AttrilJa</vt:lpwstr>
  </property>
  <property fmtid="{D5CDD505-2E9C-101B-9397-08002B2CF9AE}" pid="25" name="C3LegacyCreatedDate">
    <vt:lpwstr>6/10/2014 12:39:52 p.m.</vt:lpwstr>
  </property>
  <property fmtid="{D5CDD505-2E9C-101B-9397-08002B2CF9AE}" pid="26" name="C3LegacyTags">
    <vt:lpwstr>Standards;Drafting delegated legislation</vt:lpwstr>
  </property>
</Properties>
</file>