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8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5"/>
        <w:gridCol w:w="4980"/>
      </w:tblGrid>
      <w:tr w:rsidR="00922DF1" w:rsidRPr="00922DF1" w:rsidTr="006350FB">
        <w:trPr>
          <w:trHeight w:val="80"/>
        </w:trPr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22DF1" w:rsidRPr="00922DF1" w:rsidRDefault="00922DF1" w:rsidP="006350FB">
            <w:pPr>
              <w:spacing w:before="120" w:after="0" w:line="240" w:lineRule="auto"/>
              <w:rPr>
                <w:rFonts w:ascii="Arial Narrow" w:eastAsia="Times New Roman" w:hAnsi="Arial Narrow" w:cs="Arial"/>
                <w:b/>
                <w:snapToGrid w:val="0"/>
                <w:sz w:val="36"/>
                <w:szCs w:val="36"/>
                <w:lang w:val="en-AU"/>
              </w:rPr>
            </w:pPr>
            <w:r w:rsidRPr="00922DF1">
              <w:rPr>
                <w:rFonts w:ascii="Arial Narrow" w:eastAsia="Times New Roman" w:hAnsi="Arial Narrow" w:cs="Arial"/>
                <w:b/>
                <w:snapToGrid w:val="0"/>
                <w:sz w:val="36"/>
                <w:szCs w:val="36"/>
                <w:lang w:val="en-AU"/>
              </w:rPr>
              <w:t>Application for Permit to Import</w:t>
            </w:r>
          </w:p>
          <w:p w:rsidR="00F937A0" w:rsidRPr="006350FB" w:rsidRDefault="006053C0" w:rsidP="006350F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Plant</w:t>
            </w:r>
            <w:r w:rsidR="00F937A0"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-derived m</w:t>
            </w:r>
            <w:r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aterial</w:t>
            </w:r>
          </w:p>
          <w:p w:rsidR="00F937A0" w:rsidRPr="006350FB" w:rsidRDefault="00F937A0" w:rsidP="006350F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Microorganisms associated with plants</w:t>
            </w:r>
          </w:p>
          <w:p w:rsidR="00F937A0" w:rsidRPr="006350FB" w:rsidRDefault="00FA0ABC" w:rsidP="006350F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Soil</w:t>
            </w:r>
          </w:p>
          <w:p w:rsidR="00F937A0" w:rsidRPr="006350FB" w:rsidRDefault="006053C0" w:rsidP="006350F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Water</w:t>
            </w:r>
          </w:p>
          <w:p w:rsidR="00922DF1" w:rsidRPr="006350FB" w:rsidRDefault="00922DF1" w:rsidP="0063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4"/>
                <w:szCs w:val="4"/>
                <w:lang w:val="en-AU"/>
              </w:rPr>
            </w:pPr>
          </w:p>
        </w:tc>
        <w:tc>
          <w:tcPr>
            <w:tcW w:w="4980" w:type="dxa"/>
            <w:tcBorders>
              <w:left w:val="single" w:sz="8" w:space="0" w:color="auto"/>
            </w:tcBorders>
            <w:vAlign w:val="center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NZ"/>
              </w:rPr>
              <w:drawing>
                <wp:inline distT="0" distB="0" distL="0" distR="0" wp14:anchorId="7CB9BF10" wp14:editId="7CE3BAED">
                  <wp:extent cx="3131185" cy="753745"/>
                  <wp:effectExtent l="0" t="0" r="0" b="0"/>
                  <wp:docPr id="1" name="Picture 6" descr="https://www.mpi.govt.nz/assets/themes/mpi-dark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pi.govt.nz/assets/themes/mpi-dark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DF1" w:rsidRPr="00922DF1" w:rsidTr="00B167D7">
        <w:trPr>
          <w:trHeight w:val="361"/>
        </w:trPr>
        <w:tc>
          <w:tcPr>
            <w:tcW w:w="4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922DF1" w:rsidRPr="00922DF1" w:rsidRDefault="00922DF1" w:rsidP="00922DF1">
            <w:pPr>
              <w:tabs>
                <w:tab w:val="left" w:pos="567"/>
                <w:tab w:val="left" w:pos="1134"/>
                <w:tab w:val="left" w:pos="1702"/>
                <w:tab w:val="left" w:pos="2269"/>
                <w:tab w:val="left" w:pos="2835"/>
                <w:tab w:val="left" w:pos="340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AU"/>
              </w:rPr>
            </w:pPr>
          </w:p>
        </w:tc>
        <w:tc>
          <w:tcPr>
            <w:tcW w:w="4980" w:type="dxa"/>
            <w:tcBorders>
              <w:left w:val="single" w:sz="8" w:space="0" w:color="auto"/>
            </w:tcBorders>
            <w:vAlign w:val="center"/>
          </w:tcPr>
          <w:p w:rsidR="00922DF1" w:rsidRPr="00922DF1" w:rsidRDefault="00765947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37A0" w:rsidTr="006350FB">
        <w:tc>
          <w:tcPr>
            <w:tcW w:w="9776" w:type="dxa"/>
            <w:shd w:val="clear" w:color="auto" w:fill="C5E0B3" w:themeFill="accent6" w:themeFillTint="66"/>
          </w:tcPr>
          <w:p w:rsidR="004750FE" w:rsidRPr="006350FB" w:rsidRDefault="004750FE" w:rsidP="00F834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Times New Roman" w:hAnsi="Arial Narrow" w:cs="Times New Roman"/>
                <w:b/>
                <w:lang w:val="en-AU"/>
              </w:rPr>
            </w:pPr>
            <w:r w:rsidRPr="006350FB">
              <w:rPr>
                <w:rFonts w:ascii="Arial Narrow" w:eastAsia="Times New Roman" w:hAnsi="Arial Narrow" w:cs="Times New Roman"/>
                <w:b/>
                <w:lang w:val="en-AU"/>
              </w:rPr>
              <w:t>PLEASE NOTE:</w:t>
            </w:r>
          </w:p>
          <w:p w:rsidR="00F83485" w:rsidRPr="006350FB" w:rsidRDefault="00F83485" w:rsidP="006350F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MPI aims to process your import permit application within thirty (30) working days. Delays in processing may result if applications are incomplete and/or where MPI need to do additional risk assessment.</w:t>
            </w:r>
          </w:p>
          <w:p w:rsidR="00F83485" w:rsidRPr="006350FB" w:rsidRDefault="00F83485" w:rsidP="006350F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Please </w:t>
            </w:r>
            <w:r w:rsidR="00EC7B8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ensure that you 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read and </w:t>
            </w:r>
            <w:r w:rsidR="00EC7B8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understand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the import requirements </w:t>
            </w:r>
            <w:r w:rsidR="00EC7B8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for all items to be imported - refer to health 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the </w:t>
            </w:r>
            <w:hyperlink r:id="rId8" w:history="1">
              <w:r w:rsidRPr="006350FB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n-AU"/>
                </w:rPr>
                <w:t>import health standard</w:t>
              </w:r>
            </w:hyperlink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search link.</w:t>
            </w:r>
          </w:p>
          <w:p w:rsidR="00F937A0" w:rsidRPr="004750FE" w:rsidRDefault="00F83485" w:rsidP="006350FB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357" w:hanging="357"/>
              <w:contextualSpacing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750FE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MPI will make an assessment of biosecurity risk upon receipt of each import permit application. A decision about whether or not to issue a permit will depend on the outcome of this assessment. MPI is unable to advise whether or not a permit will be issued until after this assessment has been completed. Importers should take this into account when planning to import goods. Any financial or other commitments made prior to M</w:t>
            </w:r>
            <w:r w:rsidR="004750FE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PI issuing a permit are at the i</w:t>
            </w:r>
            <w:r w:rsidRPr="004750FE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mporter’s own risk.</w:t>
            </w: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pPr w:leftFromText="180" w:rightFromText="180" w:vertAnchor="text" w:tblpY="1"/>
        <w:tblOverlap w:val="never"/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51"/>
        <w:gridCol w:w="3686"/>
        <w:gridCol w:w="4136"/>
      </w:tblGrid>
      <w:tr w:rsidR="00922DF1" w:rsidRPr="00922DF1" w:rsidTr="005260AB">
        <w:trPr>
          <w:trHeight w:val="567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 w:rsidP="00922DF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Part 1: Importer Details</w:t>
            </w:r>
          </w:p>
        </w:tc>
      </w:tr>
      <w:tr w:rsidR="00922DF1" w:rsidRPr="00922DF1" w:rsidTr="005260A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Default="00922DF1" w:rsidP="006350FB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Company name:</w:t>
            </w:r>
          </w:p>
          <w:p w:rsidR="00EC7B81" w:rsidRPr="006350FB" w:rsidRDefault="00EC7B81" w:rsidP="006350FB">
            <w:pPr>
              <w:spacing w:after="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</w:pPr>
            <w:r w:rsidRPr="006350F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  <w:t>(if applicable)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</w:pPr>
          </w:p>
        </w:tc>
      </w:tr>
      <w:tr w:rsidR="00922DF1" w:rsidRPr="00922DF1" w:rsidTr="006350FB">
        <w:trPr>
          <w:trHeight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Given name(s):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</w:tr>
      <w:tr w:rsidR="00922DF1" w:rsidRPr="00922DF1" w:rsidTr="006350FB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Surname(s):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</w:tr>
      <w:tr w:rsidR="00922DF1" w:rsidRPr="00922DF1" w:rsidTr="006350FB">
        <w:trPr>
          <w:trHeight w:val="4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Phone: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922DF1">
                  <w:rPr>
                    <w:rFonts w:ascii="Arial Narrow" w:eastAsia="Times New Roman" w:hAnsi="Arial Narrow" w:cs="Arial"/>
                    <w:b/>
                    <w:color w:val="000000"/>
                    <w:sz w:val="20"/>
                    <w:szCs w:val="20"/>
                    <w:lang w:val="en-AU" w:eastAsia="en-GB"/>
                  </w:rPr>
                  <w:t>Mobile</w:t>
                </w:r>
              </w:smartTag>
            </w:smartTag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:</w:t>
            </w:r>
          </w:p>
        </w:tc>
      </w:tr>
      <w:tr w:rsidR="00922DF1" w:rsidRPr="00922DF1" w:rsidTr="006350FB">
        <w:trPr>
          <w:trHeight w:val="8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Postal Address: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val="en-AU" w:eastAsia="en-GB"/>
              </w:rPr>
            </w:pPr>
          </w:p>
        </w:tc>
      </w:tr>
      <w:tr w:rsidR="00922DF1" w:rsidRPr="00922DF1" w:rsidTr="006350FB">
        <w:trPr>
          <w:trHeight w:val="4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 xml:space="preserve">Email: </w:t>
            </w:r>
            <w:r w:rsidRPr="00922D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AU" w:eastAsia="en-GB"/>
              </w:rPr>
              <w:t>(Permit will be sent to this email address unless specified)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</w:tr>
    </w:tbl>
    <w:tbl>
      <w:tblPr>
        <w:tblW w:w="97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4888"/>
        <w:gridCol w:w="4888"/>
      </w:tblGrid>
      <w:tr w:rsidR="00922DF1" w:rsidRPr="00922DF1" w:rsidTr="006350FB">
        <w:trPr>
          <w:cantSplit/>
          <w:trHeight w:val="232"/>
        </w:trPr>
        <w:tc>
          <w:tcPr>
            <w:tcW w:w="9776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2DF1" w:rsidRPr="00922DF1" w:rsidRDefault="00922DF1" w:rsidP="00922DF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Email address to send permit if different from the importer’s address</w:t>
            </w:r>
          </w:p>
        </w:tc>
      </w:tr>
      <w:tr w:rsidR="00322C8B" w:rsidRPr="00922DF1" w:rsidTr="006350FB">
        <w:trPr>
          <w:cantSplit/>
          <w:trHeight w:val="397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8B" w:rsidRPr="00922DF1" w:rsidRDefault="00322C8B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Name</w:t>
            </w:r>
            <w:r w:rsidRPr="00922DF1"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: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8B" w:rsidRPr="00922DF1" w:rsidRDefault="00322C8B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0"/>
                <w:szCs w:val="20"/>
                <w:lang w:val="en-AU"/>
              </w:rPr>
              <w:t xml:space="preserve">Email: </w:t>
            </w: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46"/>
        <w:gridCol w:w="3613"/>
        <w:gridCol w:w="4214"/>
      </w:tblGrid>
      <w:tr w:rsidR="00922DF1" w:rsidRPr="00922DF1" w:rsidTr="005260AB">
        <w:trPr>
          <w:trHeight w:val="567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AU"/>
              </w:rPr>
              <w:t>Part 2: Exporter Details</w:t>
            </w:r>
          </w:p>
        </w:tc>
      </w:tr>
      <w:tr w:rsidR="00922DF1" w:rsidRPr="00922DF1" w:rsidTr="005260AB">
        <w:trPr>
          <w:trHeight w:val="416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Name:</w:t>
            </w:r>
          </w:p>
          <w:p w:rsidR="00922DF1" w:rsidRPr="00922DF1" w:rsidRDefault="00922DF1" w:rsidP="00922DF1">
            <w:pPr>
              <w:spacing w:after="2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AU" w:eastAsia="en-GB"/>
              </w:rPr>
              <w:t>(company name)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</w:pPr>
          </w:p>
        </w:tc>
        <w:tc>
          <w:tcPr>
            <w:tcW w:w="4214" w:type="dxa"/>
            <w:tcBorders>
              <w:top w:val="single" w:sz="4" w:space="0" w:color="auto"/>
            </w:tcBorders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Contact:</w:t>
            </w:r>
          </w:p>
        </w:tc>
      </w:tr>
      <w:tr w:rsidR="00922DF1" w:rsidRPr="00922DF1" w:rsidTr="00B167D7">
        <w:trPr>
          <w:trHeight w:val="780"/>
        </w:trPr>
        <w:tc>
          <w:tcPr>
            <w:tcW w:w="1946" w:type="dxa"/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Postal Address:</w:t>
            </w:r>
          </w:p>
        </w:tc>
        <w:tc>
          <w:tcPr>
            <w:tcW w:w="7827" w:type="dxa"/>
            <w:gridSpan w:val="2"/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</w:pPr>
          </w:p>
        </w:tc>
      </w:tr>
      <w:tr w:rsidR="00922DF1" w:rsidRPr="00922DF1" w:rsidTr="00B167D7">
        <w:tc>
          <w:tcPr>
            <w:tcW w:w="1946" w:type="dxa"/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Phone:</w:t>
            </w:r>
          </w:p>
        </w:tc>
        <w:tc>
          <w:tcPr>
            <w:tcW w:w="3613" w:type="dxa"/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  <w:tc>
          <w:tcPr>
            <w:tcW w:w="4214" w:type="dxa"/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Email:</w:t>
            </w:r>
          </w:p>
        </w:tc>
      </w:tr>
      <w:tr w:rsidR="00922DF1" w:rsidRPr="00922DF1" w:rsidTr="00B167D7">
        <w:tc>
          <w:tcPr>
            <w:tcW w:w="1946" w:type="dxa"/>
            <w:shd w:val="clear" w:color="auto" w:fill="FFFFFF"/>
          </w:tcPr>
          <w:p w:rsidR="00922DF1" w:rsidRPr="00922DF1" w:rsidRDefault="00922DF1" w:rsidP="00922DF1">
            <w:pPr>
              <w:spacing w:before="60" w:after="2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Country of Export:</w:t>
            </w:r>
          </w:p>
        </w:tc>
        <w:tc>
          <w:tcPr>
            <w:tcW w:w="3613" w:type="dxa"/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</w:p>
        </w:tc>
        <w:tc>
          <w:tcPr>
            <w:tcW w:w="4214" w:type="dxa"/>
            <w:shd w:val="clear" w:color="auto" w:fill="FFFFFF"/>
          </w:tcPr>
          <w:p w:rsidR="00922DF1" w:rsidRPr="00922DF1" w:rsidRDefault="00922DF1" w:rsidP="00922DF1">
            <w:pPr>
              <w:spacing w:before="60"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Country of Origin:</w:t>
            </w: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</w:p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Cs w:val="20"/>
          <w:lang w:val="en-AU"/>
        </w:rPr>
      </w:pPr>
      <w:r w:rsidRPr="00922DF1">
        <w:rPr>
          <w:rFonts w:ascii="Arial Narrow" w:eastAsia="Times New Roman" w:hAnsi="Arial Narrow" w:cs="Times New Roman"/>
          <w:b/>
          <w:szCs w:val="20"/>
          <w:lang w:val="en-AU"/>
        </w:rPr>
        <w:t xml:space="preserve">If you are applying to add additional </w:t>
      </w:r>
      <w:r w:rsidR="004750FE">
        <w:rPr>
          <w:rFonts w:ascii="Arial Narrow" w:eastAsia="Times New Roman" w:hAnsi="Arial Narrow" w:cs="Times New Roman"/>
          <w:b/>
          <w:szCs w:val="20"/>
          <w:lang w:val="en-AU"/>
        </w:rPr>
        <w:t>goods/commodities to,</w:t>
      </w:r>
      <w:r w:rsidR="004750FE" w:rsidRPr="00922DF1">
        <w:rPr>
          <w:rFonts w:ascii="Arial Narrow" w:eastAsia="Times New Roman" w:hAnsi="Arial Narrow" w:cs="Times New Roman"/>
          <w:b/>
          <w:szCs w:val="20"/>
          <w:lang w:val="en-AU"/>
        </w:rPr>
        <w:t xml:space="preserve"> </w:t>
      </w:r>
      <w:r w:rsidRPr="00922DF1">
        <w:rPr>
          <w:rFonts w:ascii="Arial Narrow" w:eastAsia="Times New Roman" w:hAnsi="Arial Narrow" w:cs="Times New Roman"/>
          <w:b/>
          <w:szCs w:val="20"/>
          <w:lang w:val="en-AU"/>
        </w:rPr>
        <w:t>and/or renew</w:t>
      </w:r>
      <w:r w:rsidR="004750FE">
        <w:rPr>
          <w:rFonts w:ascii="Arial Narrow" w:eastAsia="Times New Roman" w:hAnsi="Arial Narrow" w:cs="Times New Roman"/>
          <w:b/>
          <w:szCs w:val="20"/>
          <w:lang w:val="en-AU"/>
        </w:rPr>
        <w:t>,</w:t>
      </w:r>
      <w:r w:rsidRPr="00922DF1">
        <w:rPr>
          <w:rFonts w:ascii="Arial Narrow" w:eastAsia="Times New Roman" w:hAnsi="Arial Narrow" w:cs="Times New Roman"/>
          <w:b/>
          <w:szCs w:val="20"/>
          <w:lang w:val="en-AU"/>
        </w:rPr>
        <w:t xml:space="preserve"> an existing permit, please provide your current permit number below. </w:t>
      </w:r>
    </w:p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16"/>
          <w:szCs w:val="16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9"/>
      </w:tblGrid>
      <w:tr w:rsidR="00922DF1" w:rsidRPr="00922DF1" w:rsidTr="00B167D7">
        <w:trPr>
          <w:trHeight w:val="360"/>
          <w:jc w:val="center"/>
        </w:trPr>
        <w:tc>
          <w:tcPr>
            <w:tcW w:w="7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DF1" w:rsidRPr="00922DF1" w:rsidRDefault="00922DF1" w:rsidP="00922DF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sz w:val="24"/>
                <w:szCs w:val="20"/>
                <w:lang w:val="en-AU"/>
              </w:rPr>
              <w:t xml:space="preserve">   </w:t>
            </w: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 xml:space="preserve">20                                         Addition / Renewal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(please specify by circling)</w:t>
            </w: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12"/>
          <w:szCs w:val="12"/>
          <w:lang w:val="en-AU"/>
        </w:rPr>
      </w:pPr>
    </w:p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en-AU"/>
        </w:rPr>
      </w:pPr>
      <w:r w:rsidRPr="00922DF1">
        <w:rPr>
          <w:rFonts w:ascii="Arial Narrow" w:eastAsia="Times New Roman" w:hAnsi="Arial Narrow" w:cs="Times New Roman"/>
          <w:sz w:val="20"/>
          <w:szCs w:val="20"/>
          <w:lang w:val="en-AU"/>
        </w:rPr>
        <w:t xml:space="preserve">Please supply a copy of your current permit, highlighting items that are to be added </w:t>
      </w:r>
      <w:r w:rsidR="00032228">
        <w:rPr>
          <w:rFonts w:ascii="Arial Narrow" w:eastAsia="Times New Roman" w:hAnsi="Arial Narrow" w:cs="Times New Roman"/>
          <w:sz w:val="20"/>
          <w:szCs w:val="20"/>
          <w:lang w:val="en-AU"/>
        </w:rPr>
        <w:t>and/or removed from the permit.</w:t>
      </w:r>
    </w:p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9773"/>
      </w:tblGrid>
      <w:tr w:rsidR="00922DF1" w:rsidRPr="00922DF1" w:rsidTr="005260AB">
        <w:trPr>
          <w:trHeight w:val="567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 w:rsidP="00922DF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  <w:t xml:space="preserve">Part 3: Type of Material(s) </w:t>
            </w:r>
            <w:r w:rsidRPr="00922DF1">
              <w:rPr>
                <w:rFonts w:ascii="Arial Narrow" w:eastAsia="Times New Roman" w:hAnsi="Arial Narrow" w:cs="Times New Roman"/>
                <w:sz w:val="18"/>
                <w:szCs w:val="18"/>
                <w:lang w:val="en-AU"/>
              </w:rPr>
              <w:t>(please specify by ticking)</w:t>
            </w:r>
          </w:p>
        </w:tc>
      </w:tr>
      <w:tr w:rsidR="00922DF1" w:rsidRPr="00922DF1" w:rsidTr="005260AB">
        <w:trPr>
          <w:trHeight w:val="3928"/>
        </w:trPr>
        <w:tc>
          <w:tcPr>
            <w:tcW w:w="977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22DF1" w:rsidRPr="00922DF1" w:rsidRDefault="00922DF1" w:rsidP="006350F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Animal feeds </w:t>
            </w:r>
            <w:r w:rsidRPr="003D4AE2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val="en-AU" w:eastAsia="en-GB"/>
              </w:rPr>
              <w:t xml:space="preserve">(an </w:t>
            </w:r>
            <w:hyperlink r:id="rId9" w:history="1">
              <w:r w:rsidRPr="00235ABF">
                <w:rPr>
                  <w:rStyle w:val="Hyperlink"/>
                  <w:rFonts w:ascii="Arial Narrow" w:hAnsi="Arial Narrow"/>
                  <w:color w:val="0000FF"/>
                  <w:sz w:val="20"/>
                  <w:szCs w:val="20"/>
                </w:rPr>
                <w:t>animal feed questionnaire</w:t>
              </w:r>
            </w:hyperlink>
            <w:r w:rsidR="00235ABF" w:rsidRPr="00235ABF">
              <w:rPr>
                <w:rFonts w:ascii="Arial Narrow" w:eastAsia="Times New Roman" w:hAnsi="Arial Narrow" w:cs="Arial"/>
                <w:color w:val="0000FF"/>
                <w:sz w:val="20"/>
                <w:lang w:val="en-AU" w:eastAsia="en-GB"/>
              </w:rPr>
              <w:t xml:space="preserve"> </w:t>
            </w:r>
            <w:r w:rsidR="00235ABF" w:rsidRPr="00922DF1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>must be s</w:t>
            </w:r>
            <w:r w:rsidR="00235ABF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 xml:space="preserve">ubmitted for the importation </w:t>
            </w:r>
            <w:r w:rsidR="00235ABF" w:rsidRPr="00922DF1">
              <w:rPr>
                <w:rFonts w:ascii="Arial Narrow" w:eastAsia="Times New Roman" w:hAnsi="Arial Narrow" w:cs="Arial"/>
                <w:bCs/>
                <w:color w:val="000000"/>
                <w:sz w:val="20"/>
                <w:lang w:val="en-AU" w:eastAsia="en-GB"/>
              </w:rPr>
              <w:t>of coco-</w:t>
            </w:r>
            <w:r w:rsidR="00235ABF" w:rsidRPr="00235ABF">
              <w:rPr>
                <w:rFonts w:ascii="Arial Narrow" w:eastAsia="Times New Roman" w:hAnsi="Arial Narrow" w:cs="Arial"/>
                <w:bCs/>
                <w:color w:val="000000"/>
                <w:sz w:val="20"/>
                <w:lang w:val="en-AU" w:eastAsia="en-GB"/>
              </w:rPr>
              <w:t>peat</w:t>
            </w:r>
            <w:r w:rsidRPr="00235AB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  <w:t>)</w:t>
            </w:r>
          </w:p>
          <w:p w:rsidR="00922DF1" w:rsidRPr="00922DF1" w:rsidRDefault="00922DF1" w:rsidP="006350F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Dried and preserved products </w:t>
            </w:r>
          </w:p>
          <w:p w:rsidR="00922DF1" w:rsidRPr="00922DF1" w:rsidRDefault="00922DF1" w:rsidP="006350F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Fertilisers and growing media </w:t>
            </w:r>
            <w:r w:rsidRPr="00922DF1">
              <w:rPr>
                <w:rFonts w:ascii="Arial Narrow" w:eastAsia="Times New Roman" w:hAnsi="Arial Narrow" w:cs="Arial"/>
                <w:bCs/>
                <w:color w:val="000000"/>
                <w:sz w:val="20"/>
                <w:lang w:val="en-AU" w:eastAsia="en-GB"/>
              </w:rPr>
              <w:t xml:space="preserve">(a </w:t>
            </w:r>
            <w:hyperlink r:id="rId10" w:history="1">
              <w:r w:rsidRPr="00922DF1">
                <w:rPr>
                  <w:rFonts w:ascii="Arial Narrow" w:eastAsia="Times New Roman" w:hAnsi="Arial Narrow" w:cs="Nirmala UI Semilight"/>
                  <w:color w:val="0000FF"/>
                  <w:sz w:val="20"/>
                  <w:u w:val="single"/>
                  <w:lang w:val="en-AU"/>
                </w:rPr>
                <w:t>coco peat questionnaire</w:t>
              </w:r>
            </w:hyperlink>
            <w:r w:rsidR="00235ABF" w:rsidRPr="00235ABF">
              <w:rPr>
                <w:rFonts w:ascii="Arial Narrow" w:eastAsia="Times New Roman" w:hAnsi="Arial Narrow" w:cs="Nirmala UI Semilight"/>
                <w:sz w:val="20"/>
                <w:lang w:val="en-AU"/>
              </w:rPr>
              <w:t xml:space="preserve"> </w:t>
            </w:r>
            <w:r w:rsidR="00235ABF" w:rsidRPr="00922DF1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>must be s</w:t>
            </w:r>
            <w:r w:rsidR="00235ABF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 xml:space="preserve">ubmitted for the importation </w:t>
            </w:r>
            <w:r w:rsidRPr="00922DF1">
              <w:rPr>
                <w:rFonts w:ascii="Arial Narrow" w:eastAsia="Times New Roman" w:hAnsi="Arial Narrow" w:cs="Arial"/>
                <w:bCs/>
                <w:color w:val="000000"/>
                <w:sz w:val="20"/>
                <w:lang w:val="en-AU" w:eastAsia="en-GB"/>
              </w:rPr>
              <w:t>of coco-peat)</w:t>
            </w:r>
          </w:p>
          <w:p w:rsidR="00922DF1" w:rsidRPr="00922DF1" w:rsidRDefault="00922DF1" w:rsidP="006350F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>Grains</w:t>
            </w:r>
            <w:r w:rsidR="00032228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 for </w:t>
            </w:r>
            <w:r w:rsidR="00273B2C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>consumption, feed, or processing</w:t>
            </w:r>
          </w:p>
          <w:p w:rsidR="00922DF1" w:rsidRPr="00922DF1" w:rsidRDefault="00922DF1" w:rsidP="006350F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>Laboratory samples and specimens</w:t>
            </w:r>
          </w:p>
          <w:p w:rsidR="00922DF1" w:rsidRPr="00922DF1" w:rsidRDefault="00922DF1" w:rsidP="006350F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>Microorganisms</w:t>
            </w:r>
            <w:r w:rsidRPr="00922DF1">
              <w:rPr>
                <w:rFonts w:ascii="Arial Narrow" w:eastAsia="Times New Roman" w:hAnsi="Arial Narrow" w:cs="Arial"/>
                <w:b/>
                <w:color w:val="000000"/>
                <w:lang w:val="en-AU" w:eastAsia="en-GB"/>
              </w:rPr>
              <w:t xml:space="preserve"> </w:t>
            </w:r>
            <w:r w:rsidRPr="00922DF1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 xml:space="preserve">(a </w:t>
            </w:r>
            <w:hyperlink r:id="rId11" w:tooltip="14557 - Questionnaire to accompany an application to import mushroom spawn" w:history="1">
              <w:r w:rsidR="00A918DA">
                <w:rPr>
                  <w:rFonts w:ascii="Arial Narrow" w:eastAsia="Times New Roman" w:hAnsi="Arial Narrow" w:cs="Nirmala UI Semilight"/>
                  <w:color w:val="0000FF"/>
                  <w:sz w:val="20"/>
                  <w:u w:val="single"/>
                  <w:lang w:val="en-AU"/>
                </w:rPr>
                <w:t>m</w:t>
              </w:r>
              <w:r w:rsidRPr="00922DF1">
                <w:rPr>
                  <w:rFonts w:ascii="Arial Narrow" w:eastAsia="Times New Roman" w:hAnsi="Arial Narrow" w:cs="Nirmala UI Semilight"/>
                  <w:color w:val="0000FF"/>
                  <w:sz w:val="20"/>
                  <w:u w:val="single"/>
                  <w:lang w:val="en-AU"/>
                </w:rPr>
                <w:t>ushroom spawn questionnaire</w:t>
              </w:r>
            </w:hyperlink>
            <w:r w:rsidRPr="00235ABF">
              <w:rPr>
                <w:rFonts w:ascii="Arial Narrow" w:eastAsia="Times New Roman" w:hAnsi="Arial Narrow" w:cs="Nirmala UI Semilight"/>
                <w:color w:val="0000FF"/>
                <w:sz w:val="20"/>
                <w:lang w:val="en-AU"/>
              </w:rPr>
              <w:t xml:space="preserve"> </w:t>
            </w:r>
            <w:r w:rsidRPr="00922DF1">
              <w:rPr>
                <w:rFonts w:ascii="Arial Narrow" w:eastAsia="Times New Roman" w:hAnsi="Arial Narrow" w:cs="Arial"/>
                <w:color w:val="000000"/>
                <w:sz w:val="20"/>
                <w:lang w:val="en-AU" w:eastAsia="en-GB"/>
              </w:rPr>
              <w:t xml:space="preserve">must be submitted for the importation of mushroom spawn) </w:t>
            </w:r>
          </w:p>
          <w:p w:rsidR="00922DF1" w:rsidRDefault="00922DF1" w:rsidP="006350F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Soil </w:t>
            </w:r>
          </w:p>
          <w:p w:rsidR="00273B2C" w:rsidRPr="00922DF1" w:rsidRDefault="00273B2C" w:rsidP="006350F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 xml:space="preserve">Water </w:t>
            </w:r>
          </w:p>
          <w:p w:rsidR="00922DF1" w:rsidRPr="00922DF1" w:rsidRDefault="00EC7B81" w:rsidP="006350F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  <w:r w:rsidRPr="006350FB">
              <w:rPr>
                <w:rFonts w:ascii="Arial Narrow" w:hAnsi="Arial Narrow" w:cs="Arial"/>
                <w:b/>
                <w:i/>
                <w:color w:val="000000"/>
                <w:sz w:val="20"/>
                <w:lang w:eastAsia="en-GB"/>
              </w:rPr>
              <w:t>Other</w:t>
            </w:r>
            <w:r w:rsidRPr="006350FB">
              <w:rPr>
                <w:rFonts w:ascii="Arial Narrow" w:hAnsi="Arial Narrow" w:cs="Arial"/>
                <w:i/>
                <w:color w:val="000000"/>
                <w:sz w:val="20"/>
                <w:lang w:eastAsia="en-GB"/>
              </w:rPr>
              <w:t xml:space="preserve"> (please specify):</w:t>
            </w: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tbl>
      <w:tblPr>
        <w:tblW w:w="977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9773"/>
      </w:tblGrid>
      <w:tr w:rsidR="00922DF1" w:rsidRPr="00922DF1" w:rsidTr="005260AB">
        <w:trPr>
          <w:trHeight w:val="567"/>
        </w:trPr>
        <w:tc>
          <w:tcPr>
            <w:tcW w:w="9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  <w:t xml:space="preserve">Part 4: Details of </w:t>
            </w:r>
            <w:r w:rsidR="009027BC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AU"/>
              </w:rPr>
              <w:t>Goods to be Imported</w:t>
            </w:r>
          </w:p>
        </w:tc>
      </w:tr>
      <w:tr w:rsidR="00922DF1" w:rsidRPr="00922DF1" w:rsidTr="005260AB">
        <w:trPr>
          <w:trHeight w:val="7142"/>
        </w:trPr>
        <w:tc>
          <w:tcPr>
            <w:tcW w:w="9773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AU"/>
              </w:rPr>
              <w:t xml:space="preserve">Description </w:t>
            </w:r>
            <w:r w:rsidR="00273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>(i</w:t>
            </w:r>
            <w:r w:rsidRPr="00922D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 xml:space="preserve">.e. </w:t>
            </w:r>
            <w:r w:rsidR="00A918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>purpose of import/</w:t>
            </w:r>
            <w:r w:rsidRPr="00922D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 xml:space="preserve">end use, full scientific name, common name, brand name, list of </w:t>
            </w:r>
            <w:r w:rsidR="00A918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>components</w:t>
            </w:r>
            <w:r w:rsidRPr="00922D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 xml:space="preserve">, product type, type of samples and specimens, quantity etc.) </w:t>
            </w: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2E4595" w:rsidRDefault="002E4595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2E4595" w:rsidRDefault="002E4595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2E4595" w:rsidRPr="00922DF1" w:rsidRDefault="002E4595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AU"/>
              </w:rPr>
              <w:t xml:space="preserve">Transportation/Packaging </w:t>
            </w:r>
            <w:r w:rsidR="00273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>(i</w:t>
            </w:r>
            <w:r w:rsidRPr="00922D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/>
              </w:rPr>
              <w:t xml:space="preserve">.e.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how will it be transported, packaged and size/type of packaging etc.)</w:t>
            </w: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Manufacturing Process</w:t>
            </w:r>
            <w:r w:rsidR="00273B2C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(i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.e. </w:t>
            </w:r>
            <w:r w:rsidR="00A918DA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ethod used and processing</w:t>
            </w:r>
            <w:r w:rsidR="00A918DA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, including quality assurance information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etc.)</w:t>
            </w: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AU" w:eastAsia="en-GB"/>
              </w:rPr>
            </w:pPr>
          </w:p>
        </w:tc>
      </w:tr>
    </w:tbl>
    <w:p w:rsidR="00922DF1" w:rsidRPr="00922DF1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386"/>
      </w:tblGrid>
      <w:tr w:rsidR="00494B95" w:rsidRPr="00922DF1" w:rsidTr="004046A7">
        <w:tc>
          <w:tcPr>
            <w:tcW w:w="4390" w:type="dxa"/>
            <w:shd w:val="clear" w:color="auto" w:fill="auto"/>
          </w:tcPr>
          <w:p w:rsidR="00494B95" w:rsidRPr="00922DF1" w:rsidRDefault="00494B95" w:rsidP="00404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Arial Narrow" w:eastAsia="Times New Roman" w:hAnsi="Arial Narrow" w:cs="Times New Roman"/>
                <w:b/>
                <w:lang w:val="en-GB"/>
              </w:rPr>
              <w:t xml:space="preserve">Approximate date of next importation: </w:t>
            </w:r>
          </w:p>
        </w:tc>
        <w:tc>
          <w:tcPr>
            <w:tcW w:w="5386" w:type="dxa"/>
            <w:shd w:val="clear" w:color="auto" w:fill="auto"/>
          </w:tcPr>
          <w:p w:rsidR="00494B95" w:rsidRPr="00922DF1" w:rsidRDefault="00494B95" w:rsidP="00404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922DF1" w:rsidRPr="00922DF1" w:rsidTr="00327A7E">
        <w:tc>
          <w:tcPr>
            <w:tcW w:w="4390" w:type="dxa"/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  <w:r w:rsidRPr="00922DF1">
              <w:rPr>
                <w:rFonts w:ascii="Arial Narrow" w:eastAsia="Times New Roman" w:hAnsi="Arial Narrow" w:cs="Times New Roman"/>
                <w:b/>
                <w:lang w:val="en-GB"/>
              </w:rPr>
              <w:t>No. of consignments expected:</w:t>
            </w: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(state one or many)</w:t>
            </w:r>
          </w:p>
        </w:tc>
        <w:tc>
          <w:tcPr>
            <w:tcW w:w="5386" w:type="dxa"/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22DF1" w:rsidRPr="00922DF1" w:rsidRDefault="00922DF1" w:rsidP="00922DF1">
      <w:pPr>
        <w:tabs>
          <w:tab w:val="left" w:pos="711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pPr w:leftFromText="180" w:rightFromText="180" w:vertAnchor="text" w:horzAnchor="margin" w:tblpY="-98"/>
        <w:tblW w:w="97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8"/>
        <w:gridCol w:w="1419"/>
        <w:gridCol w:w="2556"/>
        <w:gridCol w:w="2545"/>
      </w:tblGrid>
      <w:tr w:rsidR="00922DF1" w:rsidRPr="00922DF1" w:rsidTr="005260AB">
        <w:trPr>
          <w:cantSplit/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 xml:space="preserve">Part 5: </w:t>
            </w:r>
            <w:r w:rsidRPr="00922DF1">
              <w:rPr>
                <w:rFonts w:ascii="Arial Narrow" w:eastAsia="Times New Roman" w:hAnsi="Arial Narrow" w:cs="Times New Roman"/>
                <w:sz w:val="24"/>
                <w:szCs w:val="20"/>
                <w:lang w:val="en-AU"/>
              </w:rPr>
              <w:t xml:space="preserve"> </w:t>
            </w: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 xml:space="preserve">Transitional / Containment </w:t>
            </w:r>
            <w:r w:rsidR="00273B2C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 xml:space="preserve">Facility </w:t>
            </w: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>(TF/CF)</w:t>
            </w:r>
          </w:p>
        </w:tc>
      </w:tr>
      <w:tr w:rsidR="00922DF1" w:rsidRPr="00922DF1" w:rsidTr="006350FB">
        <w:trPr>
          <w:cantSplit/>
          <w:trHeight w:val="365"/>
        </w:trPr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273B2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AU"/>
              </w:rPr>
              <w:t>For goods that are required to go to a TF/CF on arrival in New Zealand, do you have access to a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TF/CF?</w:t>
            </w:r>
            <w:r w:rsidR="00273B2C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Yes / No</w:t>
            </w:r>
          </w:p>
        </w:tc>
      </w:tr>
      <w:tr w:rsidR="00922DF1" w:rsidRPr="00922DF1" w:rsidTr="006350FB">
        <w:trPr>
          <w:cantSplit/>
          <w:trHeight w:val="39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AU"/>
              </w:rPr>
              <w:t>If ‘Yes’, please provide the following details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</w:p>
        </w:tc>
      </w:tr>
      <w:tr w:rsidR="00922DF1" w:rsidRPr="00922DF1" w:rsidTr="006350FB">
        <w:trPr>
          <w:cantSplit/>
          <w:trHeight w:val="4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Facility Name: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</w:tr>
      <w:tr w:rsidR="00922DF1" w:rsidRPr="00922DF1" w:rsidTr="006350FB">
        <w:trPr>
          <w:cantSplit/>
          <w:trHeight w:val="45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Facility Number: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</w:tr>
      <w:tr w:rsidR="00922DF1" w:rsidRPr="00922DF1" w:rsidTr="006350FB">
        <w:trPr>
          <w:cantSplit/>
          <w:trHeight w:val="8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Physical Address: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</w:tr>
      <w:tr w:rsidR="00922DF1" w:rsidRPr="00922DF1" w:rsidTr="006350FB">
        <w:trPr>
          <w:cantSplit/>
          <w:trHeight w:val="85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AU"/>
              </w:rPr>
              <w:t>Standard(s) the facility is approved to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: </w:t>
            </w:r>
          </w:p>
        </w:tc>
      </w:tr>
      <w:tr w:rsidR="00922DF1" w:rsidRPr="00922DF1" w:rsidTr="006350FB">
        <w:trPr>
          <w:cantSplit/>
          <w:trHeight w:val="532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Operator Name: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Operator email:</w:t>
            </w:r>
          </w:p>
        </w:tc>
      </w:tr>
    </w:tbl>
    <w:p w:rsidR="00922DF1" w:rsidRPr="00012FF4" w:rsidRDefault="00922DF1" w:rsidP="00922D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val="en-AU"/>
        </w:rPr>
      </w:pPr>
    </w:p>
    <w:tbl>
      <w:tblPr>
        <w:tblpPr w:leftFromText="180" w:rightFromText="180" w:vertAnchor="text" w:horzAnchor="margin" w:tblpY="36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374"/>
        <w:gridCol w:w="3402"/>
      </w:tblGrid>
      <w:tr w:rsidR="00922DF1" w:rsidRPr="00922DF1" w:rsidTr="005260AB">
        <w:trPr>
          <w:trHeight w:val="57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DF1" w:rsidRPr="00922DF1" w:rsidRDefault="00922DF1" w:rsidP="006350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>Part 6:</w:t>
            </w:r>
            <w:r w:rsidRPr="00922DF1">
              <w:rPr>
                <w:rFonts w:ascii="Arial Narrow" w:eastAsia="Times New Roman" w:hAnsi="Arial Narrow" w:cs="Times New Roman"/>
                <w:b/>
                <w:sz w:val="24"/>
                <w:szCs w:val="20"/>
                <w:lang w:val="en-AU"/>
              </w:rPr>
              <w:tab/>
              <w:t xml:space="preserve">Importation of new organisms 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(including genetically modified organisms)</w:t>
            </w:r>
          </w:p>
        </w:tc>
      </w:tr>
      <w:tr w:rsidR="00922DF1" w:rsidRPr="00922DF1" w:rsidTr="005260AB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Are you knowingly importing new organisms?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Yes / No</w:t>
            </w:r>
          </w:p>
        </w:tc>
      </w:tr>
      <w:tr w:rsidR="00922DF1" w:rsidRPr="00922DF1" w:rsidTr="006350FB">
        <w:trPr>
          <w:trHeight w:val="579"/>
        </w:trPr>
        <w:tc>
          <w:tcPr>
            <w:tcW w:w="97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If ‘Yes’,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please provide the HSNO Act approval number</w:t>
            </w:r>
            <w:r w:rsidR="009027BC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(s)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  _________________________</w:t>
            </w:r>
          </w:p>
          <w:p w:rsidR="00922DF1" w:rsidRPr="00922DF1" w:rsidRDefault="00922DF1" w:rsidP="006350FB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595" w:hanging="595"/>
              <w:textAlignment w:val="baseline"/>
              <w:rPr>
                <w:rFonts w:ascii="Arial Narrow" w:eastAsia="Times New Roman" w:hAnsi="Arial Narrow" w:cs="Times New Roman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NOTE: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  <w:t xml:space="preserve">Please ensure that the purpose of the HSNO Act </w:t>
            </w:r>
            <w:r w:rsidR="009027BC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pproval </w:t>
            </w:r>
            <w:r w:rsidR="00EC7B8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allows</w:t>
            </w:r>
            <w:r w:rsidR="00EC7B81"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the importation of the new organism(s) and the activities it is imported for. Further information can be obtained by contacting the Environmental Protection Authority (EPA) at </w:t>
            </w:r>
            <w:hyperlink r:id="rId12" w:history="1">
              <w:r w:rsidRPr="00922DF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n-AU"/>
                </w:rPr>
                <w:t>www.epa.govt.nz</w:t>
              </w:r>
            </w:hyperlink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</w:p>
        </w:tc>
      </w:tr>
      <w:tr w:rsidR="00922DF1" w:rsidRPr="00922DF1" w:rsidTr="006350FB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If ‘No’ please complete the declaration below:</w:t>
            </w:r>
          </w:p>
        </w:tc>
      </w:tr>
      <w:tr w:rsidR="00922DF1" w:rsidRPr="00922DF1" w:rsidTr="006350FB">
        <w:trPr>
          <w:trHeight w:val="1212"/>
        </w:trPr>
        <w:tc>
          <w:tcPr>
            <w:tcW w:w="9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I certify that, to the best of my knowledge, none of the </w:t>
            </w:r>
            <w:r w:rsidR="009027BC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goods, or essential components of those goods, to be imported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(Part 4) are new organisms, including genetically modified organisms.</w:t>
            </w:r>
          </w:p>
          <w:p w:rsidR="00922DF1" w:rsidRPr="00922DF1" w:rsidRDefault="00922DF1" w:rsidP="00922D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sz w:val="8"/>
                <w:szCs w:val="8"/>
                <w:lang w:val="en-AU"/>
              </w:rPr>
            </w:pPr>
          </w:p>
          <w:p w:rsidR="00922DF1" w:rsidRDefault="00922DF1" w:rsidP="006350FB">
            <w:pPr>
              <w:tabs>
                <w:tab w:val="left" w:pos="509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sz w:val="24"/>
                <w:szCs w:val="24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Name 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(Importer)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:</w:t>
            </w:r>
            <w:r w:rsidRPr="00922DF1">
              <w:rPr>
                <w:rFonts w:ascii="Arial Narrow" w:eastAsia="Times New Roman" w:hAnsi="Arial Narrow" w:cs="Times New Roman"/>
                <w:i/>
                <w:sz w:val="24"/>
                <w:szCs w:val="24"/>
                <w:lang w:val="en-AU"/>
              </w:rPr>
              <w:t xml:space="preserve"> ____________________________</w:t>
            </w:r>
            <w:r w:rsidRPr="00922DF1">
              <w:rPr>
                <w:rFonts w:ascii="Arial Narrow" w:eastAsia="Times New Roman" w:hAnsi="Arial Narrow" w:cs="Times New Roman"/>
                <w:i/>
                <w:sz w:val="24"/>
                <w:szCs w:val="24"/>
                <w:lang w:val="en-AU"/>
              </w:rPr>
              <w:tab/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Signature:</w:t>
            </w:r>
            <w:r w:rsidRPr="00922DF1">
              <w:rPr>
                <w:rFonts w:ascii="Arial Narrow" w:eastAsia="Times New Roman" w:hAnsi="Arial Narrow" w:cs="Times New Roman"/>
                <w:i/>
                <w:sz w:val="24"/>
                <w:szCs w:val="24"/>
                <w:lang w:val="en-AU"/>
              </w:rPr>
              <w:t xml:space="preserve"> __________________________</w:t>
            </w:r>
          </w:p>
          <w:p w:rsidR="00456B07" w:rsidRDefault="00456B07" w:rsidP="009027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  <w:p w:rsidR="009027BC" w:rsidRPr="00922DF1" w:rsidRDefault="009027BC" w:rsidP="009027B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NOTES:</w:t>
            </w:r>
          </w:p>
          <w:p w:rsidR="009027BC" w:rsidRPr="00922DF1" w:rsidRDefault="009027BC" w:rsidP="009027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97" w:hanging="397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 new organism, including a genetically modified organism, is defined in the HSNO Act 1996.</w:t>
            </w:r>
          </w:p>
          <w:p w:rsidR="009027BC" w:rsidRPr="00922DF1" w:rsidRDefault="009027BC" w:rsidP="009027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Species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listed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in the Plants Biosecurity Index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(PBI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 xml:space="preserve">, </w:t>
            </w:r>
            <w:hyperlink r:id="rId13" w:history="1">
              <w:r w:rsidRPr="00922DF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n-GB" w:eastAsia="en-GB"/>
                </w:rPr>
                <w:t>http://www1.maf.govt.nz/cgi-bin/bioindex/bioindex.pl</w:t>
              </w:r>
            </w:hyperlink>
            <w:r w:rsidRPr="00922DF1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  <w:lang w:val="en-GB" w:eastAsia="en-GB"/>
              </w:rPr>
              <w:t xml:space="preserve">) </w:t>
            </w:r>
            <w:r w:rsidRPr="006350FB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have 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been determined to </w:t>
            </w:r>
            <w:r w:rsidRPr="00922DF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 w:eastAsia="en-GB"/>
              </w:rPr>
              <w:t>not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be new</w:t>
            </w: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organisms by the EPA.</w:t>
            </w:r>
          </w:p>
          <w:p w:rsidR="009027BC" w:rsidRDefault="009027BC" w:rsidP="009027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If the species is not listed in the PBI, please attach evidence that the organism is not a new organism – the EPA may be contacted through </w:t>
            </w:r>
            <w:hyperlink r:id="rId14" w:history="1">
              <w:r w:rsidRPr="00922DF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n-GB" w:eastAsia="en-GB"/>
                </w:rPr>
                <w:t>https://www.epa.govt.nz/</w:t>
              </w:r>
            </w:hyperlink>
            <w:r w:rsidRPr="00922DF1"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 xml:space="preserve"> for further information on new organism determinations.</w:t>
            </w:r>
          </w:p>
          <w:p w:rsidR="00456B07" w:rsidRPr="00922DF1" w:rsidRDefault="00456B07" w:rsidP="009027BC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 w:hanging="397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GB" w:eastAsia="en-GB"/>
              </w:rPr>
              <w:t>You may be asked to provide verification evidence attesting to your declaration above.</w:t>
            </w:r>
          </w:p>
          <w:p w:rsidR="009027BC" w:rsidRPr="00922DF1" w:rsidRDefault="009027BC" w:rsidP="00922DF1">
            <w:pPr>
              <w:tabs>
                <w:tab w:val="left" w:pos="50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i/>
                <w:sz w:val="24"/>
                <w:szCs w:val="24"/>
                <w:lang w:val="en-AU"/>
              </w:rPr>
            </w:pPr>
          </w:p>
        </w:tc>
      </w:tr>
    </w:tbl>
    <w:p w:rsidR="000C0A23" w:rsidRPr="00922DF1" w:rsidRDefault="00EC7B81" w:rsidP="00922DF1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en-AU" w:eastAsia="en-GB"/>
        </w:rPr>
      </w:pPr>
      <w:r>
        <w:rPr>
          <w:rFonts w:ascii="Arial Narrow" w:eastAsia="Times New Roman" w:hAnsi="Arial Narrow" w:cs="Arial"/>
          <w:color w:val="000000"/>
          <w:sz w:val="20"/>
          <w:szCs w:val="20"/>
          <w:lang w:val="en-AU" w:eastAsia="en-GB"/>
        </w:rPr>
        <w:br w:type="page"/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1164"/>
        <w:gridCol w:w="374"/>
        <w:gridCol w:w="374"/>
        <w:gridCol w:w="374"/>
        <w:gridCol w:w="433"/>
      </w:tblGrid>
      <w:tr w:rsidR="000C0A23" w:rsidRPr="00D00B18" w:rsidTr="005260AB"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0A23" w:rsidRPr="00D00B18" w:rsidRDefault="000C0A23" w:rsidP="00CC2452">
            <w:pPr>
              <w:keepNext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Part 7</w:t>
            </w:r>
            <w:r w:rsidRPr="00D00B18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 xml:space="preserve"> </w:t>
            </w:r>
            <w:r w:rsidRPr="00D00B18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Payment Details</w:t>
            </w:r>
            <w:r w:rsidRPr="00D00B18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ab/>
            </w:r>
          </w:p>
        </w:tc>
      </w:tr>
      <w:tr w:rsidR="000C0A23" w:rsidRPr="00D00B18" w:rsidTr="005260AB">
        <w:tblPrEx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D00B1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Permit Fee:  </w:t>
            </w:r>
            <w:r w:rsidRPr="00D00B18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NZ$220.74 </w:t>
            </w:r>
            <w:r w:rsidRPr="00D00B18">
              <w:rPr>
                <w:rFonts w:ascii="Arial Narrow" w:eastAsia="Times New Roman" w:hAnsi="Arial Narrow" w:cs="Times New Roman"/>
                <w:sz w:val="16"/>
                <w:szCs w:val="16"/>
                <w:lang w:val="en-AU"/>
              </w:rPr>
              <w:t>(inc GST)</w:t>
            </w:r>
          </w:p>
          <w:p w:rsidR="000C0A23" w:rsidRPr="00D00B18" w:rsidRDefault="000C0A23" w:rsidP="00CC245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val="en-AU"/>
              </w:rPr>
            </w:pPr>
            <w:r w:rsidRPr="00D00B1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AU" w:eastAsia="en-GB"/>
              </w:rPr>
              <w:t>A fee is payable for new permits, amendment requests, and permit additions and /or renewals. This fee i</w:t>
            </w:r>
            <w:r w:rsidRPr="00D00B18">
              <w:rPr>
                <w:rFonts w:ascii="Arial Narrow" w:eastAsia="Times New Roman" w:hAnsi="Arial Narrow" w:cs="Arial"/>
                <w:sz w:val="16"/>
                <w:szCs w:val="16"/>
                <w:lang w:val="en-AU" w:eastAsia="en-GB"/>
              </w:rPr>
              <w:t xml:space="preserve">s for the processing of a permit application, </w:t>
            </w:r>
            <w:r w:rsidRPr="00D00B18">
              <w:rPr>
                <w:rFonts w:ascii="Arial Narrow" w:eastAsia="Times New Roman" w:hAnsi="Arial Narrow" w:cs="Arial"/>
                <w:bCs/>
                <w:sz w:val="16"/>
                <w:szCs w:val="16"/>
                <w:lang w:val="en-AU" w:eastAsia="en-GB"/>
              </w:rPr>
              <w:t>and</w:t>
            </w:r>
            <w:r w:rsidRPr="00D00B18">
              <w:rPr>
                <w:rFonts w:ascii="Arial Narrow" w:eastAsia="Times New Roman" w:hAnsi="Arial Narrow" w:cs="Arial"/>
                <w:sz w:val="16"/>
                <w:szCs w:val="16"/>
                <w:lang w:val="en-AU" w:eastAsia="en-GB"/>
              </w:rPr>
              <w:t xml:space="preserve"> is payable on demand. </w:t>
            </w:r>
          </w:p>
        </w:tc>
      </w:tr>
      <w:tr w:rsidR="000C0A23" w:rsidRPr="00D00B18" w:rsidTr="00CC2452">
        <w:tblPrEx>
          <w:tblLook w:val="00A0" w:firstRow="1" w:lastRow="0" w:firstColumn="1" w:lastColumn="0" w:noHBand="0" w:noVBand="0"/>
        </w:tblPrEx>
        <w:trPr>
          <w:trHeight w:val="437"/>
        </w:trPr>
        <w:tc>
          <w:tcPr>
            <w:tcW w:w="978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A23" w:rsidRDefault="000C0A23" w:rsidP="00CC245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00B1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My preferred payment option is: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0C0A23" w:rsidRPr="00AB5EA9" w:rsidRDefault="000C0A23" w:rsidP="000C0A23">
            <w:pPr>
              <w:numPr>
                <w:ilvl w:val="0"/>
                <w:numId w:val="3"/>
              </w:numPr>
              <w:tabs>
                <w:tab w:val="left" w:pos="1765"/>
                <w:tab w:val="left" w:pos="3720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Invoice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  <w:r w:rsidRPr="00D00B18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Authorised signature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</w:p>
          <w:p w:rsidR="000C0A23" w:rsidRDefault="000C0A23" w:rsidP="00CC2452">
            <w:pPr>
              <w:tabs>
                <w:tab w:val="left" w:pos="1765"/>
                <w:tab w:val="left" w:pos="3720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  <w:tab/>
            </w:r>
            <w:r w:rsidRPr="00D00B18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Purchase order number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</w:p>
          <w:p w:rsidR="000C0A23" w:rsidRPr="00AB5EA9" w:rsidRDefault="000C0A23" w:rsidP="000C0A23">
            <w:pPr>
              <w:pStyle w:val="ListParagraph"/>
              <w:numPr>
                <w:ilvl w:val="0"/>
                <w:numId w:val="3"/>
              </w:numPr>
              <w:tabs>
                <w:tab w:val="left" w:pos="1765"/>
                <w:tab w:val="left" w:pos="3720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Arial"/>
                <w:b/>
                <w:color w:val="000000"/>
                <w:sz w:val="24"/>
                <w:szCs w:val="20"/>
                <w:lang w:val="en-AU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Cheque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  <w:r w:rsidRPr="00D00B18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Payable to: </w:t>
            </w:r>
            <w:r w:rsidRPr="00D00B18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Ministry for Primary Industries (MPI) New Zealand</w:t>
            </w:r>
          </w:p>
          <w:p w:rsidR="000C0A23" w:rsidRPr="00AB5EA9" w:rsidRDefault="000C0A23" w:rsidP="000C0A23">
            <w:pPr>
              <w:pStyle w:val="ListParagraph"/>
              <w:numPr>
                <w:ilvl w:val="0"/>
                <w:numId w:val="3"/>
              </w:numPr>
              <w:tabs>
                <w:tab w:val="left" w:pos="1765"/>
                <w:tab w:val="left" w:pos="2019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</w:pPr>
            <w:r w:rsidRPr="00AB5EA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Credit Card</w:t>
            </w:r>
            <w:r w:rsidRPr="00AB5EA9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  <w:r w:rsidRPr="00AB5EA9">
              <w:rPr>
                <w:rFonts w:ascii="Symbol" w:eastAsia="Times New Roman" w:hAnsi="Symbol" w:cs="Times New Roman"/>
                <w:b/>
                <w:sz w:val="24"/>
                <w:szCs w:val="24"/>
                <w:lang w:val="en-AU"/>
              </w:rPr>
              <w:sym w:font="Symbol" w:char="F084"/>
            </w:r>
            <w:r>
              <w:rPr>
                <w:rFonts w:ascii="Symbol" w:eastAsia="Times New Roman" w:hAnsi="Symbol" w:cs="Times New Roman"/>
                <w:sz w:val="24"/>
                <w:szCs w:val="24"/>
                <w:lang w:val="en-AU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Visa</w:t>
            </w:r>
          </w:p>
          <w:p w:rsidR="000C0A23" w:rsidRPr="00AB5EA9" w:rsidRDefault="000C0A23" w:rsidP="00CC2452">
            <w:pPr>
              <w:pStyle w:val="ListParagraph"/>
              <w:tabs>
                <w:tab w:val="left" w:pos="1765"/>
                <w:tab w:val="left" w:pos="2019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 w:val="0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ab/>
            </w:r>
            <w:r w:rsidRPr="002D3F36">
              <w:rPr>
                <w:rFonts w:ascii="Symbol" w:eastAsia="Times New Roman" w:hAnsi="Symbol" w:cs="Times New Roman"/>
                <w:b/>
                <w:sz w:val="24"/>
                <w:szCs w:val="24"/>
                <w:lang w:val="en-AU"/>
              </w:rPr>
              <w:sym w:font="Symbol" w:char="F084"/>
            </w:r>
            <w:r>
              <w:rPr>
                <w:rFonts w:ascii="Symbol" w:eastAsia="Times New Roman" w:hAnsi="Symbol" w:cs="Times New Roman"/>
                <w:sz w:val="24"/>
                <w:szCs w:val="24"/>
                <w:lang w:val="en-AU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Mastercard</w:t>
            </w:r>
          </w:p>
          <w:p w:rsidR="000C0A23" w:rsidRPr="00AB5EA9" w:rsidRDefault="000C0A23" w:rsidP="000C0A23">
            <w:pPr>
              <w:pStyle w:val="ListParagraph"/>
              <w:numPr>
                <w:ilvl w:val="0"/>
                <w:numId w:val="3"/>
              </w:numPr>
              <w:tabs>
                <w:tab w:val="left" w:pos="1765"/>
                <w:tab w:val="left" w:pos="2019"/>
                <w:tab w:val="left" w:leader="underscore" w:pos="6804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textAlignment w:val="baseline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Receipt required</w:t>
            </w:r>
          </w:p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D00B18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>Credit Card Number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val="en-AU" w:eastAsia="en-GB"/>
              </w:rPr>
              <w:t xml:space="preserve"> (</w:t>
            </w:r>
            <w:r w:rsidRPr="00D00B1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  <w:t>Visa or Mastercard ONLY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n-AU" w:eastAsia="en-GB"/>
              </w:rPr>
              <w:t>):</w:t>
            </w:r>
          </w:p>
        </w:tc>
      </w:tr>
      <w:tr w:rsidR="000C0A23" w:rsidRPr="00D00B18" w:rsidTr="00CC2452">
        <w:trPr>
          <w:gridBefore w:val="1"/>
          <w:wBefore w:w="8" w:type="dxa"/>
        </w:trPr>
        <w:tc>
          <w:tcPr>
            <w:tcW w:w="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 xml:space="preserve">          </w:t>
            </w:r>
            <w:r w:rsidRPr="00D00B18">
              <w:rPr>
                <w:rFonts w:ascii="Arial Narrow" w:eastAsia="Times New Roman" w:hAnsi="Arial Narrow" w:cs="Arial"/>
                <w:b/>
                <w:sz w:val="20"/>
                <w:szCs w:val="20"/>
                <w:lang w:val="en-AU"/>
              </w:rPr>
              <w:t>Exp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C0A23" w:rsidRPr="00D00B18" w:rsidRDefault="000C0A23" w:rsidP="00CC2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</w:p>
        </w:tc>
      </w:tr>
    </w:tbl>
    <w:p w:rsidR="00EC7B81" w:rsidRDefault="00EC7B81" w:rsidP="00922DF1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en-AU" w:eastAsia="en-GB"/>
        </w:rPr>
      </w:pPr>
    </w:p>
    <w:p w:rsidR="00922DF1" w:rsidRPr="00922DF1" w:rsidRDefault="00922DF1" w:rsidP="00922DF1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en-AU" w:eastAsia="en-GB"/>
        </w:rPr>
      </w:pPr>
    </w:p>
    <w:p w:rsidR="00922DF1" w:rsidRPr="00922DF1" w:rsidRDefault="00922DF1" w:rsidP="006350FB">
      <w:pPr>
        <w:tabs>
          <w:tab w:val="left" w:leader="underscore" w:pos="3544"/>
          <w:tab w:val="left" w:pos="3969"/>
          <w:tab w:val="left" w:leader="underscore" w:pos="6804"/>
          <w:tab w:val="left" w:leader="underscore" w:pos="949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Signature:  </w:t>
      </w:r>
      <w:r w:rsidR="00EC5BA9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  <w:t xml:space="preserve">    </w:t>
      </w: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Name:  </w:t>
      </w:r>
      <w:r w:rsidR="00EC5BA9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  <w:t xml:space="preserve">           </w:t>
      </w: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Date:  </w:t>
      </w:r>
      <w:r w:rsidR="00EC5BA9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</w:r>
    </w:p>
    <w:p w:rsidR="00922DF1" w:rsidRPr="00922DF1" w:rsidRDefault="00922DF1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22DF1" w:rsidRPr="00922DF1" w:rsidTr="00B167D7">
        <w:trPr>
          <w:trHeight w:val="349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22DF1" w:rsidRPr="00922DF1" w:rsidRDefault="00922DF1" w:rsidP="00922DF1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</w:pPr>
            <w:r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 xml:space="preserve">Part </w:t>
            </w:r>
            <w:r w:rsidR="00EC7B8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8</w:t>
            </w:r>
            <w:r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: Privacy Act 1993</w:t>
            </w:r>
          </w:p>
        </w:tc>
      </w:tr>
    </w:tbl>
    <w:p w:rsidR="00273B2C" w:rsidRPr="006350FB" w:rsidRDefault="00273B2C" w:rsidP="00273B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273B2C" w:rsidRPr="006350FB" w:rsidRDefault="00273B2C" w:rsidP="00273B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  <w:r w:rsidRPr="006350FB">
        <w:rPr>
          <w:rFonts w:ascii="Arial Narrow" w:eastAsia="Times New Roman" w:hAnsi="Arial Narrow" w:cs="Arial"/>
          <w:sz w:val="20"/>
          <w:szCs w:val="20"/>
          <w:lang w:val="en-AU" w:eastAsia="en-GB"/>
        </w:rPr>
        <w:t>You have rights of access to, and correction of, personal information supplied in this form as provided by the information privacy principles in section 6 of the Privacy Act 1993.</w:t>
      </w:r>
    </w:p>
    <w:p w:rsidR="00273B2C" w:rsidRPr="006350FB" w:rsidRDefault="00273B2C" w:rsidP="00273B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273B2C" w:rsidRPr="006350FB" w:rsidRDefault="00273B2C" w:rsidP="00273B2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  <w:r w:rsidRPr="006350FB">
        <w:rPr>
          <w:rFonts w:ascii="Arial Narrow" w:eastAsia="Times New Roman" w:hAnsi="Arial Narrow" w:cs="Arial"/>
          <w:sz w:val="20"/>
          <w:szCs w:val="20"/>
          <w:lang w:val="en-AU" w:eastAsia="en-GB"/>
        </w:rPr>
        <w:t>The agency collecting and holding this information is</w:t>
      </w:r>
      <w:r w:rsidR="00030177" w:rsidRPr="006350FB">
        <w:rPr>
          <w:rFonts w:ascii="Arial Narrow" w:eastAsia="Times New Roman" w:hAnsi="Arial Narrow" w:cs="Arial"/>
          <w:sz w:val="20"/>
          <w:szCs w:val="20"/>
          <w:lang w:val="en-AU" w:eastAsia="en-GB"/>
        </w:rPr>
        <w:t xml:space="preserve"> the</w:t>
      </w:r>
      <w:r w:rsidRPr="006350FB">
        <w:rPr>
          <w:rFonts w:ascii="Arial Narrow" w:eastAsia="Times New Roman" w:hAnsi="Arial Narrow" w:cs="Arial"/>
          <w:sz w:val="20"/>
          <w:szCs w:val="20"/>
          <w:lang w:val="en-AU" w:eastAsia="en-GB"/>
        </w:rPr>
        <w:t xml:space="preserve"> Ministry for Primary Industries, TSB House, PO Box 2526, Wellington 6140. Email: </w:t>
      </w:r>
      <w:hyperlink r:id="rId15" w:history="1">
        <w:r w:rsidR="001F3F5E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AU"/>
          </w:rPr>
          <w:t>P</w:t>
        </w:r>
        <w:r w:rsidRPr="006350FB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AU"/>
          </w:rPr>
          <w:t>lant</w:t>
        </w:r>
        <w:r w:rsidR="001F3F5E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AU"/>
          </w:rPr>
          <w:t>I</w:t>
        </w:r>
        <w:r w:rsidRPr="006350FB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val="en-AU"/>
          </w:rPr>
          <w:t>mports@mpi.govt.nz</w:t>
        </w:r>
      </w:hyperlink>
      <w:r w:rsidRPr="006350FB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val="en-AU"/>
        </w:rPr>
        <w:t xml:space="preserve"> </w:t>
      </w:r>
      <w:r w:rsidRPr="006350FB">
        <w:rPr>
          <w:rFonts w:ascii="Arial Narrow" w:eastAsia="Times New Roman" w:hAnsi="Arial Narrow" w:cs="Arial"/>
          <w:sz w:val="20"/>
          <w:szCs w:val="20"/>
          <w:lang w:val="en-AU" w:eastAsia="en-GB"/>
        </w:rPr>
        <w:t>Ph: +64 4 894 5514</w:t>
      </w:r>
    </w:p>
    <w:p w:rsidR="00030177" w:rsidRDefault="00030177" w:rsidP="006350FB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30177" w:rsidRPr="00922DF1" w:rsidTr="000D322A">
        <w:trPr>
          <w:trHeight w:val="349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30177" w:rsidRPr="00922DF1" w:rsidRDefault="00EC7B81">
            <w:pPr>
              <w:keepNext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outlineLvl w:val="0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Part 9</w:t>
            </w:r>
            <w:r w:rsidR="00030177" w:rsidRPr="00922DF1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 xml:space="preserve">: </w:t>
            </w:r>
            <w:r w:rsidR="00030177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val="en-AU"/>
              </w:rPr>
              <w:t>Signature</w:t>
            </w:r>
          </w:p>
        </w:tc>
      </w:tr>
    </w:tbl>
    <w:p w:rsidR="00030177" w:rsidRDefault="00030177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C900AE" w:rsidRDefault="00030177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  <w:r>
        <w:rPr>
          <w:rFonts w:ascii="Arial Narrow" w:eastAsia="Times New Roman" w:hAnsi="Arial Narrow" w:cs="Arial"/>
          <w:sz w:val="20"/>
          <w:szCs w:val="20"/>
          <w:lang w:val="en-AU" w:eastAsia="en-GB"/>
        </w:rPr>
        <w:t xml:space="preserve">By signing this application form, I am confirming that, to the best of my knowledge, the information provided is true and accurate and will take responsibility to </w:t>
      </w:r>
      <w:r w:rsidR="00C900AE">
        <w:rPr>
          <w:rFonts w:ascii="Arial Narrow" w:eastAsia="Times New Roman" w:hAnsi="Arial Narrow" w:cs="Arial"/>
          <w:sz w:val="20"/>
          <w:szCs w:val="20"/>
          <w:lang w:val="en-AU" w:eastAsia="en-GB"/>
        </w:rPr>
        <w:t>correct it if it is not.</w:t>
      </w:r>
    </w:p>
    <w:p w:rsidR="00C900AE" w:rsidRDefault="00C900AE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922DF1" w:rsidRPr="00922DF1" w:rsidRDefault="00922DF1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030177" w:rsidRPr="00922DF1" w:rsidRDefault="00030177" w:rsidP="00030177">
      <w:pPr>
        <w:tabs>
          <w:tab w:val="left" w:leader="underscore" w:pos="3544"/>
          <w:tab w:val="left" w:pos="3969"/>
          <w:tab w:val="left" w:leader="underscore" w:pos="6804"/>
          <w:tab w:val="left" w:leader="underscore" w:pos="9498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val="en-AU"/>
        </w:rPr>
      </w:pP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Signature: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  <w:t xml:space="preserve">    </w:t>
      </w: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Name: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  <w:t xml:space="preserve">           </w:t>
      </w:r>
      <w:r w:rsidRPr="00922DF1"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 xml:space="preserve">Date:  </w:t>
      </w:r>
      <w:r>
        <w:rPr>
          <w:rFonts w:ascii="Arial Narrow" w:eastAsia="Times New Roman" w:hAnsi="Arial Narrow" w:cs="Times New Roman"/>
          <w:b/>
          <w:bCs/>
          <w:sz w:val="20"/>
          <w:szCs w:val="20"/>
          <w:lang w:val="en-AU"/>
        </w:rPr>
        <w:tab/>
      </w:r>
    </w:p>
    <w:p w:rsidR="00922DF1" w:rsidRPr="00922DF1" w:rsidRDefault="00922DF1" w:rsidP="00922DF1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922DF1" w:rsidRPr="00922DF1" w:rsidRDefault="00922DF1" w:rsidP="00922DF1">
      <w:pPr>
        <w:tabs>
          <w:tab w:val="left" w:pos="11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val="en-AU" w:eastAsia="en-GB"/>
        </w:rPr>
      </w:pPr>
    </w:p>
    <w:p w:rsidR="00443521" w:rsidRPr="00443521" w:rsidRDefault="00443521" w:rsidP="0044352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en-AU" w:eastAsia="en-GB"/>
        </w:rPr>
      </w:pPr>
      <w:r w:rsidRPr="00443521">
        <w:rPr>
          <w:rFonts w:ascii="Arial Narrow" w:eastAsia="Times New Roman" w:hAnsi="Arial Narrow" w:cs="Arial"/>
          <w:b/>
          <w:sz w:val="24"/>
          <w:szCs w:val="20"/>
          <w:lang w:val="en-AU" w:eastAsia="en-GB"/>
        </w:rPr>
        <w:t xml:space="preserve">This completed application can be emailed to </w:t>
      </w:r>
      <w:hyperlink r:id="rId16" w:history="1">
        <w:r w:rsidR="001F3F5E" w:rsidRPr="00671832">
          <w:rPr>
            <w:rStyle w:val="Hyperlink"/>
            <w:rFonts w:ascii="Arial Narrow" w:eastAsia="Times New Roman" w:hAnsi="Arial Narrow" w:cs="Arial"/>
            <w:b/>
            <w:sz w:val="24"/>
            <w:szCs w:val="20"/>
            <w:lang w:val="en-AU" w:eastAsia="en-GB"/>
          </w:rPr>
          <w:t>PlantImports@mpi.govt.nz</w:t>
        </w:r>
      </w:hyperlink>
      <w:r w:rsidRPr="00443521">
        <w:rPr>
          <w:rFonts w:ascii="Arial Narrow" w:eastAsia="Times New Roman" w:hAnsi="Arial Narrow" w:cs="Arial"/>
          <w:b/>
          <w:sz w:val="24"/>
          <w:szCs w:val="20"/>
          <w:lang w:val="en-AU" w:eastAsia="en-GB"/>
        </w:rPr>
        <w:t xml:space="preserve"> or mailed to Plant Imports, MPI New Zealand, PO Box 2526, Wellington 6140, New Zealand.</w:t>
      </w:r>
    </w:p>
    <w:p w:rsidR="00681AB0" w:rsidRDefault="00681AB0"/>
    <w:sectPr w:rsidR="00681AB0" w:rsidSect="00C14FF2">
      <w:headerReference w:type="default" r:id="rId17"/>
      <w:footerReference w:type="default" r:id="rId18"/>
      <w:pgSz w:w="11907" w:h="16840" w:code="9"/>
      <w:pgMar w:top="1134" w:right="1134" w:bottom="1134" w:left="1134" w:header="709" w:footer="709" w:gutter="0"/>
      <w:pgBorders w:offsetFrom="page">
        <w:top w:val="single" w:sz="8" w:space="24" w:color="999999"/>
        <w:left w:val="single" w:sz="8" w:space="24" w:color="999999"/>
        <w:bottom w:val="single" w:sz="8" w:space="24" w:color="999999"/>
        <w:right w:val="single" w:sz="8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CF" w:rsidRDefault="00A719CF">
      <w:pPr>
        <w:spacing w:after="0" w:line="240" w:lineRule="auto"/>
      </w:pPr>
      <w:r>
        <w:separator/>
      </w:r>
    </w:p>
  </w:endnote>
  <w:endnote w:type="continuationSeparator" w:id="0">
    <w:p w:rsidR="00A719CF" w:rsidRDefault="00A7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15752433"/>
      <w:docPartObj>
        <w:docPartGallery w:val="Page Numbers (Bottom of Page)"/>
        <w:docPartUnique/>
      </w:docPartObj>
    </w:sdtPr>
    <w:sdtEndPr/>
    <w:sdtContent>
      <w:p w:rsidR="0082197B" w:rsidRPr="00BE41BC" w:rsidRDefault="00922DF1" w:rsidP="00062201">
        <w:pPr>
          <w:pStyle w:val="Footer"/>
          <w:tabs>
            <w:tab w:val="center" w:pos="5812"/>
            <w:tab w:val="right" w:pos="9639"/>
          </w:tabs>
          <w:rPr>
            <w:rFonts w:ascii="Arial Narrow" w:hAnsi="Arial Narrow"/>
            <w:sz w:val="18"/>
            <w:szCs w:val="18"/>
          </w:rPr>
        </w:pPr>
        <w:r w:rsidRPr="00BE41BC">
          <w:rPr>
            <w:rFonts w:ascii="Arial Narrow" w:hAnsi="Arial Narrow"/>
            <w:sz w:val="18"/>
            <w:szCs w:val="18"/>
          </w:rPr>
          <w:t xml:space="preserve">Permit </w:t>
        </w:r>
        <w:r>
          <w:rPr>
            <w:rFonts w:ascii="Arial Narrow" w:hAnsi="Arial Narrow"/>
            <w:sz w:val="18"/>
            <w:szCs w:val="18"/>
          </w:rPr>
          <w:t xml:space="preserve">to Import </w:t>
        </w:r>
        <w:r w:rsidRPr="00BE41BC">
          <w:rPr>
            <w:rFonts w:ascii="Arial Narrow" w:hAnsi="Arial Narrow"/>
            <w:sz w:val="18"/>
            <w:szCs w:val="18"/>
          </w:rPr>
          <w:t xml:space="preserve">Application – </w:t>
        </w:r>
        <w:r>
          <w:rPr>
            <w:rFonts w:ascii="Arial Narrow" w:hAnsi="Arial Narrow"/>
            <w:sz w:val="18"/>
            <w:szCs w:val="18"/>
          </w:rPr>
          <w:t>Plant Derived Material (including microorganisms)</w:t>
        </w:r>
        <w:r w:rsidRPr="00BE41BC"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>May 2019</w:t>
        </w:r>
        <w:r>
          <w:rPr>
            <w:rFonts w:ascii="Arial Narrow" w:hAnsi="Arial Narrow"/>
            <w:sz w:val="18"/>
            <w:szCs w:val="18"/>
          </w:rPr>
          <w:tab/>
        </w:r>
        <w:sdt>
          <w:sdtPr>
            <w:rPr>
              <w:rFonts w:ascii="Arial Narrow" w:hAnsi="Arial Narrow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E41BC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PAGE </w:instrTex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5C7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BE41BC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instrText xml:space="preserve"> NUMPAGES  </w:instrTex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5C7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BE41BC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CF" w:rsidRDefault="00A719CF">
      <w:pPr>
        <w:spacing w:after="0" w:line="240" w:lineRule="auto"/>
      </w:pPr>
      <w:r>
        <w:separator/>
      </w:r>
    </w:p>
  </w:footnote>
  <w:footnote w:type="continuationSeparator" w:id="0">
    <w:p w:rsidR="00A719CF" w:rsidRDefault="00A7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97B" w:rsidRPr="00840A48" w:rsidRDefault="00A719CF">
    <w:pPr>
      <w:pStyle w:val="Header"/>
      <w:jc w:val="center"/>
      <w:rPr>
        <w:rFonts w:ascii="Times" w:hAnsi="Times"/>
        <w:b/>
        <w:smallCaps/>
        <w:color w:val="333333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96A"/>
    <w:multiLevelType w:val="hybridMultilevel"/>
    <w:tmpl w:val="657CE11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C19"/>
    <w:multiLevelType w:val="hybridMultilevel"/>
    <w:tmpl w:val="CE400F20"/>
    <w:lvl w:ilvl="0" w:tplc="1018A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75DEE"/>
    <w:multiLevelType w:val="hybridMultilevel"/>
    <w:tmpl w:val="61D6E34C"/>
    <w:lvl w:ilvl="0" w:tplc="1018A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0711"/>
    <w:multiLevelType w:val="hybridMultilevel"/>
    <w:tmpl w:val="9E409BF2"/>
    <w:lvl w:ilvl="0" w:tplc="134236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D2D1A"/>
    <w:multiLevelType w:val="hybridMultilevel"/>
    <w:tmpl w:val="832EFE12"/>
    <w:lvl w:ilvl="0" w:tplc="8DA452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72EB3"/>
    <w:multiLevelType w:val="hybridMultilevel"/>
    <w:tmpl w:val="521C95A4"/>
    <w:lvl w:ilvl="0" w:tplc="3EC69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4D73"/>
    <w:multiLevelType w:val="hybridMultilevel"/>
    <w:tmpl w:val="13A2A89C"/>
    <w:lvl w:ilvl="0" w:tplc="004CD9A8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i w:val="0"/>
        <w:sz w:val="24"/>
        <w:szCs w:val="24"/>
      </w:rPr>
    </w:lvl>
    <w:lvl w:ilvl="1" w:tplc="0C3251D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EE51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Arial Narrow" w:hAnsi="Arial Narrow"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1"/>
    <w:rsid w:val="00012FF4"/>
    <w:rsid w:val="00030177"/>
    <w:rsid w:val="00032228"/>
    <w:rsid w:val="000661FB"/>
    <w:rsid w:val="000B1652"/>
    <w:rsid w:val="000C0A23"/>
    <w:rsid w:val="001F3F5E"/>
    <w:rsid w:val="001F5D1E"/>
    <w:rsid w:val="00235ABF"/>
    <w:rsid w:val="00252319"/>
    <w:rsid w:val="00257384"/>
    <w:rsid w:val="00273B2C"/>
    <w:rsid w:val="002E0860"/>
    <w:rsid w:val="002E4595"/>
    <w:rsid w:val="00322259"/>
    <w:rsid w:val="00322C8B"/>
    <w:rsid w:val="00327A7E"/>
    <w:rsid w:val="003D4AE2"/>
    <w:rsid w:val="004126A1"/>
    <w:rsid w:val="00443521"/>
    <w:rsid w:val="00455504"/>
    <w:rsid w:val="00456B07"/>
    <w:rsid w:val="004750FE"/>
    <w:rsid w:val="00494B95"/>
    <w:rsid w:val="004A385F"/>
    <w:rsid w:val="005065BB"/>
    <w:rsid w:val="005260AB"/>
    <w:rsid w:val="00553F4B"/>
    <w:rsid w:val="005A7981"/>
    <w:rsid w:val="006053C0"/>
    <w:rsid w:val="006350FB"/>
    <w:rsid w:val="006658E0"/>
    <w:rsid w:val="00665FC4"/>
    <w:rsid w:val="00671832"/>
    <w:rsid w:val="00681AB0"/>
    <w:rsid w:val="00695876"/>
    <w:rsid w:val="007036C5"/>
    <w:rsid w:val="007514B0"/>
    <w:rsid w:val="00765947"/>
    <w:rsid w:val="007E2482"/>
    <w:rsid w:val="008D009A"/>
    <w:rsid w:val="008F5336"/>
    <w:rsid w:val="009027BC"/>
    <w:rsid w:val="00922DF1"/>
    <w:rsid w:val="00A02D12"/>
    <w:rsid w:val="00A719CF"/>
    <w:rsid w:val="00A918DA"/>
    <w:rsid w:val="00B4056C"/>
    <w:rsid w:val="00B90514"/>
    <w:rsid w:val="00C138BD"/>
    <w:rsid w:val="00C77111"/>
    <w:rsid w:val="00C900AE"/>
    <w:rsid w:val="00D2710C"/>
    <w:rsid w:val="00D35C70"/>
    <w:rsid w:val="00E6129F"/>
    <w:rsid w:val="00EC5BA9"/>
    <w:rsid w:val="00EC7B81"/>
    <w:rsid w:val="00ED6B4B"/>
    <w:rsid w:val="00F65665"/>
    <w:rsid w:val="00F83485"/>
    <w:rsid w:val="00F937A0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7E25B0"/>
  <w15:chartTrackingRefBased/>
  <w15:docId w15:val="{4AA0BB92-68C3-4F00-B776-87D7003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DF1"/>
  </w:style>
  <w:style w:type="paragraph" w:styleId="Footer">
    <w:name w:val="footer"/>
    <w:basedOn w:val="Normal"/>
    <w:link w:val="FooterChar"/>
    <w:uiPriority w:val="99"/>
    <w:semiHidden/>
    <w:unhideWhenUsed/>
    <w:rsid w:val="0092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DF1"/>
  </w:style>
  <w:style w:type="character" w:styleId="Hyperlink">
    <w:name w:val="Hyperlink"/>
    <w:basedOn w:val="DefaultParagraphFont"/>
    <w:uiPriority w:val="99"/>
    <w:unhideWhenUsed/>
    <w:rsid w:val="004435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7A0"/>
    <w:pPr>
      <w:ind w:left="720"/>
      <w:contextualSpacing/>
    </w:pPr>
  </w:style>
  <w:style w:type="table" w:styleId="TableGrid">
    <w:name w:val="Table Grid"/>
    <w:basedOn w:val="TableNormal"/>
    <w:uiPriority w:val="39"/>
    <w:rsid w:val="00F9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B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5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security.govt.nz/law-and-policy/requirements/ihs-import-health-standards/" TargetMode="External"/><Relationship Id="rId13" Type="http://schemas.openxmlformats.org/officeDocument/2006/relationships/hyperlink" Target="http://www1.maf.govt.nz/cgi-bin/bioindex/bioindex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pa.govt.n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lantImports@mpi.govt.n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i.govt.nz/document-vault/1455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antimports@mpi.govt.nz" TargetMode="External"/><Relationship Id="rId10" Type="http://schemas.openxmlformats.org/officeDocument/2006/relationships/hyperlink" Target="https://mpi.govt.nz/document-vault/104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i.govt.nz/document-vault/4507" TargetMode="External"/><Relationship Id="rId14" Type="http://schemas.openxmlformats.org/officeDocument/2006/relationships/hyperlink" Target="https://www.epa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Faint</dc:creator>
  <cp:keywords/>
  <dc:description/>
  <cp:lastModifiedBy>Gilda Faint</cp:lastModifiedBy>
  <cp:revision>2</cp:revision>
  <dcterms:created xsi:type="dcterms:W3CDTF">2019-08-15T01:13:00Z</dcterms:created>
  <dcterms:modified xsi:type="dcterms:W3CDTF">2019-08-15T01:13:00Z</dcterms:modified>
</cp:coreProperties>
</file>